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00" w:rsidRPr="00A42797" w:rsidRDefault="00390800" w:rsidP="00F5336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2797">
        <w:rPr>
          <w:b/>
          <w:bCs/>
          <w:color w:val="000000"/>
          <w:sz w:val="28"/>
          <w:szCs w:val="28"/>
        </w:rPr>
        <w:t>Доклад главы</w:t>
      </w:r>
    </w:p>
    <w:p w:rsidR="00390800" w:rsidRPr="00A42797" w:rsidRDefault="00390800" w:rsidP="00F5336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2797">
        <w:rPr>
          <w:b/>
          <w:bCs/>
          <w:color w:val="000000"/>
          <w:sz w:val="28"/>
          <w:szCs w:val="28"/>
        </w:rPr>
        <w:t>Богучарского муниципального района</w:t>
      </w:r>
    </w:p>
    <w:p w:rsidR="00390800" w:rsidRPr="00A42797" w:rsidRDefault="00390800" w:rsidP="00F5336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2797">
        <w:rPr>
          <w:b/>
          <w:bCs/>
          <w:color w:val="000000"/>
          <w:sz w:val="28"/>
          <w:szCs w:val="28"/>
        </w:rPr>
        <w:t>КУЗНЕЦОВА В.В.</w:t>
      </w:r>
    </w:p>
    <w:p w:rsidR="00390800" w:rsidRPr="00A42797" w:rsidRDefault="00390800" w:rsidP="00F5336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42797">
        <w:rPr>
          <w:b/>
          <w:bCs/>
          <w:color w:val="000000"/>
          <w:sz w:val="28"/>
          <w:szCs w:val="28"/>
        </w:rPr>
        <w:t>по итогам работы за 2018 год</w:t>
      </w:r>
    </w:p>
    <w:p w:rsidR="00390800" w:rsidRPr="003568F8" w:rsidRDefault="00390800" w:rsidP="00280D41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</w:p>
    <w:p w:rsidR="00390800" w:rsidRPr="003568F8" w:rsidRDefault="00390800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390800" w:rsidRPr="003568F8" w:rsidRDefault="00390800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800" w:rsidRPr="003568F8" w:rsidRDefault="00390800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Традиционно в начале года мы подводим итоги социально-экономического развития района за отчётный период, а также строим планы на ближайшее б</w:t>
      </w:r>
      <w:r w:rsidRPr="003568F8">
        <w:rPr>
          <w:rFonts w:ascii="Times New Roman" w:hAnsi="Times New Roman"/>
          <w:sz w:val="28"/>
          <w:szCs w:val="28"/>
        </w:rPr>
        <w:t>у</w:t>
      </w:r>
      <w:r w:rsidRPr="003568F8">
        <w:rPr>
          <w:rFonts w:ascii="Times New Roman" w:hAnsi="Times New Roman"/>
          <w:sz w:val="28"/>
          <w:szCs w:val="28"/>
        </w:rPr>
        <w:t xml:space="preserve">дущее. </w:t>
      </w:r>
    </w:p>
    <w:p w:rsidR="00390800" w:rsidRPr="003568F8" w:rsidRDefault="00390800" w:rsidP="00280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Итоги прошедшего года - это общий результат работы органов местного самоуправления района, поселений, трудовых коллективов предприятий, учре</w:t>
      </w:r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ж</w:t>
      </w:r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дений, организаций, представителей бизнеса, всех без исключения, кто живет и трудится на </w:t>
      </w:r>
      <w:proofErr w:type="spellStart"/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богучарской</w:t>
      </w:r>
      <w:proofErr w:type="spellEnd"/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земле.</w:t>
      </w:r>
    </w:p>
    <w:p w:rsidR="00390800" w:rsidRPr="003568F8" w:rsidRDefault="00390800" w:rsidP="00280D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Практически, по всем жизненно важным для населения вопросам, мы н</w:t>
      </w:r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а</w:t>
      </w:r>
      <w:r w:rsidRPr="003568F8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ходили взаимопонимание,  решали возникающие проблемы.</w:t>
      </w:r>
      <w:r w:rsidRPr="003568F8">
        <w:rPr>
          <w:rFonts w:ascii="Times New Roman" w:hAnsi="Times New Roman"/>
          <w:iCs/>
          <w:sz w:val="28"/>
          <w:szCs w:val="28"/>
          <w:lang w:eastAsia="ru-RU"/>
        </w:rPr>
        <w:t xml:space="preserve"> Хочу выразить бл</w:t>
      </w:r>
      <w:r w:rsidRPr="003568F8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3568F8">
        <w:rPr>
          <w:rFonts w:ascii="Times New Roman" w:hAnsi="Times New Roman"/>
          <w:iCs/>
          <w:sz w:val="28"/>
          <w:szCs w:val="28"/>
          <w:lang w:eastAsia="ru-RU"/>
        </w:rPr>
        <w:t xml:space="preserve">годарность всем и прежде всего депутатам за  слаженную работу. </w:t>
      </w:r>
    </w:p>
    <w:p w:rsidR="00390800" w:rsidRPr="003568F8" w:rsidRDefault="00390800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Год минувший был наполнен значительными политическими и социально-культурными событиями. </w:t>
      </w:r>
    </w:p>
    <w:p w:rsidR="004B694C" w:rsidRPr="003568F8" w:rsidRDefault="00390800" w:rsidP="0028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Главными политическими событиями 2018-го года стали выб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ры Президента Российской Федерации и Губернатора Воронежской области. </w:t>
      </w:r>
      <w:proofErr w:type="spellStart"/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гучарцы</w:t>
      </w:r>
      <w:proofErr w:type="spellEnd"/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 высокий уровень гражданской ответственности, обеспечив высокую явку на выборах.</w:t>
      </w:r>
    </w:p>
    <w:p w:rsidR="004B694C" w:rsidRPr="003568F8" w:rsidRDefault="004B694C" w:rsidP="00280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8F8">
        <w:rPr>
          <w:rFonts w:ascii="Times New Roman" w:hAnsi="Times New Roman"/>
          <w:bCs/>
          <w:sz w:val="28"/>
          <w:szCs w:val="28"/>
          <w:lang w:eastAsia="ru-RU"/>
        </w:rPr>
        <w:t>Это политическая составляющая!</w:t>
      </w:r>
    </w:p>
    <w:p w:rsidR="004B694C" w:rsidRPr="003568F8" w:rsidRDefault="004B694C" w:rsidP="00280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касается конкретных показателей нашей жизнедеятельности.  </w:t>
      </w:r>
    </w:p>
    <w:p w:rsidR="00390800" w:rsidRPr="003568F8" w:rsidRDefault="00390800" w:rsidP="0028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 xml:space="preserve">В 2018 году  основными задачами администрации </w:t>
      </w:r>
      <w:r w:rsidR="006A087B" w:rsidRPr="003568F8">
        <w:rPr>
          <w:rFonts w:ascii="Times New Roman" w:hAnsi="Times New Roman"/>
          <w:color w:val="000000"/>
          <w:sz w:val="28"/>
          <w:szCs w:val="28"/>
        </w:rPr>
        <w:t xml:space="preserve">Богучарского </w:t>
      </w:r>
      <w:r w:rsidRPr="003568F8">
        <w:rPr>
          <w:rFonts w:ascii="Times New Roman" w:hAnsi="Times New Roman"/>
          <w:color w:val="000000"/>
          <w:sz w:val="28"/>
          <w:szCs w:val="28"/>
        </w:rPr>
        <w:t>района я</w:t>
      </w:r>
      <w:r w:rsidRPr="003568F8">
        <w:rPr>
          <w:rFonts w:ascii="Times New Roman" w:hAnsi="Times New Roman"/>
          <w:color w:val="000000"/>
          <w:sz w:val="28"/>
          <w:szCs w:val="28"/>
        </w:rPr>
        <w:t>в</w:t>
      </w:r>
      <w:r w:rsidRPr="003568F8">
        <w:rPr>
          <w:rFonts w:ascii="Times New Roman" w:hAnsi="Times New Roman"/>
          <w:color w:val="000000"/>
          <w:sz w:val="28"/>
          <w:szCs w:val="28"/>
        </w:rPr>
        <w:t>лялось исполнение задач поставленных Президентом Российской Федерации в Указе «О национальных целях и стратегических задачах развития Российской Федерации до 2024 года».</w:t>
      </w:r>
    </w:p>
    <w:p w:rsidR="00390800" w:rsidRPr="003568F8" w:rsidRDefault="00390800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прошедшем году осуществлен</w:t>
      </w:r>
      <w:r w:rsidR="00072F16">
        <w:rPr>
          <w:rFonts w:ascii="Times New Roman" w:hAnsi="Times New Roman"/>
          <w:sz w:val="28"/>
          <w:szCs w:val="28"/>
        </w:rPr>
        <w:t>ы</w:t>
      </w:r>
      <w:r w:rsidRPr="003568F8">
        <w:rPr>
          <w:rFonts w:ascii="Times New Roman" w:hAnsi="Times New Roman"/>
          <w:sz w:val="28"/>
          <w:szCs w:val="28"/>
        </w:rPr>
        <w:t xml:space="preserve"> разработка и согласование с органами исполнительной власти </w:t>
      </w:r>
      <w:r w:rsidR="004B694C" w:rsidRPr="003568F8">
        <w:rPr>
          <w:rFonts w:ascii="Times New Roman" w:hAnsi="Times New Roman"/>
          <w:sz w:val="28"/>
          <w:szCs w:val="28"/>
        </w:rPr>
        <w:t>Воронежской области</w:t>
      </w:r>
      <w:r w:rsidRPr="003568F8">
        <w:rPr>
          <w:rFonts w:ascii="Times New Roman" w:hAnsi="Times New Roman"/>
          <w:sz w:val="28"/>
          <w:szCs w:val="28"/>
        </w:rPr>
        <w:t>, и утверждение Стратегии соц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 xml:space="preserve">ально-экономического развития </w:t>
      </w:r>
      <w:r w:rsidR="006A087B" w:rsidRPr="003568F8">
        <w:rPr>
          <w:rFonts w:ascii="Times New Roman" w:hAnsi="Times New Roman"/>
          <w:sz w:val="28"/>
          <w:szCs w:val="28"/>
        </w:rPr>
        <w:t xml:space="preserve">Богучарского </w:t>
      </w:r>
      <w:r w:rsidRPr="003568F8">
        <w:rPr>
          <w:rFonts w:ascii="Times New Roman" w:hAnsi="Times New Roman"/>
          <w:sz w:val="28"/>
          <w:szCs w:val="28"/>
        </w:rPr>
        <w:t>муниципального района до 203</w:t>
      </w:r>
      <w:r w:rsidR="006A087B" w:rsidRPr="003568F8">
        <w:rPr>
          <w:rFonts w:ascii="Times New Roman" w:hAnsi="Times New Roman"/>
          <w:sz w:val="28"/>
          <w:szCs w:val="28"/>
        </w:rPr>
        <w:t>5</w:t>
      </w:r>
      <w:r w:rsidRPr="003568F8">
        <w:rPr>
          <w:rFonts w:ascii="Times New Roman" w:hAnsi="Times New Roman"/>
          <w:sz w:val="28"/>
          <w:szCs w:val="28"/>
        </w:rPr>
        <w:t xml:space="preserve"> года. </w:t>
      </w:r>
    </w:p>
    <w:p w:rsidR="00390800" w:rsidRPr="003568F8" w:rsidRDefault="00390800" w:rsidP="00280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8F8">
        <w:rPr>
          <w:rFonts w:ascii="Times New Roman" w:hAnsi="Times New Roman"/>
          <w:bCs/>
          <w:sz w:val="28"/>
          <w:szCs w:val="28"/>
          <w:lang w:eastAsia="ru-RU"/>
        </w:rPr>
        <w:t>Предприятия района работали стабильно и производили высококачестве</w:t>
      </w:r>
      <w:r w:rsidRPr="003568F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3568F8">
        <w:rPr>
          <w:rFonts w:ascii="Times New Roman" w:hAnsi="Times New Roman"/>
          <w:bCs/>
          <w:sz w:val="28"/>
          <w:szCs w:val="28"/>
          <w:lang w:eastAsia="ru-RU"/>
        </w:rPr>
        <w:t>ную продукцию, востребованную как на нашей территории, так и далеко за её пределами.</w:t>
      </w:r>
    </w:p>
    <w:p w:rsidR="00390800" w:rsidRPr="003568F8" w:rsidRDefault="00390800" w:rsidP="00280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8F8">
        <w:rPr>
          <w:rFonts w:ascii="Times New Roman" w:hAnsi="Times New Roman"/>
          <w:bCs/>
          <w:sz w:val="28"/>
          <w:szCs w:val="28"/>
          <w:lang w:eastAsia="ru-RU"/>
        </w:rPr>
        <w:t>Труженики сельского хозяйства, несмотря на непростые погодные усл</w:t>
      </w:r>
      <w:r w:rsidRPr="003568F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568F8">
        <w:rPr>
          <w:rFonts w:ascii="Times New Roman" w:hAnsi="Times New Roman"/>
          <w:bCs/>
          <w:sz w:val="28"/>
          <w:szCs w:val="28"/>
          <w:lang w:eastAsia="ru-RU"/>
        </w:rPr>
        <w:t xml:space="preserve">вия, добились </w:t>
      </w:r>
      <w:r w:rsidR="004B694C" w:rsidRPr="003568F8">
        <w:rPr>
          <w:rFonts w:ascii="Times New Roman" w:hAnsi="Times New Roman"/>
          <w:bCs/>
          <w:sz w:val="28"/>
          <w:szCs w:val="28"/>
          <w:lang w:eastAsia="ru-RU"/>
        </w:rPr>
        <w:t xml:space="preserve"> неплохих </w:t>
      </w:r>
      <w:r w:rsidRPr="003568F8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показателей. </w:t>
      </w:r>
    </w:p>
    <w:p w:rsidR="00072F16" w:rsidRDefault="00390800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Отрадно также отметить, что с каждым годом растет число людей, учас</w:t>
      </w:r>
      <w:r w:rsidRPr="003568F8">
        <w:rPr>
          <w:rFonts w:ascii="Times New Roman" w:hAnsi="Times New Roman"/>
          <w:sz w:val="28"/>
          <w:szCs w:val="28"/>
        </w:rPr>
        <w:t>т</w:t>
      </w:r>
      <w:r w:rsidRPr="003568F8">
        <w:rPr>
          <w:rFonts w:ascii="Times New Roman" w:hAnsi="Times New Roman"/>
          <w:sz w:val="28"/>
          <w:szCs w:val="28"/>
        </w:rPr>
        <w:t>вующих в работе общественных организаций и движений, и это является одним из главных показателей развития гражданского общества. К людям постепенно приходит понимание того, что самым эффективным способом решения проблем является их личное участие при непосредственной поддержке и помощи со ст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роны органов власти. Как следствие, в районе продолжает расти число органов  территориального общественного  самоуправления. В 2017 году в районе их де</w:t>
      </w:r>
      <w:r w:rsidRPr="003568F8">
        <w:rPr>
          <w:rFonts w:ascii="Times New Roman" w:hAnsi="Times New Roman"/>
          <w:sz w:val="28"/>
          <w:szCs w:val="28"/>
        </w:rPr>
        <w:t>й</w:t>
      </w:r>
      <w:r w:rsidRPr="003568F8">
        <w:rPr>
          <w:rFonts w:ascii="Times New Roman" w:hAnsi="Times New Roman"/>
          <w:sz w:val="28"/>
          <w:szCs w:val="28"/>
        </w:rPr>
        <w:lastRenderedPageBreak/>
        <w:t xml:space="preserve">ствовало 38, </w:t>
      </w:r>
      <w:r w:rsidR="004B694C" w:rsidRPr="003568F8">
        <w:rPr>
          <w:rFonts w:ascii="Times New Roman" w:hAnsi="Times New Roman"/>
          <w:sz w:val="28"/>
          <w:szCs w:val="28"/>
        </w:rPr>
        <w:t xml:space="preserve"> а уже </w:t>
      </w:r>
      <w:r w:rsidR="00072F16">
        <w:rPr>
          <w:rFonts w:ascii="Times New Roman" w:hAnsi="Times New Roman"/>
          <w:sz w:val="28"/>
          <w:szCs w:val="28"/>
        </w:rPr>
        <w:t xml:space="preserve">в </w:t>
      </w:r>
      <w:r w:rsidR="004B694C" w:rsidRPr="003568F8">
        <w:rPr>
          <w:rFonts w:ascii="Times New Roman" w:hAnsi="Times New Roman"/>
          <w:sz w:val="28"/>
          <w:szCs w:val="28"/>
        </w:rPr>
        <w:t>2018 их стало 47, из них 6</w:t>
      </w:r>
      <w:r w:rsidRPr="003568F8">
        <w:rPr>
          <w:rFonts w:ascii="Times New Roman" w:hAnsi="Times New Roman"/>
          <w:sz w:val="28"/>
          <w:szCs w:val="28"/>
        </w:rPr>
        <w:t xml:space="preserve"> получили областные гранты на сумму  </w:t>
      </w:r>
      <w:r w:rsidR="004B694C" w:rsidRPr="003568F8">
        <w:rPr>
          <w:rFonts w:ascii="Times New Roman" w:hAnsi="Times New Roman"/>
          <w:sz w:val="28"/>
          <w:szCs w:val="28"/>
        </w:rPr>
        <w:t>3,2</w:t>
      </w:r>
      <w:r w:rsidRPr="003568F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072F16">
        <w:rPr>
          <w:rFonts w:ascii="Times New Roman" w:hAnsi="Times New Roman"/>
          <w:sz w:val="28"/>
          <w:szCs w:val="28"/>
        </w:rPr>
        <w:t>.</w:t>
      </w:r>
      <w:r w:rsidRPr="003568F8">
        <w:rPr>
          <w:rFonts w:ascii="Times New Roman" w:hAnsi="Times New Roman"/>
          <w:sz w:val="28"/>
          <w:szCs w:val="28"/>
        </w:rPr>
        <w:t>р</w:t>
      </w:r>
      <w:proofErr w:type="gramEnd"/>
      <w:r w:rsidRPr="003568F8">
        <w:rPr>
          <w:rFonts w:ascii="Times New Roman" w:hAnsi="Times New Roman"/>
          <w:sz w:val="28"/>
          <w:szCs w:val="28"/>
        </w:rPr>
        <w:t>ублей и реализовали на эти деньги свои проекты: построили детские площадки, отремонтировали дороги, сделали ремонт водопроводных с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>тей и</w:t>
      </w:r>
      <w:r w:rsidR="004B694C" w:rsidRPr="003568F8">
        <w:rPr>
          <w:rFonts w:ascii="Times New Roman" w:hAnsi="Times New Roman"/>
          <w:sz w:val="28"/>
          <w:szCs w:val="28"/>
        </w:rPr>
        <w:t xml:space="preserve"> реализовали другие инициативы</w:t>
      </w:r>
      <w:r w:rsidRPr="003568F8">
        <w:rPr>
          <w:rFonts w:ascii="Times New Roman" w:hAnsi="Times New Roman"/>
          <w:sz w:val="28"/>
          <w:szCs w:val="28"/>
        </w:rPr>
        <w:t xml:space="preserve">. </w:t>
      </w:r>
      <w:r w:rsidR="004B694C" w:rsidRPr="003568F8">
        <w:rPr>
          <w:rFonts w:ascii="Times New Roman" w:hAnsi="Times New Roman"/>
          <w:sz w:val="28"/>
          <w:szCs w:val="28"/>
        </w:rPr>
        <w:t xml:space="preserve"> </w:t>
      </w:r>
    </w:p>
    <w:p w:rsidR="00390800" w:rsidRPr="003568F8" w:rsidRDefault="00390800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Pr="003568F8">
        <w:rPr>
          <w:rFonts w:ascii="Times New Roman" w:hAnsi="Times New Roman"/>
          <w:sz w:val="28"/>
          <w:szCs w:val="28"/>
        </w:rPr>
        <w:t>ТОСов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 является наглядным примером того, что единение даже небольшого количества людей позволяет успешно добиваться поставле</w:t>
      </w:r>
      <w:r w:rsidRPr="003568F8">
        <w:rPr>
          <w:rFonts w:ascii="Times New Roman" w:hAnsi="Times New Roman"/>
          <w:sz w:val="28"/>
          <w:szCs w:val="28"/>
        </w:rPr>
        <w:t>н</w:t>
      </w:r>
      <w:r w:rsidRPr="003568F8">
        <w:rPr>
          <w:rFonts w:ascii="Times New Roman" w:hAnsi="Times New Roman"/>
          <w:sz w:val="28"/>
          <w:szCs w:val="28"/>
        </w:rPr>
        <w:t>ных целей.</w:t>
      </w:r>
    </w:p>
    <w:p w:rsidR="00AD5E44" w:rsidRPr="003568F8" w:rsidRDefault="00AD5E44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На качество жизни населения влияет </w:t>
      </w:r>
      <w:r w:rsidR="00E55D74" w:rsidRPr="003568F8">
        <w:rPr>
          <w:rFonts w:ascii="Times New Roman" w:hAnsi="Times New Roman"/>
          <w:sz w:val="28"/>
          <w:szCs w:val="28"/>
        </w:rPr>
        <w:t xml:space="preserve">уровень социально – экономического развития муниципального образования, </w:t>
      </w:r>
      <w:r w:rsidRPr="003568F8">
        <w:rPr>
          <w:rFonts w:ascii="Times New Roman" w:hAnsi="Times New Roman"/>
          <w:sz w:val="28"/>
          <w:szCs w:val="28"/>
        </w:rPr>
        <w:t>качество предоставления услуг учре</w:t>
      </w:r>
      <w:r w:rsidRPr="003568F8">
        <w:rPr>
          <w:rFonts w:ascii="Times New Roman" w:hAnsi="Times New Roman"/>
          <w:sz w:val="28"/>
          <w:szCs w:val="28"/>
        </w:rPr>
        <w:t>ж</w:t>
      </w:r>
      <w:r w:rsidRPr="003568F8">
        <w:rPr>
          <w:rFonts w:ascii="Times New Roman" w:hAnsi="Times New Roman"/>
          <w:sz w:val="28"/>
          <w:szCs w:val="28"/>
        </w:rPr>
        <w:t>дениями образования,  организация</w:t>
      </w:r>
      <w:r w:rsidR="00072F16">
        <w:rPr>
          <w:rFonts w:ascii="Times New Roman" w:hAnsi="Times New Roman"/>
          <w:sz w:val="28"/>
          <w:szCs w:val="28"/>
        </w:rPr>
        <w:t>ми</w:t>
      </w:r>
      <w:r w:rsidRPr="003568F8">
        <w:rPr>
          <w:rFonts w:ascii="Times New Roman" w:hAnsi="Times New Roman"/>
          <w:sz w:val="28"/>
          <w:szCs w:val="28"/>
        </w:rPr>
        <w:t xml:space="preserve"> физкультуры и спорта, оздоровление д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 xml:space="preserve">тей, благоприятная среда проживания, занятость и  уровень доходов населения, условия для досуга и творчества людей. </w:t>
      </w:r>
    </w:p>
    <w:p w:rsidR="00390800" w:rsidRPr="003568F8" w:rsidRDefault="00E55D74" w:rsidP="00280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3568F8">
        <w:rPr>
          <w:rFonts w:ascii="Times New Roman" w:hAnsi="Times New Roman"/>
          <w:sz w:val="28"/>
          <w:szCs w:val="28"/>
        </w:rPr>
        <w:t>С какими же показателями сработал Богучарский район в 2018 году?</w:t>
      </w:r>
    </w:p>
    <w:p w:rsidR="00E55D74" w:rsidRPr="003568F8" w:rsidRDefault="00E55D74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D74" w:rsidRPr="00014D16" w:rsidRDefault="00E55D74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D16">
        <w:rPr>
          <w:rFonts w:ascii="Times New Roman" w:hAnsi="Times New Roman"/>
          <w:b/>
          <w:sz w:val="28"/>
          <w:szCs w:val="28"/>
        </w:rPr>
        <w:t>Демография</w:t>
      </w:r>
    </w:p>
    <w:p w:rsidR="00E55D74" w:rsidRPr="003568F8" w:rsidRDefault="00E55D74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Главной оценкой  качества жиз</w:t>
      </w:r>
      <w:r w:rsidR="00E17578">
        <w:rPr>
          <w:rFonts w:ascii="Times New Roman" w:hAnsi="Times New Roman"/>
          <w:sz w:val="28"/>
          <w:szCs w:val="28"/>
        </w:rPr>
        <w:t>ни, является демографическа</w:t>
      </w:r>
      <w:r w:rsidRPr="003568F8">
        <w:rPr>
          <w:rFonts w:ascii="Times New Roman" w:hAnsi="Times New Roman"/>
          <w:sz w:val="28"/>
          <w:szCs w:val="28"/>
        </w:rPr>
        <w:t>я ситу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ция. </w:t>
      </w:r>
    </w:p>
    <w:p w:rsidR="00E55D74" w:rsidRPr="003568F8" w:rsidRDefault="00E55D74" w:rsidP="00280D41">
      <w:pPr>
        <w:pStyle w:val="af"/>
        <w:ind w:firstLine="709"/>
        <w:jc w:val="both"/>
        <w:rPr>
          <w:b w:val="0"/>
          <w:szCs w:val="28"/>
        </w:rPr>
      </w:pPr>
      <w:r w:rsidRPr="003568F8">
        <w:rPr>
          <w:b w:val="0"/>
          <w:szCs w:val="28"/>
        </w:rPr>
        <w:t>По состоянию на 1 января 2019 года  численность населения</w:t>
      </w:r>
      <w:r w:rsidR="00072F16">
        <w:rPr>
          <w:b w:val="0"/>
          <w:szCs w:val="28"/>
        </w:rPr>
        <w:t xml:space="preserve"> Богучарск</w:t>
      </w:r>
      <w:r w:rsidR="00072F16">
        <w:rPr>
          <w:b w:val="0"/>
          <w:szCs w:val="28"/>
        </w:rPr>
        <w:t>о</w:t>
      </w:r>
      <w:r w:rsidR="00072F16">
        <w:rPr>
          <w:b w:val="0"/>
          <w:szCs w:val="28"/>
        </w:rPr>
        <w:t>го района</w:t>
      </w:r>
      <w:r w:rsidRPr="003568F8">
        <w:rPr>
          <w:b w:val="0"/>
          <w:szCs w:val="28"/>
        </w:rPr>
        <w:t xml:space="preserve"> составила 37075 человек.  Родилось 303 человек</w:t>
      </w:r>
      <w:r w:rsidR="00A12681">
        <w:rPr>
          <w:b w:val="0"/>
          <w:szCs w:val="28"/>
        </w:rPr>
        <w:t>а</w:t>
      </w:r>
      <w:r w:rsidRPr="003568F8">
        <w:rPr>
          <w:b w:val="0"/>
          <w:szCs w:val="28"/>
        </w:rPr>
        <w:t xml:space="preserve">  (201</w:t>
      </w:r>
      <w:r w:rsidR="00A12681">
        <w:rPr>
          <w:b w:val="0"/>
          <w:szCs w:val="28"/>
        </w:rPr>
        <w:t>8</w:t>
      </w:r>
      <w:r w:rsidRPr="003568F8">
        <w:rPr>
          <w:b w:val="0"/>
          <w:szCs w:val="28"/>
        </w:rPr>
        <w:t xml:space="preserve"> год – 316 чел</w:t>
      </w:r>
      <w:r w:rsidRPr="003568F8">
        <w:rPr>
          <w:b w:val="0"/>
          <w:szCs w:val="28"/>
        </w:rPr>
        <w:t>о</w:t>
      </w:r>
      <w:r w:rsidRPr="003568F8">
        <w:rPr>
          <w:b w:val="0"/>
          <w:szCs w:val="28"/>
        </w:rPr>
        <w:t>век), умерло 483 человека (2017 год – 457 человек). Естественная убыль насел</w:t>
      </w:r>
      <w:r w:rsidRPr="003568F8">
        <w:rPr>
          <w:b w:val="0"/>
          <w:szCs w:val="28"/>
        </w:rPr>
        <w:t>е</w:t>
      </w:r>
      <w:r w:rsidRPr="003568F8">
        <w:rPr>
          <w:b w:val="0"/>
          <w:szCs w:val="28"/>
        </w:rPr>
        <w:t xml:space="preserve">ния составила 180 человек.  Миграционный прирост 198 человек.   </w:t>
      </w:r>
    </w:p>
    <w:p w:rsidR="00E55D74" w:rsidRPr="003568F8" w:rsidRDefault="00E55D74" w:rsidP="00280D41">
      <w:pPr>
        <w:pStyle w:val="af"/>
        <w:ind w:firstLine="709"/>
        <w:jc w:val="both"/>
        <w:rPr>
          <w:b w:val="0"/>
          <w:szCs w:val="28"/>
        </w:rPr>
      </w:pPr>
      <w:r w:rsidRPr="003568F8">
        <w:rPr>
          <w:b w:val="0"/>
          <w:szCs w:val="28"/>
        </w:rPr>
        <w:t>На демографическую ситуацию оказывает влияние и сформированная си</w:t>
      </w:r>
      <w:r w:rsidRPr="003568F8">
        <w:rPr>
          <w:b w:val="0"/>
          <w:szCs w:val="28"/>
        </w:rPr>
        <w:t>с</w:t>
      </w:r>
      <w:r w:rsidRPr="003568F8">
        <w:rPr>
          <w:b w:val="0"/>
          <w:szCs w:val="28"/>
        </w:rPr>
        <w:t>тема социальных выплат и пособий по стимулированию рождаемости, реализ</w:t>
      </w:r>
      <w:r w:rsidRPr="003568F8">
        <w:rPr>
          <w:b w:val="0"/>
          <w:szCs w:val="28"/>
        </w:rPr>
        <w:t>а</w:t>
      </w:r>
      <w:r w:rsidRPr="003568F8">
        <w:rPr>
          <w:b w:val="0"/>
          <w:szCs w:val="28"/>
        </w:rPr>
        <w:t>ция мероприятий по укреплению состояния здоровья граждан и увеличения пр</w:t>
      </w:r>
      <w:r w:rsidRPr="003568F8">
        <w:rPr>
          <w:b w:val="0"/>
          <w:szCs w:val="28"/>
        </w:rPr>
        <w:t>о</w:t>
      </w:r>
      <w:r w:rsidRPr="003568F8">
        <w:rPr>
          <w:b w:val="0"/>
          <w:szCs w:val="28"/>
        </w:rPr>
        <w:t>должительности жизни.</w:t>
      </w:r>
    </w:p>
    <w:p w:rsidR="00E55D74" w:rsidRPr="003568F8" w:rsidRDefault="00E55D74" w:rsidP="00280D41">
      <w:pPr>
        <w:pStyle w:val="af"/>
        <w:ind w:firstLine="709"/>
        <w:jc w:val="both"/>
        <w:rPr>
          <w:b w:val="0"/>
          <w:szCs w:val="28"/>
        </w:rPr>
      </w:pPr>
      <w:r w:rsidRPr="003568F8">
        <w:rPr>
          <w:b w:val="0"/>
          <w:szCs w:val="28"/>
        </w:rPr>
        <w:t>Так, в рамках реализации плана первоочередных мер по улучшению  дем</w:t>
      </w:r>
      <w:r w:rsidRPr="003568F8">
        <w:rPr>
          <w:b w:val="0"/>
          <w:szCs w:val="28"/>
        </w:rPr>
        <w:t>о</w:t>
      </w:r>
      <w:r w:rsidRPr="003568F8">
        <w:rPr>
          <w:b w:val="0"/>
          <w:szCs w:val="28"/>
        </w:rPr>
        <w:t xml:space="preserve">графической ситуации в районе  реализуется программа «Обеспечение жильём молодых семей». </w:t>
      </w:r>
      <w:proofErr w:type="gramStart"/>
      <w:r w:rsidRPr="003568F8">
        <w:rPr>
          <w:b w:val="0"/>
          <w:szCs w:val="28"/>
        </w:rPr>
        <w:t xml:space="preserve">Для этих целей в 2018 году из федерального и областного  бюджетов  выделено  </w:t>
      </w:r>
      <w:r w:rsidR="00A12681">
        <w:rPr>
          <w:b w:val="0"/>
          <w:szCs w:val="28"/>
        </w:rPr>
        <w:t xml:space="preserve">8,9 </w:t>
      </w:r>
      <w:r w:rsidRPr="003568F8">
        <w:rPr>
          <w:b w:val="0"/>
          <w:szCs w:val="28"/>
        </w:rPr>
        <w:t xml:space="preserve">млн. рублей, из районного  </w:t>
      </w:r>
      <w:r w:rsidR="00A12681">
        <w:rPr>
          <w:b w:val="0"/>
          <w:szCs w:val="28"/>
        </w:rPr>
        <w:t xml:space="preserve">1,3 </w:t>
      </w:r>
      <w:r w:rsidRPr="003568F8">
        <w:rPr>
          <w:b w:val="0"/>
          <w:szCs w:val="28"/>
        </w:rPr>
        <w:t>млн. рублей.</w:t>
      </w:r>
      <w:proofErr w:type="gramEnd"/>
      <w:r w:rsidRPr="003568F8">
        <w:rPr>
          <w:b w:val="0"/>
          <w:szCs w:val="28"/>
        </w:rPr>
        <w:t xml:space="preserve"> Благодаря участию в программе </w:t>
      </w:r>
      <w:r w:rsidR="00A12681">
        <w:rPr>
          <w:b w:val="0"/>
          <w:szCs w:val="28"/>
        </w:rPr>
        <w:t>25</w:t>
      </w:r>
      <w:r w:rsidRPr="003568F8">
        <w:rPr>
          <w:b w:val="0"/>
          <w:szCs w:val="28"/>
        </w:rPr>
        <w:t xml:space="preserve"> молодых семей в 201</w:t>
      </w:r>
      <w:r w:rsidR="00144076" w:rsidRPr="003568F8">
        <w:rPr>
          <w:b w:val="0"/>
          <w:szCs w:val="28"/>
        </w:rPr>
        <w:t>8</w:t>
      </w:r>
      <w:r w:rsidRPr="003568F8">
        <w:rPr>
          <w:b w:val="0"/>
          <w:szCs w:val="28"/>
        </w:rPr>
        <w:t xml:space="preserve"> году получили возможность улучшить свои жилищные условия.</w:t>
      </w:r>
    </w:p>
    <w:p w:rsidR="00144076" w:rsidRPr="003568F8" w:rsidRDefault="00144076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районе 2268 владельца государственного сертификата на  Материнский (Семейный) капитал. В течени</w:t>
      </w:r>
      <w:proofErr w:type="gramStart"/>
      <w:r w:rsidRPr="003568F8">
        <w:rPr>
          <w:rFonts w:ascii="Times New Roman" w:hAnsi="Times New Roman"/>
          <w:sz w:val="28"/>
          <w:szCs w:val="28"/>
        </w:rPr>
        <w:t>и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2018 года 185 семей распорядились средствами материнского капитала на общую сумму 83,8 млн. рублей. В основном денежные средства были израсходованы на улучшение жилищных условий. В</w:t>
      </w:r>
      <w:r w:rsidR="00B83B28" w:rsidRPr="003568F8">
        <w:rPr>
          <w:rFonts w:ascii="Times New Roman" w:hAnsi="Times New Roman"/>
          <w:sz w:val="28"/>
          <w:szCs w:val="28"/>
        </w:rPr>
        <w:t>ыдано серт</w:t>
      </w:r>
      <w:r w:rsidR="00B83B28" w:rsidRPr="003568F8">
        <w:rPr>
          <w:rFonts w:ascii="Times New Roman" w:hAnsi="Times New Roman"/>
          <w:sz w:val="28"/>
          <w:szCs w:val="28"/>
        </w:rPr>
        <w:t>и</w:t>
      </w:r>
      <w:r w:rsidR="00B83B28" w:rsidRPr="003568F8">
        <w:rPr>
          <w:rFonts w:ascii="Times New Roman" w:hAnsi="Times New Roman"/>
          <w:sz w:val="28"/>
          <w:szCs w:val="28"/>
        </w:rPr>
        <w:t xml:space="preserve">фикатов на </w:t>
      </w:r>
      <w:proofErr w:type="gramStart"/>
      <w:r w:rsidR="00B83B28" w:rsidRPr="003568F8">
        <w:rPr>
          <w:rFonts w:ascii="Times New Roman" w:hAnsi="Times New Roman"/>
          <w:sz w:val="28"/>
          <w:szCs w:val="28"/>
        </w:rPr>
        <w:t>материнский</w:t>
      </w:r>
      <w:proofErr w:type="gramEnd"/>
      <w:r w:rsidR="00B83B28" w:rsidRPr="003568F8">
        <w:rPr>
          <w:rFonts w:ascii="Times New Roman" w:hAnsi="Times New Roman"/>
          <w:sz w:val="28"/>
          <w:szCs w:val="28"/>
        </w:rPr>
        <w:t xml:space="preserve"> катал в прошлом голу 150.</w:t>
      </w:r>
    </w:p>
    <w:p w:rsidR="00E55D74" w:rsidRPr="003568F8" w:rsidRDefault="00E55D74" w:rsidP="00280D41">
      <w:pPr>
        <w:pStyle w:val="af"/>
        <w:ind w:firstLine="709"/>
        <w:jc w:val="both"/>
        <w:rPr>
          <w:b w:val="0"/>
          <w:szCs w:val="28"/>
        </w:rPr>
      </w:pPr>
      <w:r w:rsidRPr="003568F8">
        <w:rPr>
          <w:b w:val="0"/>
          <w:szCs w:val="28"/>
        </w:rPr>
        <w:t>Администрацией района совместно с районным отделом ЗАГС и Богуча</w:t>
      </w:r>
      <w:r w:rsidRPr="003568F8">
        <w:rPr>
          <w:b w:val="0"/>
          <w:szCs w:val="28"/>
        </w:rPr>
        <w:t>р</w:t>
      </w:r>
      <w:r w:rsidRPr="003568F8">
        <w:rPr>
          <w:b w:val="0"/>
          <w:szCs w:val="28"/>
        </w:rPr>
        <w:t>ским  женсоветом проводятся различные мероприятия по укреплению семейных отношений, повышению роли матери и возрождению семейных обычаев и тр</w:t>
      </w:r>
      <w:r w:rsidRPr="003568F8">
        <w:rPr>
          <w:b w:val="0"/>
          <w:szCs w:val="28"/>
        </w:rPr>
        <w:t>а</w:t>
      </w:r>
      <w:r w:rsidRPr="003568F8">
        <w:rPr>
          <w:b w:val="0"/>
          <w:szCs w:val="28"/>
        </w:rPr>
        <w:t>диций. Это чествование многодетных матерей, проведение  семейных праздн</w:t>
      </w:r>
      <w:r w:rsidRPr="003568F8">
        <w:rPr>
          <w:b w:val="0"/>
          <w:szCs w:val="28"/>
        </w:rPr>
        <w:t>и</w:t>
      </w:r>
      <w:r w:rsidRPr="003568F8">
        <w:rPr>
          <w:b w:val="0"/>
          <w:szCs w:val="28"/>
        </w:rPr>
        <w:t>ков, поздравление новобрачных, чествование юбиляров супружеской жизни.</w:t>
      </w:r>
    </w:p>
    <w:p w:rsidR="00E55D74" w:rsidRPr="003568F8" w:rsidRDefault="00E55D74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8F8">
        <w:rPr>
          <w:rFonts w:ascii="Times New Roman" w:hAnsi="Times New Roman"/>
          <w:sz w:val="28"/>
          <w:szCs w:val="28"/>
          <w:lang w:eastAsia="ru-RU"/>
        </w:rPr>
        <w:t xml:space="preserve">Оценивая демографическую ситуацию, можно сделать вывод, что в этой сфере, идет развитие положительных тенденций. Но вопросы </w:t>
      </w:r>
      <w:r w:rsidR="00B83B28" w:rsidRPr="003568F8">
        <w:rPr>
          <w:rFonts w:ascii="Times New Roman" w:hAnsi="Times New Roman"/>
          <w:sz w:val="28"/>
          <w:szCs w:val="28"/>
          <w:lang w:eastAsia="ru-RU"/>
        </w:rPr>
        <w:t xml:space="preserve">еще </w:t>
      </w:r>
      <w:r w:rsidRPr="003568F8">
        <w:rPr>
          <w:rFonts w:ascii="Times New Roman" w:hAnsi="Times New Roman"/>
          <w:sz w:val="28"/>
          <w:szCs w:val="28"/>
          <w:lang w:eastAsia="ru-RU"/>
        </w:rPr>
        <w:t>остаются. Для решения их нам необходимо улучшать охрану материнства и детства,  снижать уровень заболеваемости и смертности населения, повышать устойчивость с</w:t>
      </w:r>
      <w:r w:rsidRPr="003568F8">
        <w:rPr>
          <w:rFonts w:ascii="Times New Roman" w:hAnsi="Times New Roman"/>
          <w:sz w:val="28"/>
          <w:szCs w:val="28"/>
          <w:lang w:eastAsia="ru-RU"/>
        </w:rPr>
        <w:t>е</w:t>
      </w:r>
      <w:r w:rsidRPr="003568F8">
        <w:rPr>
          <w:rFonts w:ascii="Times New Roman" w:hAnsi="Times New Roman"/>
          <w:sz w:val="28"/>
          <w:szCs w:val="28"/>
          <w:lang w:eastAsia="ru-RU"/>
        </w:rPr>
        <w:t>мейно-брачных отношений, формировать у населения устойчивую потребность в здоровом образе жизни.</w:t>
      </w:r>
    </w:p>
    <w:p w:rsidR="00E55D74" w:rsidRPr="00014D16" w:rsidRDefault="00144076" w:rsidP="00280D41">
      <w:pPr>
        <w:pStyle w:val="af"/>
        <w:ind w:firstLine="709"/>
        <w:jc w:val="both"/>
        <w:rPr>
          <w:szCs w:val="28"/>
        </w:rPr>
      </w:pPr>
      <w:r w:rsidRPr="00014D16">
        <w:rPr>
          <w:szCs w:val="28"/>
        </w:rPr>
        <w:lastRenderedPageBreak/>
        <w:t xml:space="preserve">Бюджет района </w:t>
      </w:r>
    </w:p>
    <w:p w:rsidR="00AF3233" w:rsidRPr="003568F8" w:rsidRDefault="00AF3233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Для исполнения полномочий, возложенных на органы местного </w:t>
      </w:r>
      <w:proofErr w:type="spellStart"/>
      <w:proofErr w:type="gramStart"/>
      <w:r w:rsidRPr="003568F8">
        <w:rPr>
          <w:rFonts w:ascii="Times New Roman" w:hAnsi="Times New Roman"/>
          <w:sz w:val="28"/>
          <w:szCs w:val="28"/>
        </w:rPr>
        <w:t>само-управления</w:t>
      </w:r>
      <w:proofErr w:type="spellEnd"/>
      <w:proofErr w:type="gramEnd"/>
      <w:r w:rsidRPr="003568F8">
        <w:rPr>
          <w:rFonts w:ascii="Times New Roman" w:hAnsi="Times New Roman"/>
          <w:sz w:val="28"/>
          <w:szCs w:val="28"/>
        </w:rPr>
        <w:t>, необходима прочная финансовая основа. Поэтому вопросы форм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>рования и исполнения бюджета, выполнения обязательств по финансированию бюджетной сферы, решение задач по мобилизации доходов – важнейшие н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правления работы </w:t>
      </w:r>
      <w:proofErr w:type="spellStart"/>
      <w:r w:rsidRPr="003568F8">
        <w:rPr>
          <w:rFonts w:ascii="Times New Roman" w:hAnsi="Times New Roman"/>
          <w:sz w:val="28"/>
          <w:szCs w:val="28"/>
        </w:rPr>
        <w:t>райадминистрации</w:t>
      </w:r>
      <w:proofErr w:type="spellEnd"/>
      <w:r w:rsidRPr="003568F8">
        <w:rPr>
          <w:rFonts w:ascii="Times New Roman" w:hAnsi="Times New Roman"/>
          <w:sz w:val="28"/>
          <w:szCs w:val="28"/>
        </w:rPr>
        <w:t>.</w:t>
      </w:r>
    </w:p>
    <w:p w:rsidR="00AF3233" w:rsidRPr="003568F8" w:rsidRDefault="00AF3233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2018 году  доходы консолидированного  бюджета района  составили  978,1   млн.  рублей (103% к  уровню 2017 года),  в том числе собственные дох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ды – 355,5 млн. рублей. </w:t>
      </w:r>
    </w:p>
    <w:p w:rsidR="00072F16" w:rsidRDefault="00AF3233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Налоговые доходы составили </w:t>
      </w:r>
      <w:r w:rsidR="00FB645E">
        <w:rPr>
          <w:rFonts w:ascii="Times New Roman" w:hAnsi="Times New Roman"/>
          <w:sz w:val="28"/>
          <w:szCs w:val="28"/>
        </w:rPr>
        <w:t>264,4</w:t>
      </w:r>
      <w:r w:rsidRPr="003568F8">
        <w:rPr>
          <w:rFonts w:ascii="Times New Roman" w:hAnsi="Times New Roman"/>
          <w:sz w:val="28"/>
          <w:szCs w:val="28"/>
        </w:rPr>
        <w:t xml:space="preserve"> млн. рублей (</w:t>
      </w:r>
      <w:r w:rsidR="00FB645E">
        <w:rPr>
          <w:rFonts w:ascii="Times New Roman" w:hAnsi="Times New Roman"/>
          <w:sz w:val="28"/>
          <w:szCs w:val="28"/>
        </w:rPr>
        <w:t>105</w:t>
      </w:r>
      <w:r w:rsidRPr="003568F8">
        <w:rPr>
          <w:rFonts w:ascii="Times New Roman" w:hAnsi="Times New Roman"/>
          <w:sz w:val="28"/>
          <w:szCs w:val="28"/>
        </w:rPr>
        <w:t>% к уровню 201</w:t>
      </w:r>
      <w:r w:rsidR="00FB645E">
        <w:rPr>
          <w:rFonts w:ascii="Times New Roman" w:hAnsi="Times New Roman"/>
          <w:sz w:val="28"/>
          <w:szCs w:val="28"/>
        </w:rPr>
        <w:t>7</w:t>
      </w:r>
      <w:r w:rsidRPr="003568F8">
        <w:rPr>
          <w:rFonts w:ascii="Times New Roman" w:hAnsi="Times New Roman"/>
          <w:sz w:val="28"/>
          <w:szCs w:val="28"/>
        </w:rPr>
        <w:t xml:space="preserve"> г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да), неналоговые доходы –</w:t>
      </w:r>
      <w:r w:rsidR="00FB645E">
        <w:rPr>
          <w:rFonts w:ascii="Times New Roman" w:hAnsi="Times New Roman"/>
          <w:sz w:val="28"/>
          <w:szCs w:val="28"/>
        </w:rPr>
        <w:t xml:space="preserve"> 91,1 </w:t>
      </w:r>
      <w:r w:rsidRPr="003568F8">
        <w:rPr>
          <w:rFonts w:ascii="Times New Roman" w:hAnsi="Times New Roman"/>
          <w:sz w:val="28"/>
          <w:szCs w:val="28"/>
        </w:rPr>
        <w:t xml:space="preserve">млн. рублей. В структуре налоговых доходов </w:t>
      </w:r>
      <w:r w:rsidR="00FB645E">
        <w:rPr>
          <w:rFonts w:ascii="Times New Roman" w:hAnsi="Times New Roman"/>
          <w:sz w:val="28"/>
          <w:szCs w:val="28"/>
        </w:rPr>
        <w:t>48</w:t>
      </w:r>
      <w:r w:rsidRPr="003568F8">
        <w:rPr>
          <w:rFonts w:ascii="Times New Roman" w:hAnsi="Times New Roman"/>
          <w:sz w:val="28"/>
          <w:szCs w:val="28"/>
        </w:rPr>
        <w:t xml:space="preserve"> % составляет налог на доходы физических лиц, </w:t>
      </w:r>
      <w:r w:rsidR="00FB645E">
        <w:rPr>
          <w:rFonts w:ascii="Times New Roman" w:hAnsi="Times New Roman"/>
          <w:sz w:val="28"/>
          <w:szCs w:val="28"/>
        </w:rPr>
        <w:t>10</w:t>
      </w:r>
      <w:r w:rsidRPr="003568F8">
        <w:rPr>
          <w:rFonts w:ascii="Times New Roman" w:hAnsi="Times New Roman"/>
          <w:sz w:val="28"/>
          <w:szCs w:val="28"/>
        </w:rPr>
        <w:t xml:space="preserve">% земельный налог, </w:t>
      </w:r>
      <w:r w:rsidR="00FB645E">
        <w:rPr>
          <w:rFonts w:ascii="Times New Roman" w:hAnsi="Times New Roman"/>
          <w:sz w:val="28"/>
          <w:szCs w:val="28"/>
        </w:rPr>
        <w:t>6</w:t>
      </w:r>
      <w:r w:rsidRPr="003568F8">
        <w:rPr>
          <w:rFonts w:ascii="Times New Roman" w:hAnsi="Times New Roman"/>
          <w:sz w:val="28"/>
          <w:szCs w:val="28"/>
        </w:rPr>
        <w:t>% ед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 xml:space="preserve">ный налог на вмененный доход. </w:t>
      </w:r>
    </w:p>
    <w:p w:rsidR="00B76558" w:rsidRPr="003568F8" w:rsidRDefault="00B76558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2018 году поступило налогов на территории Богучарского муниципал</w:t>
      </w:r>
      <w:r w:rsidRPr="003568F8">
        <w:rPr>
          <w:rFonts w:ascii="Times New Roman" w:hAnsi="Times New Roman"/>
          <w:sz w:val="28"/>
          <w:szCs w:val="28"/>
        </w:rPr>
        <w:t>ь</w:t>
      </w:r>
      <w:r w:rsidRPr="003568F8">
        <w:rPr>
          <w:rFonts w:ascii="Times New Roman" w:hAnsi="Times New Roman"/>
          <w:sz w:val="28"/>
          <w:szCs w:val="28"/>
        </w:rPr>
        <w:t>ного района 869,7 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уб., или 116% к уровню 2017 года.  </w:t>
      </w:r>
    </w:p>
    <w:p w:rsidR="00AF3233" w:rsidRPr="003568F8" w:rsidRDefault="00AF3233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Общий объем расходов составил 967,6 миллионов рублей (102,2% к уро</w:t>
      </w:r>
      <w:r w:rsidRPr="003568F8">
        <w:rPr>
          <w:rFonts w:ascii="Times New Roman" w:hAnsi="Times New Roman"/>
          <w:sz w:val="28"/>
          <w:szCs w:val="28"/>
        </w:rPr>
        <w:t>в</w:t>
      </w:r>
      <w:r w:rsidRPr="003568F8">
        <w:rPr>
          <w:rFonts w:ascii="Times New Roman" w:hAnsi="Times New Roman"/>
          <w:sz w:val="28"/>
          <w:szCs w:val="28"/>
        </w:rPr>
        <w:t>ню 2017 года). На заработную плату с начислениями направлено 455,7 милли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нов рублей (111,1% к уровню 2017 года), на коммунальные услуги израсходов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но 56,4 миллионов рублей (124,8% к уровню 2017 года). Дотация на выравнив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ние уровня бюджетной обеспеченности составила 54,4 миллионов рублей (135,7 % к уровню 2017 года).</w:t>
      </w:r>
    </w:p>
    <w:p w:rsidR="00AF3233" w:rsidRPr="003568F8" w:rsidRDefault="00AF3233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Расходы на финансирование социально – культурной сферы составили 666,1 миллионов рублей или 89,7 % в структуре расходов. Из них: на образов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ние направлено 508,0 миллионов рублей (80,5 % к уровню 2017 года), на культ</w:t>
      </w:r>
      <w:r w:rsidRPr="003568F8">
        <w:rPr>
          <w:rFonts w:ascii="Times New Roman" w:hAnsi="Times New Roman"/>
          <w:sz w:val="28"/>
          <w:szCs w:val="28"/>
        </w:rPr>
        <w:t>у</w:t>
      </w:r>
      <w:r w:rsidRPr="003568F8">
        <w:rPr>
          <w:rFonts w:ascii="Times New Roman" w:hAnsi="Times New Roman"/>
          <w:sz w:val="28"/>
          <w:szCs w:val="28"/>
        </w:rPr>
        <w:t>ру – 76,1 миллионов рублей или 106,3% к уровню 2017 года, на социальную п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литику 36,6 миллионов рублей или 133,5 % к уровню 2017 года, на физическую культуру и спорт 45,4 миллионов рублей</w:t>
      </w:r>
      <w:r w:rsidR="00FB645E">
        <w:rPr>
          <w:rFonts w:ascii="Times New Roman" w:hAnsi="Times New Roman"/>
          <w:sz w:val="28"/>
          <w:szCs w:val="28"/>
        </w:rPr>
        <w:t>.</w:t>
      </w:r>
      <w:r w:rsidRPr="003568F8">
        <w:rPr>
          <w:rFonts w:ascii="Times New Roman" w:hAnsi="Times New Roman"/>
          <w:sz w:val="28"/>
          <w:szCs w:val="28"/>
        </w:rPr>
        <w:t xml:space="preserve"> </w:t>
      </w:r>
    </w:p>
    <w:p w:rsidR="00AF3233" w:rsidRPr="003568F8" w:rsidRDefault="00AF3233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Бюджетная политика в области  расходов была направлена на оптимиз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цию и повышение эффективности бюджетных расходов, сокращение расходов, не связанных с обеспечением социальных выплат и деятельностью объектов с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циальной инфраструктуры.</w:t>
      </w:r>
    </w:p>
    <w:p w:rsidR="00EE1762" w:rsidRPr="003568F8" w:rsidRDefault="00EE1762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Среднемесячная заработная плата в целом по району (с учетом малого бизнеса) составила 22014 рублей (110% к  уровню 2017 года), по крупным и средним организациям  составила  - 23328 рублей (112,3%  к уровню 2017 года).</w:t>
      </w:r>
    </w:p>
    <w:p w:rsidR="00DA52CF" w:rsidRPr="003568F8" w:rsidRDefault="00AF3233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</w:t>
      </w:r>
      <w:r w:rsidR="00DA52CF" w:rsidRPr="003568F8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году удалось сохранить тенденцию на выполнение майских Указов Президента Российской Федерации 2012 года в части доведения средней зар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ботной платы работников бюджетной сферы  не ниже средне областной. В пр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шлом году она составила по отраслям: образование -  </w:t>
      </w:r>
      <w:r w:rsidR="00FB645E">
        <w:rPr>
          <w:rFonts w:ascii="Times New Roman" w:hAnsi="Times New Roman"/>
          <w:sz w:val="28"/>
          <w:szCs w:val="28"/>
        </w:rPr>
        <w:t xml:space="preserve">20491 </w:t>
      </w:r>
      <w:r w:rsidRPr="003568F8">
        <w:rPr>
          <w:rFonts w:ascii="Times New Roman" w:hAnsi="Times New Roman"/>
          <w:sz w:val="28"/>
          <w:szCs w:val="28"/>
        </w:rPr>
        <w:t>рубл</w:t>
      </w:r>
      <w:r w:rsidR="00FB645E">
        <w:rPr>
          <w:rFonts w:ascii="Times New Roman" w:hAnsi="Times New Roman"/>
          <w:sz w:val="28"/>
          <w:szCs w:val="28"/>
        </w:rPr>
        <w:t>ь</w:t>
      </w:r>
      <w:r w:rsidRPr="003568F8">
        <w:rPr>
          <w:rFonts w:ascii="Times New Roman" w:hAnsi="Times New Roman"/>
          <w:sz w:val="28"/>
          <w:szCs w:val="28"/>
        </w:rPr>
        <w:t xml:space="preserve">,  в том числе учителя образовательных учреждений </w:t>
      </w:r>
      <w:r w:rsidR="00FB645E">
        <w:rPr>
          <w:rFonts w:ascii="Times New Roman" w:hAnsi="Times New Roman"/>
          <w:sz w:val="28"/>
          <w:szCs w:val="28"/>
        </w:rPr>
        <w:t xml:space="preserve">26271 </w:t>
      </w:r>
      <w:r w:rsidRPr="003568F8">
        <w:rPr>
          <w:rFonts w:ascii="Times New Roman" w:hAnsi="Times New Roman"/>
          <w:sz w:val="28"/>
          <w:szCs w:val="28"/>
        </w:rPr>
        <w:t>рубл</w:t>
      </w:r>
      <w:r w:rsidR="00FB645E">
        <w:rPr>
          <w:rFonts w:ascii="Times New Roman" w:hAnsi="Times New Roman"/>
          <w:sz w:val="28"/>
          <w:szCs w:val="28"/>
        </w:rPr>
        <w:t>ь</w:t>
      </w:r>
      <w:r w:rsidRPr="003568F8">
        <w:rPr>
          <w:rFonts w:ascii="Times New Roman" w:hAnsi="Times New Roman"/>
          <w:sz w:val="28"/>
          <w:szCs w:val="28"/>
        </w:rPr>
        <w:t>, культура –</w:t>
      </w:r>
      <w:r w:rsidR="00DA52CF" w:rsidRPr="003568F8">
        <w:rPr>
          <w:rFonts w:ascii="Times New Roman" w:hAnsi="Times New Roman"/>
          <w:sz w:val="28"/>
          <w:szCs w:val="28"/>
        </w:rPr>
        <w:t xml:space="preserve"> </w:t>
      </w:r>
      <w:r w:rsidR="00FB645E">
        <w:rPr>
          <w:rFonts w:ascii="Times New Roman" w:hAnsi="Times New Roman"/>
          <w:sz w:val="28"/>
          <w:szCs w:val="28"/>
        </w:rPr>
        <w:t xml:space="preserve">24487 </w:t>
      </w:r>
      <w:r w:rsidRPr="003568F8">
        <w:rPr>
          <w:rFonts w:ascii="Times New Roman" w:hAnsi="Times New Roman"/>
          <w:sz w:val="28"/>
          <w:szCs w:val="28"/>
        </w:rPr>
        <w:t>рублей, здравоохранение –</w:t>
      </w:r>
      <w:r w:rsidR="00FB645E">
        <w:rPr>
          <w:rFonts w:ascii="Times New Roman" w:hAnsi="Times New Roman"/>
          <w:sz w:val="28"/>
          <w:szCs w:val="28"/>
        </w:rPr>
        <w:t xml:space="preserve"> 29220 </w:t>
      </w:r>
      <w:r w:rsidRPr="003568F8">
        <w:rPr>
          <w:rFonts w:ascii="Times New Roman" w:hAnsi="Times New Roman"/>
          <w:sz w:val="28"/>
          <w:szCs w:val="28"/>
        </w:rPr>
        <w:t>рублей, в том числе врачи –</w:t>
      </w:r>
      <w:r w:rsidR="00FB645E">
        <w:rPr>
          <w:rFonts w:ascii="Times New Roman" w:hAnsi="Times New Roman"/>
          <w:sz w:val="28"/>
          <w:szCs w:val="28"/>
        </w:rPr>
        <w:t xml:space="preserve"> 50650 </w:t>
      </w:r>
      <w:r w:rsidRPr="003568F8">
        <w:rPr>
          <w:rFonts w:ascii="Times New Roman" w:hAnsi="Times New Roman"/>
          <w:sz w:val="28"/>
          <w:szCs w:val="28"/>
        </w:rPr>
        <w:t>рублей, социальная сфера –</w:t>
      </w:r>
      <w:r w:rsidR="00FB645E">
        <w:rPr>
          <w:rFonts w:ascii="Times New Roman" w:hAnsi="Times New Roman"/>
          <w:sz w:val="28"/>
          <w:szCs w:val="28"/>
        </w:rPr>
        <w:t xml:space="preserve"> 23466 </w:t>
      </w:r>
      <w:r w:rsidRPr="003568F8">
        <w:rPr>
          <w:rFonts w:ascii="Times New Roman" w:hAnsi="Times New Roman"/>
          <w:sz w:val="28"/>
          <w:szCs w:val="28"/>
        </w:rPr>
        <w:t xml:space="preserve">рублей.  Средняя заработная плата работников органов местного самоуправления  </w:t>
      </w:r>
      <w:r w:rsidR="00FB645E">
        <w:rPr>
          <w:rFonts w:ascii="Times New Roman" w:hAnsi="Times New Roman"/>
          <w:sz w:val="28"/>
          <w:szCs w:val="28"/>
        </w:rPr>
        <w:t xml:space="preserve">составила 27794 </w:t>
      </w:r>
      <w:r w:rsidRPr="003568F8">
        <w:rPr>
          <w:rFonts w:ascii="Times New Roman" w:hAnsi="Times New Roman"/>
          <w:sz w:val="28"/>
          <w:szCs w:val="28"/>
        </w:rPr>
        <w:t>рубл</w:t>
      </w:r>
      <w:r w:rsidR="00FB645E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. </w:t>
      </w:r>
    </w:p>
    <w:p w:rsidR="00EE1762" w:rsidRPr="003568F8" w:rsidRDefault="00AF3233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За 201</w:t>
      </w:r>
      <w:r w:rsidR="00DA52CF" w:rsidRPr="003568F8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год </w:t>
      </w:r>
      <w:r w:rsidR="00EE1762" w:rsidRPr="003568F8">
        <w:rPr>
          <w:rStyle w:val="21"/>
          <w:rFonts w:ascii="Times New Roman" w:hAnsi="Times New Roman"/>
          <w:color w:val="000000"/>
          <w:sz w:val="28"/>
          <w:szCs w:val="28"/>
        </w:rPr>
        <w:t>было проведено 24 заседания комиссии по мобилизации д</w:t>
      </w:r>
      <w:r w:rsidR="00EE1762" w:rsidRPr="003568F8">
        <w:rPr>
          <w:rStyle w:val="21"/>
          <w:rFonts w:ascii="Times New Roman" w:hAnsi="Times New Roman"/>
          <w:color w:val="000000"/>
          <w:sz w:val="28"/>
          <w:szCs w:val="28"/>
        </w:rPr>
        <w:t>о</w:t>
      </w:r>
      <w:r w:rsidR="00EE1762" w:rsidRPr="003568F8">
        <w:rPr>
          <w:rStyle w:val="21"/>
          <w:rFonts w:ascii="Times New Roman" w:hAnsi="Times New Roman"/>
          <w:color w:val="000000"/>
          <w:sz w:val="28"/>
          <w:szCs w:val="28"/>
        </w:rPr>
        <w:t>полнительных доходов в консолидированный бюджет Богучарского муниц</w:t>
      </w:r>
      <w:r w:rsidR="00EE1762" w:rsidRPr="003568F8">
        <w:rPr>
          <w:rStyle w:val="21"/>
          <w:rFonts w:ascii="Times New Roman" w:hAnsi="Times New Roman"/>
          <w:color w:val="000000"/>
          <w:sz w:val="28"/>
          <w:szCs w:val="28"/>
        </w:rPr>
        <w:t>и</w:t>
      </w:r>
      <w:r w:rsidR="00EE1762" w:rsidRPr="003568F8">
        <w:rPr>
          <w:rStyle w:val="21"/>
          <w:rFonts w:ascii="Times New Roman" w:hAnsi="Times New Roman"/>
          <w:color w:val="000000"/>
          <w:sz w:val="28"/>
          <w:szCs w:val="28"/>
        </w:rPr>
        <w:t>пального района и вопросам выплаты заработной платы, на которые приглаш</w:t>
      </w:r>
      <w:r w:rsidR="00EE1762" w:rsidRPr="003568F8">
        <w:rPr>
          <w:rStyle w:val="21"/>
          <w:rFonts w:ascii="Times New Roman" w:hAnsi="Times New Roman"/>
          <w:color w:val="000000"/>
          <w:sz w:val="28"/>
          <w:szCs w:val="28"/>
        </w:rPr>
        <w:t>а</w:t>
      </w:r>
      <w:r w:rsidR="00EE1762" w:rsidRPr="003568F8">
        <w:rPr>
          <w:rStyle w:val="21"/>
          <w:rFonts w:ascii="Times New Roman" w:hAnsi="Times New Roman"/>
          <w:color w:val="000000"/>
          <w:sz w:val="28"/>
          <w:szCs w:val="28"/>
        </w:rPr>
        <w:lastRenderedPageBreak/>
        <w:t>лись 934 налогоплательщика.</w:t>
      </w:r>
      <w:r w:rsidR="00EE1762" w:rsidRPr="003568F8">
        <w:rPr>
          <w:rFonts w:ascii="Times New Roman" w:hAnsi="Times New Roman"/>
          <w:sz w:val="28"/>
          <w:szCs w:val="28"/>
        </w:rPr>
        <w:t xml:space="preserve"> В результате деятельности комиссии в бюджеты всех уровней поступило 16,1 млн.  рублей. </w:t>
      </w:r>
    </w:p>
    <w:p w:rsidR="00EE1762" w:rsidRPr="003568F8" w:rsidRDefault="00EE1762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 начала года проведено 12 проверок по вопросам легализации заработной платы. В результате проведенной работы было заключено 228 трудовых догов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ров с работниками.</w:t>
      </w:r>
    </w:p>
    <w:p w:rsidR="00AF3233" w:rsidRPr="003568F8" w:rsidRDefault="00AF3233" w:rsidP="00280D4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Структуру  валового муниципального продукта района в 201</w:t>
      </w:r>
      <w:r w:rsidR="00EE1762" w:rsidRPr="003568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в пр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центном соотношении можно представить следующим образом</w:t>
      </w:r>
      <w:proofErr w:type="gramStart"/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762" w:rsidRPr="003568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EE1762"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65">
        <w:rPr>
          <w:rFonts w:ascii="Times New Roman" w:eastAsia="Times New Roman" w:hAnsi="Times New Roman"/>
          <w:sz w:val="28"/>
          <w:szCs w:val="28"/>
          <w:lang w:eastAsia="ru-RU"/>
        </w:rPr>
        <w:t>44,3</w:t>
      </w:r>
      <w:r w:rsidR="00670265" w:rsidRPr="003568F8">
        <w:rPr>
          <w:rFonts w:ascii="Times New Roman" w:eastAsia="Times New Roman" w:hAnsi="Times New Roman"/>
          <w:sz w:val="28"/>
          <w:szCs w:val="28"/>
          <w:lang w:eastAsia="ru-RU"/>
        </w:rPr>
        <w:t>%  потр</w:t>
      </w:r>
      <w:r w:rsidR="00670265" w:rsidRPr="003568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70265" w:rsidRPr="003568F8">
        <w:rPr>
          <w:rFonts w:ascii="Times New Roman" w:eastAsia="Times New Roman" w:hAnsi="Times New Roman"/>
          <w:sz w:val="28"/>
          <w:szCs w:val="28"/>
          <w:lang w:eastAsia="ru-RU"/>
        </w:rPr>
        <w:t>бительский рынок,</w:t>
      </w:r>
      <w:r w:rsidR="00670265">
        <w:rPr>
          <w:rFonts w:ascii="Times New Roman" w:eastAsia="Times New Roman" w:hAnsi="Times New Roman"/>
          <w:sz w:val="28"/>
          <w:szCs w:val="28"/>
          <w:lang w:eastAsia="ru-RU"/>
        </w:rPr>
        <w:t xml:space="preserve"> 28,6</w:t>
      </w:r>
      <w:r w:rsidR="00670265"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%  сельское хозяйство, </w:t>
      </w:r>
      <w:r w:rsidR="00A12681">
        <w:rPr>
          <w:rFonts w:ascii="Times New Roman" w:eastAsia="Times New Roman" w:hAnsi="Times New Roman"/>
          <w:sz w:val="28"/>
          <w:szCs w:val="28"/>
          <w:lang w:eastAsia="ru-RU"/>
        </w:rPr>
        <w:t>17,8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% инвестиции,   </w:t>
      </w:r>
      <w:r w:rsidR="00EE1762"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681">
        <w:rPr>
          <w:rFonts w:ascii="Times New Roman" w:eastAsia="Times New Roman" w:hAnsi="Times New Roman"/>
          <w:sz w:val="28"/>
          <w:szCs w:val="28"/>
          <w:lang w:eastAsia="ru-RU"/>
        </w:rPr>
        <w:t>9,3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% пр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мышленное производство. Общий объем валового муниципального продукта с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ставил </w:t>
      </w:r>
      <w:r w:rsidR="00EE1762"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558" w:rsidRPr="003568F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12681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B76558" w:rsidRPr="00356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Start"/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E55D74" w:rsidRPr="003568F8" w:rsidRDefault="00E55D74" w:rsidP="00280D41">
      <w:pPr>
        <w:pStyle w:val="af"/>
        <w:ind w:firstLine="709"/>
        <w:jc w:val="both"/>
        <w:rPr>
          <w:b w:val="0"/>
          <w:szCs w:val="28"/>
        </w:rPr>
      </w:pPr>
      <w:r w:rsidRPr="003568F8">
        <w:rPr>
          <w:b w:val="0"/>
          <w:szCs w:val="28"/>
        </w:rPr>
        <w:t>В экономике района занято</w:t>
      </w:r>
      <w:r w:rsidR="00072F16">
        <w:rPr>
          <w:b w:val="0"/>
          <w:szCs w:val="28"/>
        </w:rPr>
        <w:t xml:space="preserve"> более</w:t>
      </w:r>
      <w:r w:rsidRPr="003568F8">
        <w:rPr>
          <w:b w:val="0"/>
          <w:szCs w:val="28"/>
        </w:rPr>
        <w:t xml:space="preserve"> 19 тыс</w:t>
      </w:r>
      <w:proofErr w:type="gramStart"/>
      <w:r w:rsidRPr="003568F8">
        <w:rPr>
          <w:b w:val="0"/>
          <w:szCs w:val="28"/>
        </w:rPr>
        <w:t>.ч</w:t>
      </w:r>
      <w:proofErr w:type="gramEnd"/>
      <w:r w:rsidRPr="003568F8">
        <w:rPr>
          <w:b w:val="0"/>
          <w:szCs w:val="28"/>
        </w:rPr>
        <w:t xml:space="preserve">ел. </w:t>
      </w:r>
      <w:r w:rsidR="00072F16">
        <w:rPr>
          <w:b w:val="0"/>
          <w:szCs w:val="28"/>
        </w:rPr>
        <w:t>(т.е. более 50</w:t>
      </w:r>
      <w:r w:rsidRPr="003568F8">
        <w:rPr>
          <w:b w:val="0"/>
          <w:szCs w:val="28"/>
        </w:rPr>
        <w:t xml:space="preserve">% населения района).  </w:t>
      </w:r>
    </w:p>
    <w:p w:rsidR="00E55D74" w:rsidRPr="003568F8" w:rsidRDefault="00E55D74" w:rsidP="00280D41">
      <w:pPr>
        <w:pStyle w:val="3"/>
        <w:ind w:firstLine="709"/>
        <w:rPr>
          <w:sz w:val="28"/>
          <w:szCs w:val="28"/>
        </w:rPr>
      </w:pPr>
      <w:r w:rsidRPr="003568F8">
        <w:rPr>
          <w:bCs/>
          <w:sz w:val="28"/>
          <w:szCs w:val="28"/>
        </w:rPr>
        <w:t>По состоянию на 01.01.2019 года в службе занятости района  зарегистр</w:t>
      </w:r>
      <w:r w:rsidRPr="003568F8">
        <w:rPr>
          <w:bCs/>
          <w:sz w:val="28"/>
          <w:szCs w:val="28"/>
        </w:rPr>
        <w:t>и</w:t>
      </w:r>
      <w:r w:rsidRPr="003568F8">
        <w:rPr>
          <w:bCs/>
          <w:sz w:val="28"/>
          <w:szCs w:val="28"/>
        </w:rPr>
        <w:t>ровано безработными 229 человек, что соответствует уровню  2017 года. Ур</w:t>
      </w:r>
      <w:r w:rsidRPr="003568F8">
        <w:rPr>
          <w:bCs/>
          <w:sz w:val="28"/>
          <w:szCs w:val="28"/>
        </w:rPr>
        <w:t>о</w:t>
      </w:r>
      <w:r w:rsidRPr="003568F8">
        <w:rPr>
          <w:bCs/>
          <w:sz w:val="28"/>
          <w:szCs w:val="28"/>
        </w:rPr>
        <w:t xml:space="preserve">вень зарегистрированной безработицы составил – 1,1%. </w:t>
      </w:r>
    </w:p>
    <w:p w:rsidR="00B76558" w:rsidRPr="003568F8" w:rsidRDefault="00B76558" w:rsidP="00280D41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568F8">
        <w:rPr>
          <w:rFonts w:ascii="Times New Roman" w:hAnsi="Times New Roman"/>
          <w:color w:val="C00000"/>
          <w:sz w:val="28"/>
          <w:szCs w:val="28"/>
        </w:rPr>
        <w:tab/>
      </w:r>
    </w:p>
    <w:p w:rsidR="00B76558" w:rsidRPr="00014D16" w:rsidRDefault="00B76558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D16">
        <w:rPr>
          <w:rFonts w:ascii="Times New Roman" w:hAnsi="Times New Roman"/>
          <w:b/>
          <w:sz w:val="28"/>
          <w:szCs w:val="28"/>
        </w:rPr>
        <w:t>Инвестиционная деятельность</w:t>
      </w:r>
    </w:p>
    <w:p w:rsidR="00B76558" w:rsidRPr="003568F8" w:rsidRDefault="00B76558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2018 году объём инвестиций в основной капитал за счет всех источн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 xml:space="preserve">ков финансирования составил  </w:t>
      </w:r>
      <w:r w:rsidR="00A12681">
        <w:rPr>
          <w:rFonts w:ascii="Times New Roman" w:hAnsi="Times New Roman"/>
          <w:sz w:val="28"/>
          <w:szCs w:val="28"/>
        </w:rPr>
        <w:t>2</w:t>
      </w:r>
      <w:r w:rsidR="00670265">
        <w:rPr>
          <w:rFonts w:ascii="Times New Roman" w:hAnsi="Times New Roman"/>
          <w:sz w:val="28"/>
          <w:szCs w:val="28"/>
        </w:rPr>
        <w:t>,9  млрд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уб., что составляет </w:t>
      </w:r>
      <w:r w:rsidR="00A12681">
        <w:rPr>
          <w:rFonts w:ascii="Times New Roman" w:hAnsi="Times New Roman"/>
          <w:sz w:val="28"/>
          <w:szCs w:val="28"/>
        </w:rPr>
        <w:t>63</w:t>
      </w:r>
      <w:r w:rsidRPr="003568F8">
        <w:rPr>
          <w:rFonts w:ascii="Times New Roman" w:hAnsi="Times New Roman"/>
          <w:sz w:val="28"/>
          <w:szCs w:val="28"/>
        </w:rPr>
        <w:t>% к уровню  2017 г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да.   По крупным и средни</w:t>
      </w:r>
      <w:r w:rsidR="00072F16">
        <w:rPr>
          <w:rFonts w:ascii="Times New Roman" w:hAnsi="Times New Roman"/>
          <w:sz w:val="28"/>
          <w:szCs w:val="28"/>
        </w:rPr>
        <w:t>м</w:t>
      </w:r>
      <w:r w:rsidRPr="003568F8">
        <w:rPr>
          <w:rFonts w:ascii="Times New Roman" w:hAnsi="Times New Roman"/>
          <w:sz w:val="28"/>
          <w:szCs w:val="28"/>
        </w:rPr>
        <w:t xml:space="preserve"> организациям  объем инвестиций  составил 2</w:t>
      </w:r>
      <w:r w:rsidR="00670265">
        <w:rPr>
          <w:rFonts w:ascii="Times New Roman" w:hAnsi="Times New Roman"/>
          <w:sz w:val="28"/>
          <w:szCs w:val="28"/>
        </w:rPr>
        <w:t xml:space="preserve">, </w:t>
      </w:r>
      <w:r w:rsidRPr="003568F8">
        <w:rPr>
          <w:rFonts w:ascii="Times New Roman" w:hAnsi="Times New Roman"/>
          <w:sz w:val="28"/>
          <w:szCs w:val="28"/>
        </w:rPr>
        <w:t>0</w:t>
      </w:r>
      <w:r w:rsidR="00A12681">
        <w:rPr>
          <w:rFonts w:ascii="Times New Roman" w:hAnsi="Times New Roman"/>
          <w:sz w:val="28"/>
          <w:szCs w:val="28"/>
        </w:rPr>
        <w:t>23,4</w:t>
      </w:r>
      <w:r w:rsidR="00670265">
        <w:rPr>
          <w:rFonts w:ascii="Times New Roman" w:hAnsi="Times New Roman"/>
          <w:sz w:val="28"/>
          <w:szCs w:val="28"/>
        </w:rPr>
        <w:t xml:space="preserve">  млрд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 (</w:t>
      </w:r>
      <w:r w:rsidR="00A12681">
        <w:rPr>
          <w:rFonts w:ascii="Times New Roman" w:hAnsi="Times New Roman"/>
          <w:sz w:val="28"/>
          <w:szCs w:val="28"/>
        </w:rPr>
        <w:t>48</w:t>
      </w:r>
      <w:r w:rsidRPr="003568F8">
        <w:rPr>
          <w:rFonts w:ascii="Times New Roman" w:hAnsi="Times New Roman"/>
          <w:sz w:val="28"/>
          <w:szCs w:val="28"/>
        </w:rPr>
        <w:t>% к уровню 201</w:t>
      </w:r>
      <w:r w:rsidR="00A12681">
        <w:rPr>
          <w:rFonts w:ascii="Times New Roman" w:hAnsi="Times New Roman"/>
          <w:sz w:val="28"/>
          <w:szCs w:val="28"/>
        </w:rPr>
        <w:t>7</w:t>
      </w:r>
      <w:r w:rsidRPr="003568F8">
        <w:rPr>
          <w:rFonts w:ascii="Times New Roman" w:hAnsi="Times New Roman"/>
          <w:sz w:val="28"/>
          <w:szCs w:val="28"/>
        </w:rPr>
        <w:t xml:space="preserve"> года). </w:t>
      </w:r>
    </w:p>
    <w:p w:rsidR="00B76558" w:rsidRPr="003568F8" w:rsidRDefault="00B76558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Инвестиции  в  сельское  хозяйство  составили   </w:t>
      </w:r>
      <w:r w:rsidR="00670265">
        <w:rPr>
          <w:rFonts w:ascii="Times New Roman" w:hAnsi="Times New Roman"/>
          <w:sz w:val="28"/>
          <w:szCs w:val="28"/>
        </w:rPr>
        <w:t xml:space="preserve"> 316,3</w:t>
      </w:r>
      <w:r w:rsidRPr="003568F8">
        <w:rPr>
          <w:rFonts w:ascii="Times New Roman" w:hAnsi="Times New Roman"/>
          <w:sz w:val="28"/>
          <w:szCs w:val="28"/>
        </w:rPr>
        <w:t>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уб.   </w:t>
      </w:r>
    </w:p>
    <w:p w:rsidR="00B76558" w:rsidRPr="003568F8" w:rsidRDefault="00B76558" w:rsidP="00280D41">
      <w:pPr>
        <w:pStyle w:val="af1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Инвестиции в </w:t>
      </w:r>
      <w:r w:rsidR="00072F16">
        <w:rPr>
          <w:rFonts w:ascii="Times New Roman" w:hAnsi="Times New Roman"/>
          <w:sz w:val="28"/>
          <w:szCs w:val="28"/>
        </w:rPr>
        <w:t>перера</w:t>
      </w:r>
      <w:r w:rsidRPr="003568F8">
        <w:rPr>
          <w:rFonts w:ascii="Times New Roman" w:hAnsi="Times New Roman"/>
          <w:sz w:val="28"/>
          <w:szCs w:val="28"/>
        </w:rPr>
        <w:t xml:space="preserve">батывающую промышленность составили 491,9 </w:t>
      </w:r>
      <w:r w:rsidRPr="003568F8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3568F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color w:val="000000"/>
          <w:sz w:val="28"/>
          <w:szCs w:val="28"/>
        </w:rPr>
        <w:t>уб.</w:t>
      </w:r>
      <w:r w:rsidRPr="003568F8">
        <w:rPr>
          <w:rFonts w:ascii="Times New Roman" w:hAnsi="Times New Roman"/>
          <w:sz w:val="28"/>
          <w:szCs w:val="28"/>
        </w:rPr>
        <w:t xml:space="preserve">  и направлены на расширение производственной базы  ООО «</w:t>
      </w:r>
      <w:proofErr w:type="spellStart"/>
      <w:r w:rsidRPr="003568F8">
        <w:rPr>
          <w:rFonts w:ascii="Times New Roman" w:hAnsi="Times New Roman"/>
          <w:sz w:val="28"/>
          <w:szCs w:val="28"/>
        </w:rPr>
        <w:t>Агро-Спутник</w:t>
      </w:r>
      <w:proofErr w:type="spellEnd"/>
      <w:r w:rsidRPr="003568F8">
        <w:rPr>
          <w:rFonts w:ascii="Times New Roman" w:hAnsi="Times New Roman"/>
          <w:sz w:val="28"/>
          <w:szCs w:val="28"/>
        </w:rPr>
        <w:t>» - 491,6 млн.руб., приобретение оборудования  ОАО «</w:t>
      </w:r>
      <w:proofErr w:type="spellStart"/>
      <w:r w:rsidRPr="003568F8">
        <w:rPr>
          <w:rFonts w:ascii="Times New Roman" w:hAnsi="Times New Roman"/>
          <w:sz w:val="28"/>
          <w:szCs w:val="28"/>
        </w:rPr>
        <w:t>Богучармолоко</w:t>
      </w:r>
      <w:proofErr w:type="spellEnd"/>
      <w:r w:rsidRPr="003568F8">
        <w:rPr>
          <w:rFonts w:ascii="Times New Roman" w:hAnsi="Times New Roman"/>
          <w:sz w:val="28"/>
          <w:szCs w:val="28"/>
        </w:rPr>
        <w:t>» - 0,</w:t>
      </w:r>
      <w:r w:rsidR="00072F16">
        <w:rPr>
          <w:rFonts w:ascii="Times New Roman" w:hAnsi="Times New Roman"/>
          <w:sz w:val="28"/>
          <w:szCs w:val="28"/>
        </w:rPr>
        <w:t>3</w:t>
      </w:r>
      <w:r w:rsidRPr="003568F8">
        <w:rPr>
          <w:rFonts w:ascii="Times New Roman" w:hAnsi="Times New Roman"/>
          <w:sz w:val="28"/>
          <w:szCs w:val="28"/>
        </w:rPr>
        <w:t xml:space="preserve"> млн.руб.</w:t>
      </w:r>
      <w:r w:rsidR="007A76E2">
        <w:rPr>
          <w:rFonts w:ascii="Times New Roman" w:hAnsi="Times New Roman"/>
          <w:sz w:val="28"/>
          <w:szCs w:val="28"/>
        </w:rPr>
        <w:t>,</w:t>
      </w:r>
      <w:r w:rsidR="00670265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 xml:space="preserve">в добывающую промышленность </w:t>
      </w:r>
      <w:r w:rsidR="00AC31C8" w:rsidRPr="003568F8">
        <w:rPr>
          <w:rFonts w:ascii="Times New Roman" w:hAnsi="Times New Roman"/>
          <w:sz w:val="28"/>
          <w:szCs w:val="28"/>
        </w:rPr>
        <w:t xml:space="preserve">-  </w:t>
      </w:r>
      <w:r w:rsidR="00A12681">
        <w:rPr>
          <w:rFonts w:ascii="Times New Roman" w:hAnsi="Times New Roman"/>
          <w:sz w:val="28"/>
          <w:szCs w:val="28"/>
        </w:rPr>
        <w:t>86</w:t>
      </w:r>
      <w:r w:rsidR="00AC31C8" w:rsidRPr="003568F8">
        <w:rPr>
          <w:rFonts w:ascii="Times New Roman" w:hAnsi="Times New Roman"/>
          <w:sz w:val="28"/>
          <w:szCs w:val="28"/>
        </w:rPr>
        <w:t>9 млн</w:t>
      </w:r>
      <w:r w:rsidR="00A12681">
        <w:rPr>
          <w:rFonts w:ascii="Times New Roman" w:hAnsi="Times New Roman"/>
          <w:sz w:val="28"/>
          <w:szCs w:val="28"/>
        </w:rPr>
        <w:t>.</w:t>
      </w:r>
      <w:r w:rsidR="00AC31C8" w:rsidRPr="003568F8">
        <w:rPr>
          <w:rFonts w:ascii="Times New Roman" w:hAnsi="Times New Roman"/>
          <w:sz w:val="28"/>
          <w:szCs w:val="28"/>
        </w:rPr>
        <w:t xml:space="preserve"> рублей;</w:t>
      </w:r>
      <w:r w:rsidR="007A76E2">
        <w:rPr>
          <w:rFonts w:ascii="Times New Roman" w:hAnsi="Times New Roman"/>
          <w:sz w:val="28"/>
          <w:szCs w:val="28"/>
        </w:rPr>
        <w:t xml:space="preserve"> </w:t>
      </w:r>
      <w:r w:rsidR="00AC31C8" w:rsidRPr="003568F8">
        <w:rPr>
          <w:rFonts w:ascii="Times New Roman" w:hAnsi="Times New Roman"/>
          <w:sz w:val="28"/>
          <w:szCs w:val="28"/>
        </w:rPr>
        <w:t>н</w:t>
      </w:r>
      <w:r w:rsidRPr="003568F8">
        <w:rPr>
          <w:rFonts w:ascii="Times New Roman" w:hAnsi="Times New Roman"/>
          <w:sz w:val="28"/>
          <w:szCs w:val="28"/>
        </w:rPr>
        <w:t>а строител</w:t>
      </w:r>
      <w:r w:rsidRPr="003568F8">
        <w:rPr>
          <w:rFonts w:ascii="Times New Roman" w:hAnsi="Times New Roman"/>
          <w:sz w:val="28"/>
          <w:szCs w:val="28"/>
        </w:rPr>
        <w:t>ь</w:t>
      </w:r>
      <w:r w:rsidRPr="003568F8">
        <w:rPr>
          <w:rFonts w:ascii="Times New Roman" w:hAnsi="Times New Roman"/>
          <w:sz w:val="28"/>
          <w:szCs w:val="28"/>
        </w:rPr>
        <w:t xml:space="preserve">ство жилья для военнослужащих </w:t>
      </w:r>
      <w:r w:rsidR="00AC31C8" w:rsidRPr="003568F8">
        <w:rPr>
          <w:rFonts w:ascii="Times New Roman" w:hAnsi="Times New Roman"/>
          <w:sz w:val="28"/>
          <w:szCs w:val="28"/>
        </w:rPr>
        <w:t>-</w:t>
      </w:r>
      <w:r w:rsidRPr="003568F8">
        <w:rPr>
          <w:rFonts w:ascii="Times New Roman" w:hAnsi="Times New Roman"/>
          <w:sz w:val="28"/>
          <w:szCs w:val="28"/>
        </w:rPr>
        <w:t xml:space="preserve"> 481,3 млн. руб</w:t>
      </w:r>
      <w:r w:rsidR="00AC31C8" w:rsidRPr="003568F8">
        <w:rPr>
          <w:rFonts w:ascii="Times New Roman" w:hAnsi="Times New Roman"/>
          <w:sz w:val="28"/>
          <w:szCs w:val="28"/>
        </w:rPr>
        <w:t>лей;</w:t>
      </w:r>
      <w:r w:rsidR="007A76E2">
        <w:rPr>
          <w:rFonts w:ascii="Times New Roman" w:hAnsi="Times New Roman"/>
          <w:sz w:val="28"/>
          <w:szCs w:val="28"/>
        </w:rPr>
        <w:t xml:space="preserve"> 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 сфер</w:t>
      </w:r>
      <w:r w:rsidR="007A76E2"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 образования  64,7  млн</w:t>
      </w:r>
      <w:proofErr w:type="gramStart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уб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>лей (н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а строительство пищеблока  и </w:t>
      </w:r>
      <w:r w:rsidR="007A76E2">
        <w:rPr>
          <w:rFonts w:ascii="Times New Roman" w:hAnsi="Times New Roman"/>
          <w:color w:val="000000"/>
          <w:spacing w:val="5"/>
          <w:sz w:val="28"/>
          <w:szCs w:val="28"/>
        </w:rPr>
        <w:t xml:space="preserve">помещений для 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группы дошкол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ь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ного образования направлено 29 млн.руб., на реконструкцию здания МКУ ДО «Богучарское ДЮСШ»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 в Дворец борьбы 35,7 млн. рублей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AC31C8" w:rsidRPr="003568F8" w:rsidRDefault="00B76558" w:rsidP="00280D41">
      <w:pPr>
        <w:pStyle w:val="ab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Капитальные вложения в здравоохранении составили 17,6 млн.</w:t>
      </w:r>
      <w:r w:rsidR="0067026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руб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>лей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. В  2018 году построено 2 ФАПа в селах </w:t>
      </w:r>
      <w:proofErr w:type="gramStart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Луговое</w:t>
      </w:r>
      <w:proofErr w:type="gramEnd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 и Данцевка. </w:t>
      </w:r>
    </w:p>
    <w:p w:rsidR="00B76558" w:rsidRPr="003568F8" w:rsidRDefault="00B76558" w:rsidP="00280D41">
      <w:pPr>
        <w:pStyle w:val="ab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На поддержание жилищно-коммунального комплекса направлено 14,3 млн.руб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>лей (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 модернизация насосной станции в г</w:t>
      </w:r>
      <w:proofErr w:type="gramStart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.Б</w:t>
      </w:r>
      <w:proofErr w:type="gramEnd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огучар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B76558" w:rsidRPr="003568F8" w:rsidRDefault="00B76558" w:rsidP="00280D41">
      <w:pPr>
        <w:pStyle w:val="ab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На благоустройство центральной части города Богучар, прилегающих улиц  и  бл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>агоустройство  набережной – 11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 млн</w:t>
      </w:r>
      <w:proofErr w:type="gramStart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уб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>лей</w:t>
      </w: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3568F8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 </w:t>
      </w:r>
    </w:p>
    <w:p w:rsidR="00AC31C8" w:rsidRPr="003568F8" w:rsidRDefault="00B76558" w:rsidP="0068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color w:val="000000"/>
          <w:spacing w:val="5"/>
          <w:sz w:val="28"/>
          <w:szCs w:val="28"/>
        </w:rPr>
        <w:t>За счет привлеченных и собственных средств населения района введено в эксплуатацию 7820 кв. м жилья (106% к уровню 2017 года), 52 жилых дома</w:t>
      </w:r>
      <w:r w:rsidR="00AC31C8" w:rsidRPr="003568F8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r w:rsidRPr="003568F8">
        <w:rPr>
          <w:rFonts w:ascii="Times New Roman" w:hAnsi="Times New Roman"/>
          <w:sz w:val="28"/>
          <w:szCs w:val="28"/>
        </w:rPr>
        <w:t xml:space="preserve"> 250 семей военнослужащих получили жилье</w:t>
      </w:r>
      <w:r w:rsidR="00AC31C8" w:rsidRPr="003568F8">
        <w:rPr>
          <w:rFonts w:ascii="Times New Roman" w:hAnsi="Times New Roman"/>
          <w:sz w:val="28"/>
          <w:szCs w:val="28"/>
        </w:rPr>
        <w:t xml:space="preserve"> в связи с </w:t>
      </w:r>
      <w:r w:rsidRPr="003568F8">
        <w:rPr>
          <w:rFonts w:ascii="Times New Roman" w:hAnsi="Times New Roman"/>
          <w:sz w:val="28"/>
          <w:szCs w:val="28"/>
        </w:rPr>
        <w:t xml:space="preserve"> завершен</w:t>
      </w:r>
      <w:r w:rsidR="00AC31C8" w:rsidRPr="003568F8">
        <w:rPr>
          <w:rFonts w:ascii="Times New Roman" w:hAnsi="Times New Roman"/>
          <w:sz w:val="28"/>
          <w:szCs w:val="28"/>
        </w:rPr>
        <w:t>ием</w:t>
      </w:r>
      <w:r w:rsidRPr="003568F8">
        <w:rPr>
          <w:rFonts w:ascii="Times New Roman" w:hAnsi="Times New Roman"/>
          <w:sz w:val="28"/>
          <w:szCs w:val="28"/>
        </w:rPr>
        <w:t xml:space="preserve"> строител</w:t>
      </w:r>
      <w:r w:rsidRPr="003568F8">
        <w:rPr>
          <w:rFonts w:ascii="Times New Roman" w:hAnsi="Times New Roman"/>
          <w:sz w:val="28"/>
          <w:szCs w:val="28"/>
        </w:rPr>
        <w:t>ь</w:t>
      </w:r>
      <w:r w:rsidRPr="003568F8">
        <w:rPr>
          <w:rFonts w:ascii="Times New Roman" w:hAnsi="Times New Roman"/>
          <w:sz w:val="28"/>
          <w:szCs w:val="28"/>
        </w:rPr>
        <w:t>ств</w:t>
      </w:r>
      <w:r w:rsidR="00AC31C8"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 7 многоквартирных домов общей площадью 13 тыс.кв.м.</w:t>
      </w:r>
    </w:p>
    <w:p w:rsidR="00B76558" w:rsidRDefault="00B76558" w:rsidP="0068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Подрядными организациями района выполнено работ на сумму 53,3 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уб., что выше уровня 2017 года в 1,8 раза. </w:t>
      </w:r>
    </w:p>
    <w:p w:rsidR="00685967" w:rsidRDefault="00685967" w:rsidP="0068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967" w:rsidRDefault="00685967" w:rsidP="0068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967" w:rsidRDefault="00685967" w:rsidP="0068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967" w:rsidRPr="003568F8" w:rsidRDefault="00685967" w:rsidP="0068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1C8" w:rsidRPr="00014D16" w:rsidRDefault="00AC31C8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D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Потребительский рынок.</w:t>
      </w:r>
    </w:p>
    <w:p w:rsidR="00AC31C8" w:rsidRPr="003568F8" w:rsidRDefault="00AC31C8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Потребительский рынок представляет собой важную часть экономики Б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гучарского муниципального района и представлен предприятиями торговли, о</w:t>
      </w:r>
      <w:r w:rsidRPr="003568F8">
        <w:rPr>
          <w:rFonts w:ascii="Times New Roman" w:hAnsi="Times New Roman"/>
          <w:sz w:val="28"/>
          <w:szCs w:val="28"/>
        </w:rPr>
        <w:t>б</w:t>
      </w:r>
      <w:r w:rsidRPr="003568F8">
        <w:rPr>
          <w:rFonts w:ascii="Times New Roman" w:hAnsi="Times New Roman"/>
          <w:sz w:val="28"/>
          <w:szCs w:val="28"/>
        </w:rPr>
        <w:t>щественного питания и сферы услуг.</w:t>
      </w:r>
    </w:p>
    <w:p w:rsidR="00AC31C8" w:rsidRPr="003568F8" w:rsidRDefault="00AC31C8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Оборот  розничной  торговли</w:t>
      </w:r>
      <w:r w:rsidRPr="003568F8">
        <w:rPr>
          <w:rFonts w:ascii="Times New Roman" w:hAnsi="Times New Roman"/>
          <w:i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>через все каналы реализации составил в 2018 году 6</w:t>
      </w:r>
      <w:r w:rsidR="00670265">
        <w:rPr>
          <w:rFonts w:ascii="Times New Roman" w:hAnsi="Times New Roman"/>
          <w:sz w:val="28"/>
          <w:szCs w:val="28"/>
        </w:rPr>
        <w:t>,</w:t>
      </w:r>
      <w:r w:rsidRPr="003568F8">
        <w:rPr>
          <w:rFonts w:ascii="Times New Roman" w:hAnsi="Times New Roman"/>
          <w:sz w:val="28"/>
          <w:szCs w:val="28"/>
        </w:rPr>
        <w:t>2  мл</w:t>
      </w:r>
      <w:r w:rsidR="00670265">
        <w:rPr>
          <w:rFonts w:ascii="Times New Roman" w:hAnsi="Times New Roman"/>
          <w:sz w:val="28"/>
          <w:szCs w:val="28"/>
        </w:rPr>
        <w:t>рд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уб., или 116,7% в сопоставимых ценах к уровню 2018 года. Зн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чительный рост оборота розничной торговли связан с дислокацией воинских частей на территории района.</w:t>
      </w:r>
    </w:p>
    <w:p w:rsidR="00AC31C8" w:rsidRPr="003568F8" w:rsidRDefault="00AC31C8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По состоянию на 01.01.19г. в районе осуществляют деятельность 380 то</w:t>
      </w:r>
      <w:r w:rsidRPr="003568F8">
        <w:rPr>
          <w:rFonts w:ascii="Times New Roman" w:hAnsi="Times New Roman"/>
          <w:sz w:val="28"/>
          <w:szCs w:val="28"/>
        </w:rPr>
        <w:t>р</w:t>
      </w:r>
      <w:r w:rsidRPr="003568F8">
        <w:rPr>
          <w:rFonts w:ascii="Times New Roman" w:hAnsi="Times New Roman"/>
          <w:sz w:val="28"/>
          <w:szCs w:val="28"/>
        </w:rPr>
        <w:t>говых объектов,  торговая площадь которых составляет 20040  кв.м. Обеспече</w:t>
      </w:r>
      <w:r w:rsidRPr="003568F8">
        <w:rPr>
          <w:rFonts w:ascii="Times New Roman" w:hAnsi="Times New Roman"/>
          <w:sz w:val="28"/>
          <w:szCs w:val="28"/>
        </w:rPr>
        <w:t>н</w:t>
      </w:r>
      <w:r w:rsidRPr="003568F8">
        <w:rPr>
          <w:rFonts w:ascii="Times New Roman" w:hAnsi="Times New Roman"/>
          <w:sz w:val="28"/>
          <w:szCs w:val="28"/>
        </w:rPr>
        <w:t>ность населения района торговыми объектами составляет 541 кв.м. на 1000 чел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век при нормативе 518 кв.м. на 1000 человек. В 2018 году открыто 2  </w:t>
      </w:r>
      <w:proofErr w:type="gramStart"/>
      <w:r w:rsidRPr="003568F8">
        <w:rPr>
          <w:rFonts w:ascii="Times New Roman" w:hAnsi="Times New Roman"/>
          <w:sz w:val="28"/>
          <w:szCs w:val="28"/>
        </w:rPr>
        <w:t>сетевых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м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газина «Магнит </w:t>
      </w:r>
      <w:proofErr w:type="spellStart"/>
      <w:r w:rsidRPr="003568F8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3568F8">
        <w:rPr>
          <w:rFonts w:ascii="Times New Roman" w:hAnsi="Times New Roman"/>
          <w:sz w:val="28"/>
          <w:szCs w:val="28"/>
        </w:rPr>
        <w:t>».</w:t>
      </w:r>
    </w:p>
    <w:p w:rsidR="00AC31C8" w:rsidRPr="003568F8" w:rsidRDefault="00AC31C8" w:rsidP="00280D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bCs/>
          <w:sz w:val="28"/>
          <w:szCs w:val="28"/>
        </w:rPr>
        <w:t>На территории района осуществляет деятельность универсальный рынок на 360 мест (управляющая компания ООО «Богучарский рынок»),                                  4 универсальные ярмарки среднего формата на 520 мест (управляющая компания ООО «Богучар-ярмарка») и сезонная сельскохозяйственная ярмарка на 30 мест. В 2018 году реализовано продукции на ярмарках и рынках на сумму 1089,6 млн</w:t>
      </w:r>
      <w:proofErr w:type="gramStart"/>
      <w:r w:rsidRPr="003568F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bCs/>
          <w:sz w:val="28"/>
          <w:szCs w:val="28"/>
        </w:rPr>
        <w:t>уб</w:t>
      </w:r>
      <w:r w:rsidR="00C07B5B" w:rsidRPr="003568F8">
        <w:rPr>
          <w:rFonts w:ascii="Times New Roman" w:hAnsi="Times New Roman"/>
          <w:bCs/>
          <w:sz w:val="28"/>
          <w:szCs w:val="28"/>
        </w:rPr>
        <w:t>лей.</w:t>
      </w:r>
    </w:p>
    <w:p w:rsidR="00AC31C8" w:rsidRPr="003568F8" w:rsidRDefault="00AC31C8" w:rsidP="00280D4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Оборот общественного питания</w:t>
      </w:r>
      <w:r w:rsidR="007A76E2">
        <w:rPr>
          <w:rFonts w:ascii="Times New Roman" w:hAnsi="Times New Roman"/>
          <w:sz w:val="28"/>
          <w:szCs w:val="28"/>
        </w:rPr>
        <w:t xml:space="preserve"> в</w:t>
      </w:r>
      <w:r w:rsidRPr="003568F8">
        <w:rPr>
          <w:rFonts w:ascii="Times New Roman" w:hAnsi="Times New Roman"/>
          <w:sz w:val="28"/>
          <w:szCs w:val="28"/>
        </w:rPr>
        <w:t xml:space="preserve">  прошлом году составил 161,3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ублей, или 103% в сопоставимых ценах к уровню 201</w:t>
      </w:r>
      <w:r w:rsidR="007A76E2">
        <w:rPr>
          <w:rFonts w:ascii="Times New Roman" w:hAnsi="Times New Roman"/>
          <w:sz w:val="28"/>
          <w:szCs w:val="28"/>
        </w:rPr>
        <w:t>7</w:t>
      </w:r>
      <w:r w:rsidRPr="003568F8">
        <w:rPr>
          <w:rFonts w:ascii="Times New Roman" w:hAnsi="Times New Roman"/>
          <w:sz w:val="28"/>
          <w:szCs w:val="28"/>
        </w:rPr>
        <w:t xml:space="preserve"> года</w:t>
      </w:r>
      <w:r w:rsidRPr="003568F8">
        <w:rPr>
          <w:rFonts w:ascii="Times New Roman" w:hAnsi="Times New Roman"/>
          <w:bCs/>
          <w:sz w:val="28"/>
          <w:szCs w:val="28"/>
        </w:rPr>
        <w:t>.</w:t>
      </w:r>
    </w:p>
    <w:p w:rsidR="00AC31C8" w:rsidRPr="003568F8" w:rsidRDefault="00AC31C8" w:rsidP="00280D4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Услуги общественного питания населению </w:t>
      </w:r>
      <w:r w:rsidRPr="003568F8">
        <w:rPr>
          <w:rFonts w:ascii="Times New Roman" w:hAnsi="Times New Roman"/>
          <w:spacing w:val="-1"/>
          <w:sz w:val="28"/>
          <w:szCs w:val="28"/>
        </w:rPr>
        <w:t>оказывают 29 предприятий  о</w:t>
      </w:r>
      <w:r w:rsidRPr="003568F8">
        <w:rPr>
          <w:rFonts w:ascii="Times New Roman" w:hAnsi="Times New Roman"/>
          <w:spacing w:val="-1"/>
          <w:sz w:val="28"/>
          <w:szCs w:val="28"/>
        </w:rPr>
        <w:t>т</w:t>
      </w:r>
      <w:r w:rsidRPr="003568F8">
        <w:rPr>
          <w:rFonts w:ascii="Times New Roman" w:hAnsi="Times New Roman"/>
          <w:spacing w:val="-1"/>
          <w:sz w:val="28"/>
          <w:szCs w:val="28"/>
        </w:rPr>
        <w:t>крытой сети: рестораны, кафе, бары, закусочные, столовые  и 24 предприятия з</w:t>
      </w:r>
      <w:r w:rsidRPr="003568F8">
        <w:rPr>
          <w:rFonts w:ascii="Times New Roman" w:hAnsi="Times New Roman"/>
          <w:spacing w:val="-1"/>
          <w:sz w:val="28"/>
          <w:szCs w:val="28"/>
        </w:rPr>
        <w:t>а</w:t>
      </w:r>
      <w:r w:rsidRPr="003568F8">
        <w:rPr>
          <w:rFonts w:ascii="Times New Roman" w:hAnsi="Times New Roman"/>
          <w:spacing w:val="-1"/>
          <w:sz w:val="28"/>
          <w:szCs w:val="28"/>
        </w:rPr>
        <w:t>крытой сети (столовые в образовательных учреждениях, учреждениях здрав</w:t>
      </w:r>
      <w:r w:rsidRPr="003568F8">
        <w:rPr>
          <w:rFonts w:ascii="Times New Roman" w:hAnsi="Times New Roman"/>
          <w:spacing w:val="-1"/>
          <w:sz w:val="28"/>
          <w:szCs w:val="28"/>
        </w:rPr>
        <w:t>о</w:t>
      </w:r>
      <w:r w:rsidRPr="003568F8">
        <w:rPr>
          <w:rFonts w:ascii="Times New Roman" w:hAnsi="Times New Roman"/>
          <w:spacing w:val="-1"/>
          <w:sz w:val="28"/>
          <w:szCs w:val="28"/>
        </w:rPr>
        <w:t>охранения на предприятиях и организациях).</w:t>
      </w:r>
    </w:p>
    <w:p w:rsidR="00AC31C8" w:rsidRPr="003568F8" w:rsidRDefault="00AC31C8" w:rsidP="00280D41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bCs/>
          <w:sz w:val="28"/>
          <w:szCs w:val="28"/>
        </w:rPr>
        <w:t xml:space="preserve">В 2018 году  </w:t>
      </w:r>
      <w:r w:rsidRPr="003568F8">
        <w:rPr>
          <w:rFonts w:ascii="Times New Roman" w:hAnsi="Times New Roman"/>
          <w:sz w:val="28"/>
          <w:szCs w:val="28"/>
        </w:rPr>
        <w:t xml:space="preserve">  оказано платных услуг населению района на сумму 957,2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ублей, или 112,4%  в сопоставимых ценах к уровню  201</w:t>
      </w:r>
      <w:r w:rsidR="007A76E2">
        <w:rPr>
          <w:rFonts w:ascii="Times New Roman" w:hAnsi="Times New Roman"/>
          <w:sz w:val="28"/>
          <w:szCs w:val="28"/>
        </w:rPr>
        <w:t>7</w:t>
      </w:r>
      <w:r w:rsidRPr="003568F8">
        <w:rPr>
          <w:rFonts w:ascii="Times New Roman" w:hAnsi="Times New Roman"/>
          <w:sz w:val="28"/>
          <w:szCs w:val="28"/>
        </w:rPr>
        <w:t xml:space="preserve"> года. </w:t>
      </w:r>
    </w:p>
    <w:p w:rsidR="00AC31C8" w:rsidRPr="003568F8" w:rsidRDefault="00AC31C8" w:rsidP="00280D41">
      <w:pPr>
        <w:pStyle w:val="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8F8">
        <w:rPr>
          <w:rFonts w:ascii="Times New Roman" w:hAnsi="Times New Roman"/>
          <w:bCs/>
          <w:sz w:val="28"/>
          <w:szCs w:val="28"/>
        </w:rPr>
        <w:t>Населению района оказано:  бытовых услуг на с</w:t>
      </w:r>
      <w:r w:rsidR="007A76E2">
        <w:rPr>
          <w:rFonts w:ascii="Times New Roman" w:hAnsi="Times New Roman"/>
          <w:bCs/>
          <w:sz w:val="28"/>
          <w:szCs w:val="28"/>
        </w:rPr>
        <w:t>умму – 62,3 млн</w:t>
      </w:r>
      <w:proofErr w:type="gramStart"/>
      <w:r w:rsidR="007A76E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7A76E2">
        <w:rPr>
          <w:rFonts w:ascii="Times New Roman" w:hAnsi="Times New Roman"/>
          <w:bCs/>
          <w:sz w:val="28"/>
          <w:szCs w:val="28"/>
        </w:rPr>
        <w:t xml:space="preserve">ублей (109,8% </w:t>
      </w:r>
      <w:r w:rsidRPr="003568F8">
        <w:rPr>
          <w:rFonts w:ascii="Times New Roman" w:hAnsi="Times New Roman"/>
          <w:bCs/>
          <w:sz w:val="28"/>
          <w:szCs w:val="28"/>
        </w:rPr>
        <w:t>), транспортных услуг – 52,5 млн.рублей (106,4%), жили</w:t>
      </w:r>
      <w:r w:rsidRPr="003568F8">
        <w:rPr>
          <w:rFonts w:ascii="Times New Roman" w:hAnsi="Times New Roman"/>
          <w:bCs/>
          <w:sz w:val="28"/>
          <w:szCs w:val="28"/>
        </w:rPr>
        <w:t>щ</w:t>
      </w:r>
      <w:r w:rsidRPr="003568F8">
        <w:rPr>
          <w:rFonts w:ascii="Times New Roman" w:hAnsi="Times New Roman"/>
          <w:bCs/>
          <w:sz w:val="28"/>
          <w:szCs w:val="28"/>
        </w:rPr>
        <w:t>ных услуг – 37,2 млн.рублей (113,5%), коммунальных услуг – 328,4 млн.рублей (109,4%)</w:t>
      </w:r>
      <w:r w:rsidR="007A76E2">
        <w:rPr>
          <w:rFonts w:ascii="Times New Roman" w:hAnsi="Times New Roman"/>
          <w:bCs/>
          <w:sz w:val="28"/>
          <w:szCs w:val="28"/>
        </w:rPr>
        <w:t xml:space="preserve"> к уровню 2017 года.</w:t>
      </w:r>
      <w:r w:rsidRPr="003568F8">
        <w:rPr>
          <w:rFonts w:ascii="Times New Roman" w:hAnsi="Times New Roman"/>
          <w:bCs/>
          <w:sz w:val="28"/>
          <w:szCs w:val="28"/>
        </w:rPr>
        <w:t xml:space="preserve">  </w:t>
      </w:r>
    </w:p>
    <w:p w:rsidR="00C07B5B" w:rsidRPr="003568F8" w:rsidRDefault="00C07B5B" w:rsidP="00280D4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F53367" w:rsidRDefault="00C07B5B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Малый и средний бизнес имеет большое значение для развития Богуча</w:t>
      </w:r>
      <w:r w:rsidRPr="003568F8">
        <w:rPr>
          <w:rFonts w:ascii="Times New Roman" w:hAnsi="Times New Roman"/>
          <w:sz w:val="28"/>
          <w:szCs w:val="28"/>
        </w:rPr>
        <w:t>р</w:t>
      </w:r>
      <w:r w:rsidRPr="003568F8">
        <w:rPr>
          <w:rFonts w:ascii="Times New Roman" w:hAnsi="Times New Roman"/>
          <w:sz w:val="28"/>
          <w:szCs w:val="28"/>
        </w:rPr>
        <w:t>ского муниципального района, ведь именно этот сектор во многом определяет гибкость и устойчивость экономики, способствует насыщению рынка товарами и услугами, развитию конкурентной среды, созданию новых рабочих мест.</w:t>
      </w:r>
    </w:p>
    <w:p w:rsidR="00C07B5B" w:rsidRPr="003568F8" w:rsidRDefault="00C07B5B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На те</w:t>
      </w:r>
      <w:r w:rsidRPr="003568F8">
        <w:rPr>
          <w:rFonts w:ascii="Times New Roman" w:hAnsi="Times New Roman"/>
          <w:sz w:val="28"/>
          <w:szCs w:val="28"/>
        </w:rPr>
        <w:t>р</w:t>
      </w:r>
      <w:r w:rsidRPr="003568F8">
        <w:rPr>
          <w:rFonts w:ascii="Times New Roman" w:hAnsi="Times New Roman"/>
          <w:sz w:val="28"/>
          <w:szCs w:val="28"/>
        </w:rPr>
        <w:t>ритории района осуществляют предпринимательскую деятельность 1083  инд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>видуальных предпринимател</w:t>
      </w:r>
      <w:r w:rsidR="007A76E2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, </w:t>
      </w:r>
      <w:r w:rsidR="00F7078F" w:rsidRPr="003568F8">
        <w:rPr>
          <w:rFonts w:ascii="Times New Roman" w:hAnsi="Times New Roman"/>
          <w:sz w:val="28"/>
          <w:szCs w:val="28"/>
        </w:rPr>
        <w:t>6 средних пре</w:t>
      </w:r>
      <w:r w:rsidR="007A76E2">
        <w:rPr>
          <w:rFonts w:ascii="Times New Roman" w:hAnsi="Times New Roman"/>
          <w:sz w:val="28"/>
          <w:szCs w:val="28"/>
        </w:rPr>
        <w:t>дприятий и 162 малых предприятия</w:t>
      </w:r>
      <w:r w:rsidR="00F7078F" w:rsidRPr="003568F8">
        <w:rPr>
          <w:rFonts w:ascii="Times New Roman" w:hAnsi="Times New Roman"/>
          <w:sz w:val="28"/>
          <w:szCs w:val="28"/>
        </w:rPr>
        <w:t>. На 10000 человек населения района приходится 337,42 субъектов малого и сре</w:t>
      </w:r>
      <w:r w:rsidR="00F7078F" w:rsidRPr="003568F8">
        <w:rPr>
          <w:rFonts w:ascii="Times New Roman" w:hAnsi="Times New Roman"/>
          <w:sz w:val="28"/>
          <w:szCs w:val="28"/>
        </w:rPr>
        <w:t>д</w:t>
      </w:r>
      <w:r w:rsidR="00F7078F" w:rsidRPr="003568F8">
        <w:rPr>
          <w:rFonts w:ascii="Times New Roman" w:hAnsi="Times New Roman"/>
          <w:sz w:val="28"/>
          <w:szCs w:val="28"/>
        </w:rPr>
        <w:t>него предпринимательства (2017 год – 328,7).</w:t>
      </w:r>
    </w:p>
    <w:p w:rsidR="00C07B5B" w:rsidRPr="003568F8" w:rsidRDefault="00C07B5B" w:rsidP="00280D41">
      <w:pPr>
        <w:keepNext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lastRenderedPageBreak/>
        <w:t xml:space="preserve">В 2018 году     оборот   малых и средних предприятий составил </w:t>
      </w:r>
      <w:r w:rsidR="00F7078F" w:rsidRPr="003568F8">
        <w:rPr>
          <w:rFonts w:ascii="Times New Roman" w:hAnsi="Times New Roman"/>
          <w:sz w:val="28"/>
          <w:szCs w:val="28"/>
        </w:rPr>
        <w:t xml:space="preserve"> 5,5 </w:t>
      </w:r>
      <w:proofErr w:type="spellStart"/>
      <w:proofErr w:type="gramStart"/>
      <w:r w:rsidRPr="003568F8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3568F8">
        <w:rPr>
          <w:rFonts w:ascii="Times New Roman" w:hAnsi="Times New Roman"/>
          <w:sz w:val="28"/>
          <w:szCs w:val="28"/>
        </w:rPr>
        <w:t xml:space="preserve"> рублей (</w:t>
      </w:r>
      <w:r w:rsidR="00F7078F" w:rsidRPr="003568F8">
        <w:rPr>
          <w:rFonts w:ascii="Times New Roman" w:hAnsi="Times New Roman"/>
          <w:sz w:val="28"/>
          <w:szCs w:val="28"/>
        </w:rPr>
        <w:t xml:space="preserve">111 </w:t>
      </w:r>
      <w:r w:rsidRPr="003568F8">
        <w:rPr>
          <w:rFonts w:ascii="Times New Roman" w:hAnsi="Times New Roman"/>
          <w:sz w:val="28"/>
          <w:szCs w:val="28"/>
        </w:rPr>
        <w:t>% к уровню 201</w:t>
      </w:r>
      <w:r w:rsidR="007A76E2">
        <w:rPr>
          <w:rFonts w:ascii="Times New Roman" w:hAnsi="Times New Roman"/>
          <w:sz w:val="28"/>
          <w:szCs w:val="28"/>
        </w:rPr>
        <w:t>7</w:t>
      </w:r>
      <w:r w:rsidRPr="003568F8">
        <w:rPr>
          <w:rFonts w:ascii="Times New Roman" w:hAnsi="Times New Roman"/>
          <w:sz w:val="28"/>
          <w:szCs w:val="28"/>
        </w:rPr>
        <w:t xml:space="preserve"> года). </w:t>
      </w:r>
    </w:p>
    <w:p w:rsidR="00C07B5B" w:rsidRPr="003568F8" w:rsidRDefault="00C07B5B" w:rsidP="00280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На поддержку субъектов   малого и среднего предпринимательства  в 2018 году </w:t>
      </w:r>
      <w:r w:rsidRPr="003568F8">
        <w:rPr>
          <w:rFonts w:ascii="Times New Roman" w:hAnsi="Times New Roman"/>
          <w:bCs/>
          <w:sz w:val="28"/>
          <w:szCs w:val="28"/>
        </w:rPr>
        <w:t xml:space="preserve"> направлено 41,9 млн. рублей (в 2017 году 33,6 млн. рублей).</w:t>
      </w:r>
    </w:p>
    <w:p w:rsidR="00F7078F" w:rsidRPr="003568F8" w:rsidRDefault="00F7078F" w:rsidP="00280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8F8">
        <w:rPr>
          <w:rFonts w:ascii="Times New Roman" w:hAnsi="Times New Roman"/>
          <w:bCs/>
          <w:sz w:val="28"/>
          <w:szCs w:val="28"/>
        </w:rPr>
        <w:t>Из бюджета Богучарского муниципального района в 2018 году выделено 3579,8 тыс</w:t>
      </w:r>
      <w:proofErr w:type="gramStart"/>
      <w:r w:rsidRPr="003568F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bCs/>
          <w:sz w:val="28"/>
          <w:szCs w:val="28"/>
        </w:rPr>
        <w:t>уб. на оказание поддержки субъектам малого и среднего предпр</w:t>
      </w:r>
      <w:r w:rsidRPr="003568F8">
        <w:rPr>
          <w:rFonts w:ascii="Times New Roman" w:hAnsi="Times New Roman"/>
          <w:bCs/>
          <w:sz w:val="28"/>
          <w:szCs w:val="28"/>
        </w:rPr>
        <w:t>и</w:t>
      </w:r>
      <w:r w:rsidRPr="003568F8">
        <w:rPr>
          <w:rFonts w:ascii="Times New Roman" w:hAnsi="Times New Roman"/>
          <w:bCs/>
          <w:sz w:val="28"/>
          <w:szCs w:val="28"/>
        </w:rPr>
        <w:t>нимательства.  Субсидии на открытие собственного дела получили  3 индивид</w:t>
      </w:r>
      <w:r w:rsidRPr="003568F8">
        <w:rPr>
          <w:rFonts w:ascii="Times New Roman" w:hAnsi="Times New Roman"/>
          <w:bCs/>
          <w:sz w:val="28"/>
          <w:szCs w:val="28"/>
        </w:rPr>
        <w:t>у</w:t>
      </w:r>
      <w:r w:rsidRPr="003568F8">
        <w:rPr>
          <w:rFonts w:ascii="Times New Roman" w:hAnsi="Times New Roman"/>
          <w:bCs/>
          <w:sz w:val="28"/>
          <w:szCs w:val="28"/>
        </w:rPr>
        <w:t>альных предпринимателя (750 тыс</w:t>
      </w:r>
      <w:proofErr w:type="gramStart"/>
      <w:r w:rsidRPr="003568F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bCs/>
          <w:sz w:val="28"/>
          <w:szCs w:val="28"/>
        </w:rPr>
        <w:t>уб.) и 3 малых предприятия  получили су</w:t>
      </w:r>
      <w:r w:rsidRPr="003568F8">
        <w:rPr>
          <w:rFonts w:ascii="Times New Roman" w:hAnsi="Times New Roman"/>
          <w:bCs/>
          <w:sz w:val="28"/>
          <w:szCs w:val="28"/>
        </w:rPr>
        <w:t>б</w:t>
      </w:r>
      <w:r w:rsidRPr="003568F8">
        <w:rPr>
          <w:rFonts w:ascii="Times New Roman" w:hAnsi="Times New Roman"/>
          <w:bCs/>
          <w:sz w:val="28"/>
          <w:szCs w:val="28"/>
        </w:rPr>
        <w:t xml:space="preserve">сидии на возмещение затрат по приобретению оборудования (2829,8 тыс.руб.).                                                                                                   </w:t>
      </w:r>
    </w:p>
    <w:p w:rsidR="00C07B5B" w:rsidRPr="003568F8" w:rsidRDefault="00C07B5B" w:rsidP="00280D41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Фондом  поддержки </w:t>
      </w:r>
      <w:r w:rsidRPr="003568F8">
        <w:rPr>
          <w:rFonts w:ascii="Times New Roman" w:hAnsi="Times New Roman"/>
          <w:bCs/>
          <w:sz w:val="28"/>
          <w:szCs w:val="28"/>
        </w:rPr>
        <w:t xml:space="preserve"> выдано 45 займов  на сумму  28,8 млн. рублей </w:t>
      </w:r>
      <w:proofErr w:type="gramStart"/>
      <w:r w:rsidRPr="003568F8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3568F8">
        <w:rPr>
          <w:rFonts w:ascii="Times New Roman" w:hAnsi="Times New Roman"/>
          <w:bCs/>
          <w:sz w:val="28"/>
          <w:szCs w:val="28"/>
        </w:rPr>
        <w:t>в 2017 году</w:t>
      </w:r>
      <w:r w:rsidR="00F7078F" w:rsidRPr="003568F8">
        <w:rPr>
          <w:rFonts w:ascii="Times New Roman" w:hAnsi="Times New Roman"/>
          <w:bCs/>
          <w:sz w:val="28"/>
          <w:szCs w:val="28"/>
        </w:rPr>
        <w:t xml:space="preserve"> 22,9 млн. рублей</w:t>
      </w:r>
      <w:r w:rsidR="00A12681">
        <w:rPr>
          <w:rFonts w:ascii="Times New Roman" w:hAnsi="Times New Roman"/>
          <w:bCs/>
          <w:sz w:val="28"/>
          <w:szCs w:val="28"/>
        </w:rPr>
        <w:t>,</w:t>
      </w:r>
      <w:r w:rsidRPr="003568F8">
        <w:rPr>
          <w:rFonts w:ascii="Times New Roman" w:hAnsi="Times New Roman"/>
          <w:bCs/>
          <w:sz w:val="28"/>
          <w:szCs w:val="28"/>
        </w:rPr>
        <w:t xml:space="preserve"> АНО «</w:t>
      </w:r>
      <w:r w:rsidRPr="003568F8">
        <w:rPr>
          <w:rFonts w:ascii="Times New Roman" w:hAnsi="Times New Roman"/>
          <w:sz w:val="28"/>
          <w:szCs w:val="28"/>
        </w:rPr>
        <w:t>Богучарский центр поддержки предприним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тельства» выдал 7 займов на сумму 9,5 миллионов  рублей. Специалистами этих организаций оказано  3148 услуг.</w:t>
      </w:r>
    </w:p>
    <w:p w:rsidR="00C07B5B" w:rsidRPr="003568F8" w:rsidRDefault="00C07B5B" w:rsidP="00280D41">
      <w:pPr>
        <w:pStyle w:val="af"/>
        <w:ind w:firstLine="709"/>
        <w:jc w:val="both"/>
        <w:rPr>
          <w:b w:val="0"/>
          <w:bCs/>
          <w:szCs w:val="28"/>
        </w:rPr>
      </w:pPr>
      <w:r w:rsidRPr="003568F8">
        <w:rPr>
          <w:b w:val="0"/>
          <w:szCs w:val="28"/>
        </w:rPr>
        <w:t>1 июня 2018 года состоялось торжественное мероприятие,  посвященное Дню российского предпринимательства и вручению премии администрации Б</w:t>
      </w:r>
      <w:r w:rsidRPr="003568F8">
        <w:rPr>
          <w:b w:val="0"/>
          <w:szCs w:val="28"/>
        </w:rPr>
        <w:t>о</w:t>
      </w:r>
      <w:r w:rsidRPr="003568F8">
        <w:rPr>
          <w:b w:val="0"/>
          <w:szCs w:val="28"/>
        </w:rPr>
        <w:t xml:space="preserve">гучарского муниципального района имени Петра Михайловича </w:t>
      </w:r>
      <w:proofErr w:type="spellStart"/>
      <w:r w:rsidRPr="003568F8">
        <w:rPr>
          <w:b w:val="0"/>
          <w:szCs w:val="28"/>
        </w:rPr>
        <w:t>Куранова</w:t>
      </w:r>
      <w:proofErr w:type="spellEnd"/>
      <w:r w:rsidRPr="003568F8">
        <w:rPr>
          <w:b w:val="0"/>
          <w:szCs w:val="28"/>
        </w:rPr>
        <w:t>. Ла</w:t>
      </w:r>
      <w:r w:rsidRPr="003568F8">
        <w:rPr>
          <w:b w:val="0"/>
          <w:szCs w:val="28"/>
        </w:rPr>
        <w:t>у</w:t>
      </w:r>
      <w:r w:rsidRPr="003568F8">
        <w:rPr>
          <w:b w:val="0"/>
          <w:szCs w:val="28"/>
        </w:rPr>
        <w:t xml:space="preserve">реатом премии администрации Богучарского муниципального района им.  П. М. </w:t>
      </w:r>
      <w:proofErr w:type="spellStart"/>
      <w:r w:rsidRPr="003568F8">
        <w:rPr>
          <w:b w:val="0"/>
          <w:szCs w:val="28"/>
        </w:rPr>
        <w:t>Куранова</w:t>
      </w:r>
      <w:proofErr w:type="spellEnd"/>
      <w:r w:rsidRPr="003568F8">
        <w:rPr>
          <w:b w:val="0"/>
          <w:szCs w:val="28"/>
        </w:rPr>
        <w:t xml:space="preserve"> за 2017 год стал индивидуальный предприниматель </w:t>
      </w:r>
      <w:proofErr w:type="spellStart"/>
      <w:r w:rsidRPr="003568F8">
        <w:rPr>
          <w:b w:val="0"/>
          <w:szCs w:val="28"/>
        </w:rPr>
        <w:t>Сиринько</w:t>
      </w:r>
      <w:proofErr w:type="spellEnd"/>
      <w:r w:rsidRPr="003568F8">
        <w:rPr>
          <w:b w:val="0"/>
          <w:szCs w:val="28"/>
        </w:rPr>
        <w:t xml:space="preserve">  Сергей Владимирович.</w:t>
      </w:r>
    </w:p>
    <w:p w:rsidR="00AC31C8" w:rsidRPr="003568F8" w:rsidRDefault="007A76E2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Обсуждая эту тему, необходимо сказать, что</w:t>
      </w:r>
      <w:r w:rsidR="007C23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="00670265">
        <w:rPr>
          <w:rFonts w:ascii="Times New Roman" w:hAnsi="Times New Roman"/>
          <w:sz w:val="28"/>
          <w:szCs w:val="28"/>
        </w:rPr>
        <w:t>есмотря на активное разв</w:t>
      </w:r>
      <w:r w:rsidR="00670265">
        <w:rPr>
          <w:rFonts w:ascii="Times New Roman" w:hAnsi="Times New Roman"/>
          <w:sz w:val="28"/>
          <w:szCs w:val="28"/>
        </w:rPr>
        <w:t>и</w:t>
      </w:r>
      <w:r w:rsidR="00670265">
        <w:rPr>
          <w:rFonts w:ascii="Times New Roman" w:hAnsi="Times New Roman"/>
          <w:sz w:val="28"/>
          <w:szCs w:val="28"/>
        </w:rPr>
        <w:t>тие потребительского рынка</w:t>
      </w:r>
      <w:r w:rsidR="007C2373">
        <w:rPr>
          <w:rFonts w:ascii="Times New Roman" w:hAnsi="Times New Roman"/>
          <w:sz w:val="28"/>
          <w:szCs w:val="28"/>
        </w:rPr>
        <w:t>,</w:t>
      </w:r>
      <w:r w:rsidR="00670265">
        <w:rPr>
          <w:rFonts w:ascii="Times New Roman" w:hAnsi="Times New Roman"/>
          <w:sz w:val="28"/>
          <w:szCs w:val="28"/>
        </w:rPr>
        <w:t xml:space="preserve"> наблюдается противоположная тенденция падени</w:t>
      </w:r>
      <w:r w:rsidR="007C2373">
        <w:rPr>
          <w:rFonts w:ascii="Times New Roman" w:hAnsi="Times New Roman"/>
          <w:sz w:val="28"/>
          <w:szCs w:val="28"/>
        </w:rPr>
        <w:t>я</w:t>
      </w:r>
      <w:r w:rsidR="00670265">
        <w:rPr>
          <w:rFonts w:ascii="Times New Roman" w:hAnsi="Times New Roman"/>
          <w:sz w:val="28"/>
          <w:szCs w:val="28"/>
        </w:rPr>
        <w:t xml:space="preserve"> потребительского спроса населения. </w:t>
      </w:r>
      <w:r w:rsidR="00A12681">
        <w:rPr>
          <w:rFonts w:ascii="Times New Roman" w:hAnsi="Times New Roman"/>
          <w:sz w:val="28"/>
          <w:szCs w:val="28"/>
        </w:rPr>
        <w:t>З</w:t>
      </w:r>
      <w:r w:rsidR="00AC31C8" w:rsidRPr="003568F8">
        <w:rPr>
          <w:rFonts w:ascii="Times New Roman" w:hAnsi="Times New Roman"/>
          <w:sz w:val="28"/>
          <w:szCs w:val="28"/>
        </w:rPr>
        <w:t>лободневными остаются вопросы роста цен практически на все виды товаров.</w:t>
      </w:r>
    </w:p>
    <w:p w:rsidR="00F7078F" w:rsidRPr="003568F8" w:rsidRDefault="00F7078F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68F8">
        <w:rPr>
          <w:rFonts w:ascii="Times New Roman" w:hAnsi="Times New Roman"/>
          <w:b/>
          <w:sz w:val="28"/>
          <w:szCs w:val="28"/>
          <w:lang w:eastAsia="ru-RU"/>
        </w:rPr>
        <w:t>Сельское хозяйство</w:t>
      </w:r>
    </w:p>
    <w:p w:rsidR="00F7078F" w:rsidRPr="003568F8" w:rsidRDefault="00F7078F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>Сельское хозяйство всегда было и остается одной из  самых важных отра</w:t>
      </w:r>
      <w:r w:rsidRPr="003568F8">
        <w:rPr>
          <w:rFonts w:ascii="Times New Roman" w:hAnsi="Times New Roman"/>
          <w:color w:val="000000"/>
          <w:sz w:val="28"/>
          <w:szCs w:val="28"/>
        </w:rPr>
        <w:t>с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лей экономики Богучарского района. 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>Производством сельскохозяйственной пр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 xml:space="preserve">дукции у нас занимаются </w:t>
      </w:r>
      <w:r w:rsidR="00751DD2">
        <w:rPr>
          <w:rFonts w:ascii="Times New Roman" w:hAnsi="Times New Roman"/>
          <w:bCs/>
          <w:color w:val="000000"/>
          <w:sz w:val="28"/>
          <w:szCs w:val="28"/>
        </w:rPr>
        <w:t>30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 xml:space="preserve"> сельхозпредприятий, </w:t>
      </w:r>
      <w:r w:rsidR="00751DD2">
        <w:rPr>
          <w:rFonts w:ascii="Times New Roman" w:hAnsi="Times New Roman"/>
          <w:bCs/>
          <w:color w:val="000000"/>
          <w:sz w:val="28"/>
          <w:szCs w:val="28"/>
        </w:rPr>
        <w:t>205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 xml:space="preserve"> крестьянских (ферме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 xml:space="preserve">ских) и </w:t>
      </w:r>
      <w:r w:rsidR="00751DD2">
        <w:rPr>
          <w:rFonts w:ascii="Times New Roman" w:hAnsi="Times New Roman"/>
          <w:bCs/>
          <w:color w:val="000000"/>
          <w:sz w:val="28"/>
          <w:szCs w:val="28"/>
        </w:rPr>
        <w:t>10666</w:t>
      </w:r>
      <w:r w:rsidRPr="003568F8">
        <w:rPr>
          <w:rFonts w:ascii="Times New Roman" w:hAnsi="Times New Roman"/>
          <w:bCs/>
          <w:color w:val="000000"/>
          <w:sz w:val="28"/>
          <w:szCs w:val="28"/>
        </w:rPr>
        <w:t xml:space="preserve"> личных подсобных хозяйства. </w:t>
      </w:r>
    </w:p>
    <w:p w:rsidR="00751DD2" w:rsidRDefault="00F7078F" w:rsidP="00280D41">
      <w:pPr>
        <w:shd w:val="clear" w:color="auto" w:fill="FFFFFF"/>
        <w:tabs>
          <w:tab w:val="left" w:pos="515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2018 году объем производства продукции сельского хозяйства в хозя</w:t>
      </w:r>
      <w:r w:rsidRPr="003568F8">
        <w:rPr>
          <w:rFonts w:ascii="Times New Roman" w:hAnsi="Times New Roman"/>
          <w:sz w:val="28"/>
          <w:szCs w:val="28"/>
        </w:rPr>
        <w:t>й</w:t>
      </w:r>
      <w:r w:rsidRPr="003568F8">
        <w:rPr>
          <w:rFonts w:ascii="Times New Roman" w:hAnsi="Times New Roman"/>
          <w:sz w:val="28"/>
          <w:szCs w:val="28"/>
        </w:rPr>
        <w:t>ствах всех категорий составил 4</w:t>
      </w:r>
      <w:r w:rsidR="00347C0E">
        <w:rPr>
          <w:rFonts w:ascii="Times New Roman" w:hAnsi="Times New Roman"/>
          <w:sz w:val="28"/>
          <w:szCs w:val="28"/>
        </w:rPr>
        <w:t>,</w:t>
      </w:r>
      <w:r w:rsidRPr="003568F8">
        <w:rPr>
          <w:rFonts w:ascii="Times New Roman" w:hAnsi="Times New Roman"/>
          <w:sz w:val="28"/>
          <w:szCs w:val="28"/>
        </w:rPr>
        <w:t>7 мл</w:t>
      </w:r>
      <w:r w:rsidR="00347C0E">
        <w:rPr>
          <w:rFonts w:ascii="Times New Roman" w:hAnsi="Times New Roman"/>
          <w:sz w:val="28"/>
          <w:szCs w:val="28"/>
        </w:rPr>
        <w:t>рд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ублей. В общем объеме производства сельскохозяйственной продукции 80,2% (2017 год – 81%)  составляет продукция растениеводства (3810,0млн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уб.). </w:t>
      </w:r>
    </w:p>
    <w:p w:rsidR="00F7078F" w:rsidRPr="003568F8" w:rsidRDefault="00F7078F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</w:t>
      </w:r>
      <w:r w:rsidR="00F04EFA" w:rsidRPr="003568F8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году сельскохозяйственными предприятиями и крестьянскими (фермерскими) хозяйствами намолочено </w:t>
      </w:r>
      <w:r w:rsidR="00751DD2">
        <w:rPr>
          <w:rFonts w:ascii="Times New Roman" w:hAnsi="Times New Roman"/>
          <w:sz w:val="28"/>
          <w:szCs w:val="28"/>
        </w:rPr>
        <w:t>191,4</w:t>
      </w:r>
      <w:r w:rsidRPr="003568F8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3568F8">
        <w:rPr>
          <w:rFonts w:ascii="Times New Roman" w:hAnsi="Times New Roman"/>
          <w:sz w:val="28"/>
          <w:szCs w:val="28"/>
        </w:rPr>
        <w:t>.т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онн  зерна,   или  79,3%  к уровню 2017 года.  Производство подсолнечника составило  </w:t>
      </w:r>
      <w:r w:rsidR="00751DD2">
        <w:rPr>
          <w:rFonts w:ascii="Times New Roman" w:hAnsi="Times New Roman"/>
          <w:sz w:val="28"/>
          <w:szCs w:val="28"/>
        </w:rPr>
        <w:t>45,2</w:t>
      </w:r>
      <w:r w:rsidRPr="003568F8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3568F8">
        <w:rPr>
          <w:rFonts w:ascii="Times New Roman" w:hAnsi="Times New Roman"/>
          <w:sz w:val="28"/>
          <w:szCs w:val="28"/>
        </w:rPr>
        <w:t>.т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онн (128% к уровню 2017 года). </w:t>
      </w:r>
      <w:proofErr w:type="gramStart"/>
      <w:r w:rsidRPr="003568F8">
        <w:rPr>
          <w:rFonts w:ascii="Times New Roman" w:hAnsi="Times New Roman"/>
          <w:sz w:val="28"/>
          <w:szCs w:val="28"/>
        </w:rPr>
        <w:t xml:space="preserve">Средняя урожайность зерновых составила </w:t>
      </w:r>
      <w:r w:rsidR="00751DD2">
        <w:rPr>
          <w:rFonts w:ascii="Times New Roman" w:hAnsi="Times New Roman"/>
          <w:sz w:val="28"/>
          <w:szCs w:val="28"/>
        </w:rPr>
        <w:t>29,5</w:t>
      </w:r>
      <w:r w:rsidRPr="0035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8F8">
        <w:rPr>
          <w:rFonts w:ascii="Times New Roman" w:hAnsi="Times New Roman"/>
          <w:sz w:val="28"/>
          <w:szCs w:val="28"/>
        </w:rPr>
        <w:t>ц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/га (2017 год </w:t>
      </w:r>
      <w:r w:rsidR="00751DD2">
        <w:rPr>
          <w:rFonts w:ascii="Times New Roman" w:hAnsi="Times New Roman"/>
          <w:sz w:val="28"/>
          <w:szCs w:val="28"/>
        </w:rPr>
        <w:t>–</w:t>
      </w:r>
      <w:r w:rsidRPr="003568F8">
        <w:rPr>
          <w:rFonts w:ascii="Times New Roman" w:hAnsi="Times New Roman"/>
          <w:sz w:val="28"/>
          <w:szCs w:val="28"/>
        </w:rPr>
        <w:t xml:space="preserve"> </w:t>
      </w:r>
      <w:r w:rsidR="00751DD2">
        <w:rPr>
          <w:rFonts w:ascii="Times New Roman" w:hAnsi="Times New Roman"/>
          <w:sz w:val="28"/>
          <w:szCs w:val="28"/>
        </w:rPr>
        <w:t>37,3</w:t>
      </w:r>
      <w:r w:rsidRPr="0035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8F8">
        <w:rPr>
          <w:rFonts w:ascii="Times New Roman" w:hAnsi="Times New Roman"/>
          <w:sz w:val="28"/>
          <w:szCs w:val="28"/>
        </w:rPr>
        <w:t>ц</w:t>
      </w:r>
      <w:proofErr w:type="spellEnd"/>
      <w:r w:rsidRPr="003568F8">
        <w:rPr>
          <w:rFonts w:ascii="Times New Roman" w:hAnsi="Times New Roman"/>
          <w:sz w:val="28"/>
          <w:szCs w:val="28"/>
        </w:rPr>
        <w:t>/га,  подсолнечника 2</w:t>
      </w:r>
      <w:r w:rsidR="00751DD2">
        <w:rPr>
          <w:rFonts w:ascii="Times New Roman" w:hAnsi="Times New Roman"/>
          <w:sz w:val="28"/>
          <w:szCs w:val="28"/>
        </w:rPr>
        <w:t>6,4</w:t>
      </w:r>
      <w:r w:rsidRPr="0035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8F8">
        <w:rPr>
          <w:rFonts w:ascii="Times New Roman" w:hAnsi="Times New Roman"/>
          <w:sz w:val="28"/>
          <w:szCs w:val="28"/>
        </w:rPr>
        <w:t>ц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/га (2017 год – </w:t>
      </w:r>
      <w:r w:rsidR="00751DD2">
        <w:rPr>
          <w:rFonts w:ascii="Times New Roman" w:hAnsi="Times New Roman"/>
          <w:sz w:val="28"/>
          <w:szCs w:val="28"/>
        </w:rPr>
        <w:t>21,7</w:t>
      </w:r>
      <w:r w:rsidRPr="0035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8F8">
        <w:rPr>
          <w:rFonts w:ascii="Times New Roman" w:hAnsi="Times New Roman"/>
          <w:sz w:val="28"/>
          <w:szCs w:val="28"/>
        </w:rPr>
        <w:t>ц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/га).  </w:t>
      </w:r>
      <w:proofErr w:type="gramEnd"/>
    </w:p>
    <w:p w:rsidR="00F7078F" w:rsidRPr="003568F8" w:rsidRDefault="00F7078F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По состоянию на 1 января 2019  года поголовье КРС составило 9038 г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лов (113% к уровню 2017 года), в том числе коров – 3324 головы  (110% к уро</w:t>
      </w:r>
      <w:r w:rsidRPr="003568F8">
        <w:rPr>
          <w:rFonts w:ascii="Times New Roman" w:hAnsi="Times New Roman"/>
          <w:sz w:val="28"/>
          <w:szCs w:val="28"/>
        </w:rPr>
        <w:t>в</w:t>
      </w:r>
      <w:r w:rsidRPr="003568F8">
        <w:rPr>
          <w:rFonts w:ascii="Times New Roman" w:hAnsi="Times New Roman"/>
          <w:sz w:val="28"/>
          <w:szCs w:val="28"/>
        </w:rPr>
        <w:t>ню 2017 года), овец – 2639 голов (70% к уровню 2017 года).</w:t>
      </w:r>
    </w:p>
    <w:p w:rsidR="00F7078F" w:rsidRPr="003568F8" w:rsidRDefault="00F7078F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2018 году  5 глав крестьянских (фермерских) хозяйств получили гра</w:t>
      </w:r>
      <w:r w:rsidRPr="003568F8">
        <w:rPr>
          <w:rFonts w:ascii="Times New Roman" w:hAnsi="Times New Roman"/>
          <w:sz w:val="28"/>
          <w:szCs w:val="28"/>
        </w:rPr>
        <w:t>н</w:t>
      </w:r>
      <w:r w:rsidRPr="003568F8">
        <w:rPr>
          <w:rFonts w:ascii="Times New Roman" w:hAnsi="Times New Roman"/>
          <w:sz w:val="28"/>
          <w:szCs w:val="28"/>
        </w:rPr>
        <w:t>ты  по программе  «Поддержка начинающих фермеров»  на сумму 13,2 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уб. </w:t>
      </w:r>
      <w:r w:rsidRPr="003568F8">
        <w:rPr>
          <w:rFonts w:ascii="Times New Roman" w:hAnsi="Times New Roman"/>
          <w:sz w:val="28"/>
          <w:szCs w:val="28"/>
        </w:rPr>
        <w:lastRenderedPageBreak/>
        <w:t xml:space="preserve">(2017 год –  9 грантов на сумму 11,8 млн.руб.) и </w:t>
      </w:r>
      <w:r w:rsidR="00751DD2">
        <w:rPr>
          <w:rFonts w:ascii="Times New Roman" w:hAnsi="Times New Roman"/>
          <w:sz w:val="28"/>
          <w:szCs w:val="28"/>
        </w:rPr>
        <w:t>1</w:t>
      </w:r>
      <w:r w:rsidRPr="003568F8">
        <w:rPr>
          <w:rFonts w:ascii="Times New Roman" w:hAnsi="Times New Roman"/>
          <w:sz w:val="28"/>
          <w:szCs w:val="28"/>
        </w:rPr>
        <w:t xml:space="preserve"> семейн</w:t>
      </w:r>
      <w:r w:rsidR="00751DD2">
        <w:rPr>
          <w:rFonts w:ascii="Times New Roman" w:hAnsi="Times New Roman"/>
          <w:sz w:val="28"/>
          <w:szCs w:val="28"/>
        </w:rPr>
        <w:t>ая</w:t>
      </w:r>
      <w:r w:rsidRPr="003568F8">
        <w:rPr>
          <w:rFonts w:ascii="Times New Roman" w:hAnsi="Times New Roman"/>
          <w:sz w:val="28"/>
          <w:szCs w:val="28"/>
        </w:rPr>
        <w:t xml:space="preserve"> животн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водческ</w:t>
      </w:r>
      <w:r w:rsidR="00751DD2">
        <w:rPr>
          <w:rFonts w:ascii="Times New Roman" w:hAnsi="Times New Roman"/>
          <w:sz w:val="28"/>
          <w:szCs w:val="28"/>
        </w:rPr>
        <w:t>ая</w:t>
      </w:r>
      <w:r w:rsidRPr="003568F8">
        <w:rPr>
          <w:rFonts w:ascii="Times New Roman" w:hAnsi="Times New Roman"/>
          <w:sz w:val="28"/>
          <w:szCs w:val="28"/>
        </w:rPr>
        <w:t xml:space="preserve"> ферм</w:t>
      </w:r>
      <w:r w:rsidR="00751DD2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  на сумму 7,74 млн.руб. (2017 год –  4 семейные животноводч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>ские фермы на сумму 15,0 млн.руб.).</w:t>
      </w:r>
    </w:p>
    <w:p w:rsidR="00F7078F" w:rsidRPr="003568F8" w:rsidRDefault="00F7078F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Общий объем  субсидий за 201</w:t>
      </w:r>
      <w:r w:rsidR="00F04EFA" w:rsidRPr="003568F8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год составил 6</w:t>
      </w:r>
      <w:r w:rsidR="00751DD2">
        <w:rPr>
          <w:rFonts w:ascii="Times New Roman" w:hAnsi="Times New Roman"/>
          <w:sz w:val="28"/>
          <w:szCs w:val="28"/>
        </w:rPr>
        <w:t>6</w:t>
      </w:r>
      <w:r w:rsidRPr="003568F8">
        <w:rPr>
          <w:rFonts w:ascii="Times New Roman" w:hAnsi="Times New Roman"/>
          <w:sz w:val="28"/>
          <w:szCs w:val="28"/>
        </w:rPr>
        <w:t>,5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 (102% к уро</w:t>
      </w:r>
      <w:r w:rsidRPr="003568F8">
        <w:rPr>
          <w:rFonts w:ascii="Times New Roman" w:hAnsi="Times New Roman"/>
          <w:sz w:val="28"/>
          <w:szCs w:val="28"/>
        </w:rPr>
        <w:t>в</w:t>
      </w:r>
      <w:r w:rsidRPr="003568F8">
        <w:rPr>
          <w:rFonts w:ascii="Times New Roman" w:hAnsi="Times New Roman"/>
          <w:sz w:val="28"/>
          <w:szCs w:val="28"/>
        </w:rPr>
        <w:t>ню 2017 года),  в том числе на развитие животноводства направлено – 26,5 млн.руб., на повышение эффективности производства отраслей растениеводства – 16,8 млн.руб. Сельхозпроизводителям по возмещению процентной ставки  су</w:t>
      </w:r>
      <w:r w:rsidRPr="003568F8">
        <w:rPr>
          <w:rFonts w:ascii="Times New Roman" w:hAnsi="Times New Roman"/>
          <w:sz w:val="28"/>
          <w:szCs w:val="28"/>
        </w:rPr>
        <w:t>б</w:t>
      </w:r>
      <w:r w:rsidRPr="003568F8">
        <w:rPr>
          <w:rFonts w:ascii="Times New Roman" w:hAnsi="Times New Roman"/>
          <w:sz w:val="28"/>
          <w:szCs w:val="28"/>
        </w:rPr>
        <w:t>сидированных кредитов было направлено  2,2 млн. руб.</w:t>
      </w:r>
    </w:p>
    <w:p w:rsidR="00F7078F" w:rsidRPr="003568F8" w:rsidRDefault="00F7078F" w:rsidP="00280D4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>Задача руководителей предприятий АПК и крестьянско-фермерских х</w:t>
      </w:r>
      <w:r w:rsidRPr="003568F8">
        <w:rPr>
          <w:rFonts w:ascii="Times New Roman" w:hAnsi="Times New Roman"/>
          <w:color w:val="000000"/>
          <w:sz w:val="28"/>
          <w:szCs w:val="28"/>
        </w:rPr>
        <w:t>о</w:t>
      </w:r>
      <w:r w:rsidRPr="003568F8">
        <w:rPr>
          <w:rFonts w:ascii="Times New Roman" w:hAnsi="Times New Roman"/>
          <w:color w:val="000000"/>
          <w:sz w:val="28"/>
          <w:szCs w:val="28"/>
        </w:rPr>
        <w:t>зяйств на будущее остается неизменной - это наращивание объемов производс</w:t>
      </w:r>
      <w:r w:rsidRPr="003568F8">
        <w:rPr>
          <w:rFonts w:ascii="Times New Roman" w:hAnsi="Times New Roman"/>
          <w:color w:val="000000"/>
          <w:sz w:val="28"/>
          <w:szCs w:val="28"/>
        </w:rPr>
        <w:t>т</w:t>
      </w:r>
      <w:r w:rsidRPr="003568F8">
        <w:rPr>
          <w:rFonts w:ascii="Times New Roman" w:hAnsi="Times New Roman"/>
          <w:color w:val="000000"/>
          <w:sz w:val="28"/>
          <w:szCs w:val="28"/>
        </w:rPr>
        <w:t>ва сельскохозяйственной продукции с учетом потребностей рынка сбыта, прои</w:t>
      </w:r>
      <w:r w:rsidRPr="003568F8">
        <w:rPr>
          <w:rFonts w:ascii="Times New Roman" w:hAnsi="Times New Roman"/>
          <w:color w:val="000000"/>
          <w:sz w:val="28"/>
          <w:szCs w:val="28"/>
        </w:rPr>
        <w:t>з</w:t>
      </w:r>
      <w:r w:rsidRPr="003568F8">
        <w:rPr>
          <w:rFonts w:ascii="Times New Roman" w:hAnsi="Times New Roman"/>
          <w:color w:val="000000"/>
          <w:sz w:val="28"/>
          <w:szCs w:val="28"/>
        </w:rPr>
        <w:t>водство новых видов продукции на основе применения современных достиж</w:t>
      </w:r>
      <w:r w:rsidRPr="003568F8">
        <w:rPr>
          <w:rFonts w:ascii="Times New Roman" w:hAnsi="Times New Roman"/>
          <w:color w:val="000000"/>
          <w:sz w:val="28"/>
          <w:szCs w:val="28"/>
        </w:rPr>
        <w:t>е</w:t>
      </w:r>
      <w:r w:rsidRPr="003568F8">
        <w:rPr>
          <w:rFonts w:ascii="Times New Roman" w:hAnsi="Times New Roman"/>
          <w:color w:val="000000"/>
          <w:sz w:val="28"/>
          <w:szCs w:val="28"/>
        </w:rPr>
        <w:t>ний в области науки и практики, создание новых рабочих мест.</w:t>
      </w:r>
    </w:p>
    <w:p w:rsidR="00F7078F" w:rsidRPr="003568F8" w:rsidRDefault="00F04EFA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«</w:t>
      </w:r>
      <w:r w:rsidR="00F7078F" w:rsidRPr="003568F8">
        <w:rPr>
          <w:rFonts w:ascii="Times New Roman" w:hAnsi="Times New Roman"/>
          <w:sz w:val="28"/>
          <w:szCs w:val="28"/>
        </w:rPr>
        <w:t>Управлени</w:t>
      </w:r>
      <w:r w:rsidRPr="003568F8">
        <w:rPr>
          <w:rFonts w:ascii="Times New Roman" w:hAnsi="Times New Roman"/>
          <w:sz w:val="28"/>
          <w:szCs w:val="28"/>
        </w:rPr>
        <w:t>ю</w:t>
      </w:r>
      <w:r w:rsidR="00F7078F" w:rsidRPr="003568F8">
        <w:rPr>
          <w:rFonts w:ascii="Times New Roman" w:hAnsi="Times New Roman"/>
          <w:sz w:val="28"/>
          <w:szCs w:val="28"/>
        </w:rPr>
        <w:t xml:space="preserve"> сельского хозяйства» необходимо обратить внимание на привлечение в район квалифицированных специалистов в </w:t>
      </w:r>
      <w:proofErr w:type="gramStart"/>
      <w:r w:rsidR="00F7078F" w:rsidRPr="003568F8">
        <w:rPr>
          <w:rFonts w:ascii="Times New Roman" w:hAnsi="Times New Roman"/>
          <w:sz w:val="28"/>
          <w:szCs w:val="28"/>
        </w:rPr>
        <w:t>сельскохозяйственную</w:t>
      </w:r>
      <w:proofErr w:type="gramEnd"/>
      <w:r w:rsidR="00F7078F" w:rsidRPr="003568F8">
        <w:rPr>
          <w:rFonts w:ascii="Times New Roman" w:hAnsi="Times New Roman"/>
          <w:sz w:val="28"/>
          <w:szCs w:val="28"/>
        </w:rPr>
        <w:t xml:space="preserve"> отрасль района, разработать для этого комплекс  мероприятий и последовател</w:t>
      </w:r>
      <w:r w:rsidR="00F7078F" w:rsidRPr="003568F8">
        <w:rPr>
          <w:rFonts w:ascii="Times New Roman" w:hAnsi="Times New Roman"/>
          <w:sz w:val="28"/>
          <w:szCs w:val="28"/>
        </w:rPr>
        <w:t>ь</w:t>
      </w:r>
      <w:r w:rsidR="00F7078F" w:rsidRPr="003568F8">
        <w:rPr>
          <w:rFonts w:ascii="Times New Roman" w:hAnsi="Times New Roman"/>
          <w:sz w:val="28"/>
          <w:szCs w:val="28"/>
        </w:rPr>
        <w:t>но его реализовывать на территории района.</w:t>
      </w:r>
    </w:p>
    <w:p w:rsidR="00F7078F" w:rsidRPr="003568F8" w:rsidRDefault="00F7078F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EFA" w:rsidRPr="003568F8" w:rsidRDefault="00F04EFA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68F8">
        <w:rPr>
          <w:rFonts w:ascii="Times New Roman" w:hAnsi="Times New Roman"/>
          <w:b/>
          <w:sz w:val="28"/>
          <w:szCs w:val="28"/>
          <w:lang w:eastAsia="ru-RU"/>
        </w:rPr>
        <w:t>Промышленность</w:t>
      </w:r>
    </w:p>
    <w:p w:rsidR="00F04EFA" w:rsidRPr="003568F8" w:rsidRDefault="00F04EFA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Производство и отгрузку  промышленной продукции на территории Бог</w:t>
      </w:r>
      <w:r w:rsidRPr="003568F8">
        <w:rPr>
          <w:rFonts w:ascii="Times New Roman" w:hAnsi="Times New Roman"/>
          <w:sz w:val="28"/>
          <w:szCs w:val="28"/>
        </w:rPr>
        <w:t>у</w:t>
      </w:r>
      <w:r w:rsidRPr="003568F8">
        <w:rPr>
          <w:rFonts w:ascii="Times New Roman" w:hAnsi="Times New Roman"/>
          <w:sz w:val="28"/>
          <w:szCs w:val="28"/>
        </w:rPr>
        <w:t xml:space="preserve">чарского муниципального района осуществляют 8 предприятий. </w:t>
      </w:r>
    </w:p>
    <w:p w:rsidR="00F04EFA" w:rsidRPr="003568F8" w:rsidRDefault="00F04EFA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В  2018 году объем производства промышленной продукции в целом по району составил 1,5 млрд. рублей, или 117% в сопоставимых ценах  к уровню  2017 года.  </w:t>
      </w:r>
    </w:p>
    <w:p w:rsidR="00F04EFA" w:rsidRPr="003568F8" w:rsidRDefault="00F04EFA" w:rsidP="00F53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 xml:space="preserve">Рост производства отмечен на 5-ти предприятиях. </w:t>
      </w:r>
    </w:p>
    <w:p w:rsidR="00F04EFA" w:rsidRPr="003568F8" w:rsidRDefault="00F04EFA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На промышленных предприятиях занято  753 чел. (2017г. - 856 чел.), сре</w:t>
      </w:r>
      <w:r w:rsidRPr="003568F8">
        <w:rPr>
          <w:rFonts w:ascii="Times New Roman" w:hAnsi="Times New Roman"/>
          <w:sz w:val="28"/>
          <w:szCs w:val="28"/>
        </w:rPr>
        <w:t>д</w:t>
      </w:r>
      <w:r w:rsidRPr="003568F8">
        <w:rPr>
          <w:rFonts w:ascii="Times New Roman" w:hAnsi="Times New Roman"/>
          <w:sz w:val="28"/>
          <w:szCs w:val="28"/>
        </w:rPr>
        <w:t>немесячная заработная плата составила  - 22930 рублей (105% к уровню 2017 г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да).   </w:t>
      </w:r>
    </w:p>
    <w:p w:rsidR="0019366E" w:rsidRPr="003568F8" w:rsidRDefault="0019366E" w:rsidP="00280D41">
      <w:pP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 xml:space="preserve">Транспорт </w:t>
      </w:r>
    </w:p>
    <w:p w:rsidR="0019366E" w:rsidRPr="003568F8" w:rsidRDefault="0019366E" w:rsidP="00280D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районе осуществляют транспортные услуги 3 предприятия. Пассажи</w:t>
      </w:r>
      <w:r w:rsidRPr="003568F8">
        <w:rPr>
          <w:rFonts w:ascii="Times New Roman" w:hAnsi="Times New Roman"/>
          <w:sz w:val="28"/>
          <w:szCs w:val="28"/>
        </w:rPr>
        <w:t>р</w:t>
      </w:r>
      <w:r w:rsidRPr="003568F8">
        <w:rPr>
          <w:rFonts w:ascii="Times New Roman" w:hAnsi="Times New Roman"/>
          <w:sz w:val="28"/>
          <w:szCs w:val="28"/>
        </w:rPr>
        <w:t>ские перевозки осуществляет ОАО «Богучарское АТП». Предприятие обслуж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 xml:space="preserve">вает 19 пригородных маршрутов  и 1 </w:t>
      </w:r>
      <w:proofErr w:type="gramStart"/>
      <w:r w:rsidRPr="003568F8">
        <w:rPr>
          <w:rFonts w:ascii="Times New Roman" w:hAnsi="Times New Roman"/>
          <w:sz w:val="28"/>
          <w:szCs w:val="28"/>
        </w:rPr>
        <w:t>междугородний</w:t>
      </w:r>
      <w:proofErr w:type="gramEnd"/>
      <w:r w:rsidRPr="003568F8">
        <w:rPr>
          <w:rFonts w:ascii="Times New Roman" w:hAnsi="Times New Roman"/>
          <w:sz w:val="28"/>
          <w:szCs w:val="28"/>
        </w:rPr>
        <w:t>.  ООО «Экспресс» и  ООО «</w:t>
      </w:r>
      <w:proofErr w:type="spellStart"/>
      <w:r w:rsidRPr="003568F8">
        <w:rPr>
          <w:rFonts w:ascii="Times New Roman" w:hAnsi="Times New Roman"/>
          <w:sz w:val="28"/>
          <w:szCs w:val="28"/>
        </w:rPr>
        <w:t>АгроСпутник-Транс</w:t>
      </w:r>
      <w:proofErr w:type="spellEnd"/>
      <w:r w:rsidRPr="003568F8">
        <w:rPr>
          <w:rFonts w:ascii="Times New Roman" w:hAnsi="Times New Roman"/>
          <w:sz w:val="28"/>
          <w:szCs w:val="28"/>
        </w:rPr>
        <w:t>» выполняют грузовые перевозки.</w:t>
      </w:r>
    </w:p>
    <w:p w:rsidR="0019366E" w:rsidRPr="003568F8" w:rsidRDefault="0019366E" w:rsidP="00280D41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8F8">
        <w:rPr>
          <w:rFonts w:ascii="Times New Roman" w:hAnsi="Times New Roman" w:cs="Times New Roman"/>
          <w:sz w:val="28"/>
          <w:szCs w:val="28"/>
        </w:rPr>
        <w:t>С начала 2018 года объем перевозимых грузов автомобильным транспо</w:t>
      </w:r>
      <w:r w:rsidRPr="003568F8">
        <w:rPr>
          <w:rFonts w:ascii="Times New Roman" w:hAnsi="Times New Roman" w:cs="Times New Roman"/>
          <w:sz w:val="28"/>
          <w:szCs w:val="28"/>
        </w:rPr>
        <w:t>р</w:t>
      </w:r>
      <w:r w:rsidRPr="003568F8">
        <w:rPr>
          <w:rFonts w:ascii="Times New Roman" w:hAnsi="Times New Roman" w:cs="Times New Roman"/>
          <w:sz w:val="28"/>
          <w:szCs w:val="28"/>
        </w:rPr>
        <w:t>том</w:t>
      </w:r>
      <w:r w:rsidRPr="00356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8F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568F8">
        <w:rPr>
          <w:rFonts w:ascii="Times New Roman" w:hAnsi="Times New Roman" w:cs="Times New Roman"/>
          <w:sz w:val="28"/>
          <w:szCs w:val="28"/>
        </w:rPr>
        <w:t>АгроСпутник-Транс</w:t>
      </w:r>
      <w:proofErr w:type="spellEnd"/>
      <w:r w:rsidRPr="003568F8">
        <w:rPr>
          <w:rFonts w:ascii="Times New Roman" w:hAnsi="Times New Roman" w:cs="Times New Roman"/>
          <w:sz w:val="28"/>
          <w:szCs w:val="28"/>
        </w:rPr>
        <w:t>» и ООО «Экспресс-Н» составил 193,6 тыс</w:t>
      </w:r>
      <w:proofErr w:type="gramStart"/>
      <w:r w:rsidRPr="003568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568F8">
        <w:rPr>
          <w:rFonts w:ascii="Times New Roman" w:hAnsi="Times New Roman" w:cs="Times New Roman"/>
          <w:sz w:val="28"/>
          <w:szCs w:val="28"/>
        </w:rPr>
        <w:t>онн. Грузооборо</w:t>
      </w:r>
      <w:r w:rsidR="00F53367">
        <w:rPr>
          <w:rFonts w:ascii="Times New Roman" w:hAnsi="Times New Roman" w:cs="Times New Roman"/>
          <w:sz w:val="28"/>
          <w:szCs w:val="28"/>
        </w:rPr>
        <w:t xml:space="preserve">т составил 15263,0  тыс. т/км. </w:t>
      </w:r>
    </w:p>
    <w:p w:rsidR="0019366E" w:rsidRPr="003568F8" w:rsidRDefault="0019366E" w:rsidP="00280D41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8F8">
        <w:rPr>
          <w:rFonts w:ascii="Times New Roman" w:hAnsi="Times New Roman" w:cs="Times New Roman"/>
          <w:sz w:val="28"/>
          <w:szCs w:val="28"/>
        </w:rPr>
        <w:t>Автотранспортным предприятием АО «Богучарское АТП» перевезено 400,7 тыс</w:t>
      </w:r>
      <w:proofErr w:type="gramStart"/>
      <w:r w:rsidRPr="003568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568F8">
        <w:rPr>
          <w:rFonts w:ascii="Times New Roman" w:hAnsi="Times New Roman" w:cs="Times New Roman"/>
          <w:sz w:val="28"/>
          <w:szCs w:val="28"/>
        </w:rPr>
        <w:t xml:space="preserve">ел.,  количество пассажиров снизилось на 6,4% к уровню 2017 года.    </w:t>
      </w:r>
    </w:p>
    <w:p w:rsidR="0019366E" w:rsidRPr="003568F8" w:rsidRDefault="0019366E" w:rsidP="00280D41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8F8">
        <w:rPr>
          <w:rFonts w:ascii="Times New Roman" w:hAnsi="Times New Roman" w:cs="Times New Roman"/>
          <w:sz w:val="28"/>
          <w:szCs w:val="28"/>
        </w:rPr>
        <w:t xml:space="preserve">Пассажирооборот автомобильного транспорта  АО «Богучарское АТП»    составил  12496,0 </w:t>
      </w:r>
      <w:proofErr w:type="spellStart"/>
      <w:r w:rsidRPr="003568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8F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68F8">
        <w:rPr>
          <w:rFonts w:ascii="Times New Roman" w:hAnsi="Times New Roman" w:cs="Times New Roman"/>
          <w:sz w:val="28"/>
          <w:szCs w:val="28"/>
        </w:rPr>
        <w:t>ас.км</w:t>
      </w:r>
      <w:proofErr w:type="spellEnd"/>
      <w:r w:rsidRPr="003568F8">
        <w:rPr>
          <w:rFonts w:ascii="Times New Roman" w:hAnsi="Times New Roman" w:cs="Times New Roman"/>
          <w:sz w:val="28"/>
          <w:szCs w:val="28"/>
        </w:rPr>
        <w:t>. (97%  к уровню  2017 года).</w:t>
      </w:r>
    </w:p>
    <w:p w:rsidR="00685967" w:rsidRDefault="0019366E" w:rsidP="00280D4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>Частными перевозчиками в 2018 году перевезено 5,1 тыс</w:t>
      </w:r>
      <w:proofErr w:type="gramStart"/>
      <w:r w:rsidRPr="003568F8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3568F8">
        <w:rPr>
          <w:rFonts w:ascii="Times New Roman" w:hAnsi="Times New Roman"/>
          <w:color w:val="000000"/>
          <w:sz w:val="28"/>
          <w:szCs w:val="28"/>
        </w:rPr>
        <w:t>ел., пассажир</w:t>
      </w:r>
      <w:r w:rsidRPr="003568F8">
        <w:rPr>
          <w:rFonts w:ascii="Times New Roman" w:hAnsi="Times New Roman"/>
          <w:color w:val="000000"/>
          <w:sz w:val="28"/>
          <w:szCs w:val="28"/>
        </w:rPr>
        <w:t>о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оборот составил 46 </w:t>
      </w:r>
      <w:proofErr w:type="spellStart"/>
      <w:r w:rsidRPr="003568F8">
        <w:rPr>
          <w:rFonts w:ascii="Times New Roman" w:hAnsi="Times New Roman"/>
          <w:color w:val="000000"/>
          <w:sz w:val="28"/>
          <w:szCs w:val="28"/>
        </w:rPr>
        <w:t>тыс.пас.</w:t>
      </w:r>
      <w:r w:rsidR="006A6222" w:rsidRPr="003568F8">
        <w:rPr>
          <w:rFonts w:ascii="Times New Roman" w:hAnsi="Times New Roman"/>
          <w:color w:val="000000"/>
          <w:sz w:val="28"/>
          <w:szCs w:val="28"/>
        </w:rPr>
        <w:t>км</w:t>
      </w:r>
      <w:proofErr w:type="spellEnd"/>
      <w:r w:rsidR="006A6222" w:rsidRPr="003568F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5967" w:rsidRDefault="00685967" w:rsidP="00280D4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66E" w:rsidRPr="003568F8" w:rsidRDefault="0019366E" w:rsidP="00280D4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19366E" w:rsidRPr="003568F8" w:rsidRDefault="0019366E" w:rsidP="00280D41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366E" w:rsidRPr="003568F8" w:rsidRDefault="0019366E" w:rsidP="00280D41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68F8">
        <w:rPr>
          <w:rFonts w:ascii="Times New Roman" w:hAnsi="Times New Roman"/>
          <w:b/>
          <w:color w:val="000000"/>
          <w:sz w:val="28"/>
          <w:szCs w:val="28"/>
        </w:rPr>
        <w:lastRenderedPageBreak/>
        <w:t>Имущественные и земельные отношения</w:t>
      </w:r>
    </w:p>
    <w:p w:rsidR="0019366E" w:rsidRPr="003568F8" w:rsidRDefault="0019366E" w:rsidP="00280D4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 xml:space="preserve">Существенным фактором </w:t>
      </w:r>
      <w:proofErr w:type="gramStart"/>
      <w:r w:rsidRPr="003568F8">
        <w:rPr>
          <w:rFonts w:ascii="Times New Roman" w:hAnsi="Times New Roman"/>
          <w:color w:val="000000"/>
          <w:sz w:val="28"/>
          <w:szCs w:val="28"/>
        </w:rPr>
        <w:t>повышения эффективности деятельности орг</w:t>
      </w:r>
      <w:r w:rsidRPr="003568F8">
        <w:rPr>
          <w:rFonts w:ascii="Times New Roman" w:hAnsi="Times New Roman"/>
          <w:color w:val="000000"/>
          <w:sz w:val="28"/>
          <w:szCs w:val="28"/>
        </w:rPr>
        <w:t>а</w:t>
      </w:r>
      <w:r w:rsidRPr="003568F8">
        <w:rPr>
          <w:rFonts w:ascii="Times New Roman" w:hAnsi="Times New Roman"/>
          <w:color w:val="000000"/>
          <w:sz w:val="28"/>
          <w:szCs w:val="28"/>
        </w:rPr>
        <w:t>нов местного самоуправления</w:t>
      </w:r>
      <w:proofErr w:type="gramEnd"/>
      <w:r w:rsidRPr="003568F8">
        <w:rPr>
          <w:rFonts w:ascii="Times New Roman" w:hAnsi="Times New Roman"/>
          <w:color w:val="000000"/>
          <w:sz w:val="28"/>
          <w:szCs w:val="28"/>
        </w:rPr>
        <w:t xml:space="preserve"> является своевременный учёт и мониторинг дв</w:t>
      </w:r>
      <w:r w:rsidRPr="003568F8">
        <w:rPr>
          <w:rFonts w:ascii="Times New Roman" w:hAnsi="Times New Roman"/>
          <w:color w:val="000000"/>
          <w:sz w:val="28"/>
          <w:szCs w:val="28"/>
        </w:rPr>
        <w:t>и</w:t>
      </w:r>
      <w:r w:rsidRPr="003568F8">
        <w:rPr>
          <w:rFonts w:ascii="Times New Roman" w:hAnsi="Times New Roman"/>
          <w:color w:val="000000"/>
          <w:sz w:val="28"/>
          <w:szCs w:val="28"/>
        </w:rPr>
        <w:t>жения муниципального имущества и земельных ресурсов.</w:t>
      </w:r>
    </w:p>
    <w:p w:rsidR="0019366E" w:rsidRPr="003568F8" w:rsidRDefault="0019366E" w:rsidP="00280D4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68F8">
        <w:rPr>
          <w:rFonts w:ascii="Times New Roman" w:hAnsi="Times New Roman"/>
          <w:sz w:val="28"/>
          <w:szCs w:val="28"/>
        </w:rPr>
        <w:t>В 2018 году вся работа администрации района по сохранности и эффе</w:t>
      </w:r>
      <w:r w:rsidRPr="003568F8">
        <w:rPr>
          <w:rFonts w:ascii="Times New Roman" w:hAnsi="Times New Roman"/>
          <w:sz w:val="28"/>
          <w:szCs w:val="28"/>
        </w:rPr>
        <w:t>к</w:t>
      </w:r>
      <w:r w:rsidRPr="003568F8">
        <w:rPr>
          <w:rFonts w:ascii="Times New Roman" w:hAnsi="Times New Roman"/>
          <w:sz w:val="28"/>
          <w:szCs w:val="28"/>
        </w:rPr>
        <w:t xml:space="preserve">тивному использованию муниципальной собственности и земельных ресурсов рассматривалась, как источник пополнения консолидированного бюджета. 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естр муниципальной собственности Богучарского муниципального района с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стоит из </w:t>
      </w:r>
      <w:r w:rsidR="00F715BF"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581</w:t>
      </w:r>
      <w:r w:rsidR="00F715BF"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="007C2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недвижимого имущества и сооружений и 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234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</w:t>
      </w:r>
      <w:r w:rsidR="00F715BF"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движимого имущества, из них 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91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транспортных средств</w:t>
      </w:r>
      <w:r w:rsidR="007C2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9366E" w:rsidRPr="003568F8" w:rsidRDefault="0019366E" w:rsidP="00280D4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68F8">
        <w:rPr>
          <w:rFonts w:ascii="Times New Roman" w:hAnsi="Times New Roman"/>
          <w:sz w:val="28"/>
          <w:szCs w:val="28"/>
        </w:rPr>
        <w:t>В бюджет райо</w:t>
      </w:r>
      <w:r w:rsidR="00F715BF" w:rsidRPr="003568F8">
        <w:rPr>
          <w:rFonts w:ascii="Times New Roman" w:hAnsi="Times New Roman"/>
          <w:sz w:val="28"/>
          <w:szCs w:val="28"/>
        </w:rPr>
        <w:t>на за 2018</w:t>
      </w:r>
      <w:r w:rsidRPr="003568F8">
        <w:rPr>
          <w:rFonts w:ascii="Times New Roman" w:hAnsi="Times New Roman"/>
          <w:sz w:val="28"/>
          <w:szCs w:val="28"/>
        </w:rPr>
        <w:t xml:space="preserve"> год поступило </w:t>
      </w:r>
      <w:r w:rsidR="0062761B">
        <w:rPr>
          <w:rFonts w:ascii="Times New Roman" w:hAnsi="Times New Roman"/>
          <w:sz w:val="28"/>
          <w:szCs w:val="28"/>
        </w:rPr>
        <w:t>49,2</w:t>
      </w:r>
      <w:r w:rsidR="00F715BF" w:rsidRPr="003568F8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>млн. рублей от использования земли и муниципального имущества. Из них: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аренды муниципального имущ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–</w:t>
      </w:r>
      <w:r w:rsidR="00F715BF"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2,7 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</w:t>
      </w:r>
      <w:r w:rsidR="00F715BF"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от продажи имущества –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1,0 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рублей, от продажи з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мельных участков 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11,8 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млн. рублей, от аренды земельных участков 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F715BF"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29,7 </w:t>
      </w: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млн. рублей</w:t>
      </w:r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штрафы, санкции, возмещение ущерба – 4 млн</w:t>
      </w:r>
      <w:proofErr w:type="gramStart"/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27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уб.</w:t>
      </w:r>
    </w:p>
    <w:p w:rsidR="0019366E" w:rsidRPr="003568F8" w:rsidRDefault="0019366E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В целях реализации приоритетного национального проекта «Доступное и комфортное жильё гражданам России» продолжена работа по формированию и выделению земельных участков под жилищное строительство. </w:t>
      </w:r>
      <w:r w:rsidRPr="003568F8">
        <w:rPr>
          <w:rFonts w:ascii="Times New Roman" w:hAnsi="Times New Roman"/>
          <w:color w:val="000000"/>
          <w:sz w:val="28"/>
          <w:szCs w:val="28"/>
        </w:rPr>
        <w:t>В 201</w:t>
      </w:r>
      <w:r w:rsidR="00F715BF" w:rsidRPr="003568F8">
        <w:rPr>
          <w:rFonts w:ascii="Times New Roman" w:hAnsi="Times New Roman"/>
          <w:color w:val="000000"/>
          <w:sz w:val="28"/>
          <w:szCs w:val="28"/>
        </w:rPr>
        <w:t>8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 году пр</w:t>
      </w:r>
      <w:r w:rsidRPr="003568F8">
        <w:rPr>
          <w:rFonts w:ascii="Times New Roman" w:hAnsi="Times New Roman"/>
          <w:color w:val="000000"/>
          <w:sz w:val="28"/>
          <w:szCs w:val="28"/>
        </w:rPr>
        <w:t>о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ведено </w:t>
      </w:r>
      <w:r w:rsidR="0062761B">
        <w:rPr>
          <w:rFonts w:ascii="Times New Roman" w:hAnsi="Times New Roman"/>
          <w:color w:val="000000"/>
          <w:sz w:val="28"/>
          <w:szCs w:val="28"/>
        </w:rPr>
        <w:t>24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 аукцион</w:t>
      </w:r>
      <w:r w:rsidR="007C2373">
        <w:rPr>
          <w:rFonts w:ascii="Times New Roman" w:hAnsi="Times New Roman"/>
          <w:color w:val="000000"/>
          <w:sz w:val="28"/>
          <w:szCs w:val="28"/>
        </w:rPr>
        <w:t>а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 по продаже незастроенных земельных участков и по прод</w:t>
      </w:r>
      <w:r w:rsidRPr="003568F8">
        <w:rPr>
          <w:rFonts w:ascii="Times New Roman" w:hAnsi="Times New Roman"/>
          <w:color w:val="000000"/>
          <w:sz w:val="28"/>
          <w:szCs w:val="28"/>
        </w:rPr>
        <w:t>а</w:t>
      </w:r>
      <w:r w:rsidRPr="003568F8">
        <w:rPr>
          <w:rFonts w:ascii="Times New Roman" w:hAnsi="Times New Roman"/>
          <w:color w:val="000000"/>
          <w:sz w:val="28"/>
          <w:szCs w:val="28"/>
        </w:rPr>
        <w:t>же права аренды земельных участков.</w:t>
      </w:r>
      <w:r w:rsidRPr="003568F8">
        <w:rPr>
          <w:rFonts w:ascii="Times New Roman" w:hAnsi="Times New Roman"/>
          <w:sz w:val="28"/>
          <w:szCs w:val="28"/>
        </w:rPr>
        <w:t xml:space="preserve"> Многодетным семьям предоставлен  </w:t>
      </w:r>
      <w:r w:rsidR="0062761B">
        <w:rPr>
          <w:rFonts w:ascii="Times New Roman" w:hAnsi="Times New Roman"/>
          <w:sz w:val="28"/>
          <w:szCs w:val="28"/>
        </w:rPr>
        <w:t>101</w:t>
      </w:r>
      <w:r w:rsidRPr="003568F8">
        <w:rPr>
          <w:rFonts w:ascii="Times New Roman" w:hAnsi="Times New Roman"/>
          <w:sz w:val="28"/>
          <w:szCs w:val="28"/>
        </w:rPr>
        <w:t xml:space="preserve"> земельный участок  для индивидуального жилищного строительства</w:t>
      </w:r>
      <w:r w:rsidR="0062761B">
        <w:rPr>
          <w:rFonts w:ascii="Times New Roman" w:hAnsi="Times New Roman"/>
          <w:sz w:val="28"/>
          <w:szCs w:val="28"/>
        </w:rPr>
        <w:t>, в 2018 году предоставлено 35 земельных участков</w:t>
      </w:r>
      <w:r w:rsidRPr="003568F8">
        <w:rPr>
          <w:rFonts w:ascii="Times New Roman" w:hAnsi="Times New Roman"/>
          <w:sz w:val="28"/>
          <w:szCs w:val="28"/>
        </w:rPr>
        <w:t xml:space="preserve">. </w:t>
      </w:r>
    </w:p>
    <w:p w:rsidR="0019366E" w:rsidRPr="003568F8" w:rsidRDefault="0019366E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Регулярно уточнялись сведения по земельным участкам и их правооблад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телям, оперативно принимались меры по устранению выявленных в результате сверок несоответствий. Совместно с администрациями поселений проводился мониторинг, контроль и анализ начисления и поступления платежей.</w:t>
      </w:r>
    </w:p>
    <w:p w:rsidR="0019366E" w:rsidRPr="003568F8" w:rsidRDefault="0019366E" w:rsidP="00280D41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8F8">
        <w:rPr>
          <w:sz w:val="28"/>
          <w:szCs w:val="28"/>
        </w:rPr>
        <w:t>Уполномоченным органом и единой к</w:t>
      </w:r>
      <w:r w:rsidR="00F715BF" w:rsidRPr="003568F8">
        <w:rPr>
          <w:sz w:val="28"/>
          <w:szCs w:val="28"/>
        </w:rPr>
        <w:t>омиссией за 2018</w:t>
      </w:r>
      <w:r w:rsidRPr="003568F8">
        <w:rPr>
          <w:sz w:val="28"/>
          <w:szCs w:val="28"/>
        </w:rPr>
        <w:t xml:space="preserve"> год  размещено заявок на поставку товаров, выполнение работ и оказание услуг на сумму  </w:t>
      </w:r>
      <w:r w:rsidR="0062761B">
        <w:rPr>
          <w:sz w:val="28"/>
          <w:szCs w:val="28"/>
        </w:rPr>
        <w:t>165,8</w:t>
      </w:r>
      <w:r w:rsidR="00F715BF" w:rsidRPr="003568F8">
        <w:rPr>
          <w:sz w:val="28"/>
          <w:szCs w:val="28"/>
        </w:rPr>
        <w:t xml:space="preserve"> </w:t>
      </w:r>
      <w:r w:rsidRPr="003568F8">
        <w:rPr>
          <w:sz w:val="28"/>
          <w:szCs w:val="28"/>
        </w:rPr>
        <w:t xml:space="preserve">млн. рублей.  </w:t>
      </w:r>
    </w:p>
    <w:p w:rsidR="0019366E" w:rsidRPr="003568F8" w:rsidRDefault="0019366E" w:rsidP="00280D41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68F8">
        <w:rPr>
          <w:color w:val="000000"/>
          <w:sz w:val="28"/>
          <w:szCs w:val="28"/>
        </w:rPr>
        <w:t xml:space="preserve">Совокупный годовой объем закупок составил </w:t>
      </w:r>
      <w:r w:rsidR="00F715BF" w:rsidRPr="003568F8">
        <w:rPr>
          <w:color w:val="000000"/>
          <w:sz w:val="28"/>
          <w:szCs w:val="28"/>
        </w:rPr>
        <w:t xml:space="preserve"> </w:t>
      </w:r>
      <w:r w:rsidR="0062761B">
        <w:rPr>
          <w:color w:val="000000"/>
          <w:sz w:val="28"/>
          <w:szCs w:val="28"/>
        </w:rPr>
        <w:t>209,7</w:t>
      </w:r>
      <w:r w:rsidR="00F715BF" w:rsidRPr="003568F8">
        <w:rPr>
          <w:color w:val="000000"/>
          <w:sz w:val="28"/>
          <w:szCs w:val="28"/>
        </w:rPr>
        <w:t xml:space="preserve"> </w:t>
      </w:r>
      <w:r w:rsidRPr="003568F8">
        <w:rPr>
          <w:color w:val="000000"/>
          <w:sz w:val="28"/>
          <w:szCs w:val="28"/>
        </w:rPr>
        <w:t>млн.  рублей, в том числе у субъектов малого предпринимательства –</w:t>
      </w:r>
      <w:r w:rsidR="0062761B">
        <w:rPr>
          <w:color w:val="000000"/>
          <w:sz w:val="28"/>
          <w:szCs w:val="28"/>
        </w:rPr>
        <w:t>181,9</w:t>
      </w:r>
      <w:r w:rsidRPr="003568F8">
        <w:rPr>
          <w:color w:val="000000"/>
          <w:sz w:val="28"/>
          <w:szCs w:val="28"/>
        </w:rPr>
        <w:t> млн. рублей.</w:t>
      </w:r>
      <w:r w:rsidRPr="003568F8">
        <w:rPr>
          <w:sz w:val="28"/>
          <w:szCs w:val="28"/>
        </w:rPr>
        <w:t xml:space="preserve"> Сумма с</w:t>
      </w:r>
      <w:r w:rsidRPr="003568F8">
        <w:rPr>
          <w:sz w:val="28"/>
          <w:szCs w:val="28"/>
        </w:rPr>
        <w:t>э</w:t>
      </w:r>
      <w:r w:rsidRPr="003568F8">
        <w:rPr>
          <w:sz w:val="28"/>
          <w:szCs w:val="28"/>
        </w:rPr>
        <w:t xml:space="preserve">кономленных средств от проведения торгов и запроса котировок составила </w:t>
      </w:r>
      <w:r w:rsidR="007C2373">
        <w:rPr>
          <w:sz w:val="28"/>
          <w:szCs w:val="28"/>
        </w:rPr>
        <w:t>5</w:t>
      </w:r>
      <w:r w:rsidR="00F715BF" w:rsidRPr="003568F8">
        <w:rPr>
          <w:color w:val="000000"/>
          <w:sz w:val="28"/>
          <w:szCs w:val="28"/>
        </w:rPr>
        <w:t xml:space="preserve"> </w:t>
      </w:r>
      <w:r w:rsidRPr="003568F8">
        <w:rPr>
          <w:color w:val="000000"/>
          <w:sz w:val="28"/>
          <w:szCs w:val="28"/>
        </w:rPr>
        <w:t>млн. рублей.</w:t>
      </w:r>
    </w:p>
    <w:p w:rsidR="0019366E" w:rsidRDefault="0019366E" w:rsidP="00280D4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>Продолжается работа по инвентаризации земель сельскохозяйственного</w:t>
      </w:r>
      <w:r w:rsidR="00F533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5BF" w:rsidRPr="003568F8">
        <w:rPr>
          <w:rFonts w:ascii="Times New Roman" w:hAnsi="Times New Roman"/>
          <w:color w:val="000000"/>
          <w:sz w:val="28"/>
          <w:szCs w:val="28"/>
        </w:rPr>
        <w:t>н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азначения. </w:t>
      </w:r>
    </w:p>
    <w:p w:rsidR="00F53367" w:rsidRPr="003568F8" w:rsidRDefault="00F53367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5BF" w:rsidRPr="003568F8" w:rsidRDefault="00F715BF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68F8">
        <w:rPr>
          <w:rFonts w:ascii="Times New Roman" w:hAnsi="Times New Roman"/>
          <w:b/>
          <w:sz w:val="28"/>
          <w:szCs w:val="28"/>
        </w:rPr>
        <w:t>Топливно</w:t>
      </w:r>
      <w:proofErr w:type="spellEnd"/>
      <w:r w:rsidRPr="003568F8">
        <w:rPr>
          <w:rFonts w:ascii="Times New Roman" w:hAnsi="Times New Roman"/>
          <w:b/>
          <w:sz w:val="28"/>
          <w:szCs w:val="28"/>
        </w:rPr>
        <w:t xml:space="preserve"> – энергетический комплекс</w:t>
      </w:r>
    </w:p>
    <w:p w:rsidR="00F715BF" w:rsidRPr="003568F8" w:rsidRDefault="00F715BF" w:rsidP="00280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68F8">
        <w:rPr>
          <w:sz w:val="28"/>
          <w:szCs w:val="28"/>
        </w:rPr>
        <w:t>Администрацией района осуществлялся постоянный контроль за своевр</w:t>
      </w:r>
      <w:r w:rsidRPr="003568F8">
        <w:rPr>
          <w:sz w:val="28"/>
          <w:szCs w:val="28"/>
        </w:rPr>
        <w:t>е</w:t>
      </w:r>
      <w:r w:rsidRPr="003568F8">
        <w:rPr>
          <w:sz w:val="28"/>
          <w:szCs w:val="28"/>
        </w:rPr>
        <w:t>менным и качественным выполнением мероприятий по подготовке к осенне-зимнему периоду 2018-2019 годов объектов теплоэнергетического хозяйства, жилищно-коммунального комплекса и социальной сферы.</w:t>
      </w:r>
      <w:r w:rsidRPr="003568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15BF" w:rsidRPr="003568F8" w:rsidRDefault="00F715BF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все мероприятия по подготовке к зиме было затрачено </w:t>
      </w:r>
      <w:r w:rsidRPr="003568F8">
        <w:rPr>
          <w:rFonts w:ascii="Times New Roman" w:hAnsi="Times New Roman"/>
          <w:sz w:val="28"/>
          <w:szCs w:val="28"/>
        </w:rPr>
        <w:t>15,267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ублей, из них на закупку твёрдого топлива 5,838 млн.рублей,  на создание аварийного запаса 0,6 млн.рублей, на текущий ремонт 8,829 млн.рублей.</w:t>
      </w:r>
    </w:p>
    <w:p w:rsidR="00F715BF" w:rsidRPr="003568F8" w:rsidRDefault="00F715BF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В рамках государственной программы Воронежской области «Развитие образования» были выполнены работы по строительству пристройки к школе с </w:t>
      </w:r>
      <w:r w:rsidRPr="003568F8">
        <w:rPr>
          <w:rFonts w:ascii="Times New Roman" w:hAnsi="Times New Roman"/>
          <w:sz w:val="28"/>
          <w:szCs w:val="28"/>
        </w:rPr>
        <w:lastRenderedPageBreak/>
        <w:t>размещением пищеблока и группы дошкольного образования в с. Данцевка Б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гучарского муниципального района, стоимость выполненных работ составила – 33,9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</w:t>
      </w:r>
    </w:p>
    <w:p w:rsidR="007D7FC7" w:rsidRPr="003568F8" w:rsidRDefault="00F715BF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рамках государственной программы Воронежской области «Развитие физической культуры и спорта» были выполнены работы по реконструкции зд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ния МКУ ДО Богучарская ДЮСШ, стоимость выполненных работ составила – 34,5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</w:t>
      </w:r>
    </w:p>
    <w:p w:rsidR="007D7FC7" w:rsidRDefault="00F21657" w:rsidP="00280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568F8">
        <w:rPr>
          <w:color w:val="000000"/>
          <w:sz w:val="28"/>
          <w:szCs w:val="28"/>
        </w:rPr>
        <w:t>В рамках государственной программы Воронежской области «Обеспеч</w:t>
      </w:r>
      <w:r w:rsidRPr="003568F8">
        <w:rPr>
          <w:color w:val="000000"/>
          <w:sz w:val="28"/>
          <w:szCs w:val="28"/>
        </w:rPr>
        <w:t>е</w:t>
      </w:r>
      <w:r w:rsidRPr="003568F8">
        <w:rPr>
          <w:color w:val="000000"/>
          <w:sz w:val="28"/>
          <w:szCs w:val="28"/>
        </w:rPr>
        <w:t>ние комфортным и доступным жильем и коммунальными услугами населения Воронежской области» выполнены работы по реконструкции канализационной насосной станции</w:t>
      </w:r>
      <w:proofErr w:type="gramStart"/>
      <w:r w:rsidR="007C2373">
        <w:rPr>
          <w:color w:val="000000"/>
          <w:sz w:val="28"/>
          <w:szCs w:val="28"/>
        </w:rPr>
        <w:t>.</w:t>
      </w:r>
      <w:proofErr w:type="gramEnd"/>
      <w:r w:rsidRPr="003568F8">
        <w:rPr>
          <w:color w:val="000000"/>
          <w:sz w:val="28"/>
          <w:szCs w:val="28"/>
        </w:rPr>
        <w:t xml:space="preserve"> Стоимость выполненных работ составила – 14,7 млн. рублей.</w:t>
      </w:r>
    </w:p>
    <w:p w:rsidR="00F53367" w:rsidRPr="00347C0E" w:rsidRDefault="00F53367" w:rsidP="00280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3367" w:rsidRDefault="007D7FC7" w:rsidP="00F53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568F8">
        <w:rPr>
          <w:b/>
          <w:color w:val="000000"/>
          <w:sz w:val="28"/>
          <w:szCs w:val="28"/>
        </w:rPr>
        <w:t>Благоустройство</w:t>
      </w:r>
    </w:p>
    <w:p w:rsidR="007D7FC7" w:rsidRPr="003568F8" w:rsidRDefault="007D7FC7" w:rsidP="00F53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68F8">
        <w:rPr>
          <w:sz w:val="28"/>
          <w:szCs w:val="28"/>
        </w:rPr>
        <w:t>В 2018 году в рамках федеральной целевой программы «Комфортная г</w:t>
      </w:r>
      <w:r w:rsidRPr="003568F8">
        <w:rPr>
          <w:sz w:val="28"/>
          <w:szCs w:val="28"/>
        </w:rPr>
        <w:t>о</w:t>
      </w:r>
      <w:r w:rsidRPr="003568F8">
        <w:rPr>
          <w:sz w:val="28"/>
          <w:szCs w:val="28"/>
        </w:rPr>
        <w:t>родская среда» были выполнены работы по обустройству тр</w:t>
      </w:r>
      <w:r w:rsidRPr="003568F8">
        <w:rPr>
          <w:sz w:val="28"/>
          <w:szCs w:val="28"/>
        </w:rPr>
        <w:t>о</w:t>
      </w:r>
      <w:r w:rsidRPr="003568F8">
        <w:rPr>
          <w:sz w:val="28"/>
          <w:szCs w:val="28"/>
        </w:rPr>
        <w:t xml:space="preserve">туаров в </w:t>
      </w:r>
      <w:proofErr w:type="gramStart"/>
      <w:r w:rsidRPr="003568F8">
        <w:rPr>
          <w:sz w:val="28"/>
          <w:szCs w:val="28"/>
        </w:rPr>
        <w:t>г</w:t>
      </w:r>
      <w:proofErr w:type="gramEnd"/>
      <w:r w:rsidRPr="003568F8">
        <w:rPr>
          <w:sz w:val="28"/>
          <w:szCs w:val="28"/>
        </w:rPr>
        <w:t xml:space="preserve">. Богучар. </w:t>
      </w:r>
      <w:r w:rsidRPr="003568F8">
        <w:rPr>
          <w:color w:val="000000"/>
          <w:sz w:val="28"/>
          <w:szCs w:val="28"/>
        </w:rPr>
        <w:t xml:space="preserve">Стоимость работ – 10,9 млн. руб. </w:t>
      </w:r>
    </w:p>
    <w:p w:rsidR="007D7FC7" w:rsidRPr="003568F8" w:rsidRDefault="007C2373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7D7FC7" w:rsidRPr="003568F8">
        <w:rPr>
          <w:rFonts w:ascii="Times New Roman" w:hAnsi="Times New Roman"/>
          <w:sz w:val="28"/>
          <w:szCs w:val="28"/>
        </w:rPr>
        <w:t xml:space="preserve"> в ходе реализации проекта поддержки местных инициатив в рамках развития инициативного </w:t>
      </w:r>
      <w:proofErr w:type="spellStart"/>
      <w:r w:rsidR="007D7FC7" w:rsidRPr="003568F8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D7FC7" w:rsidRPr="003568F8">
        <w:rPr>
          <w:rFonts w:ascii="Times New Roman" w:hAnsi="Times New Roman"/>
          <w:sz w:val="28"/>
          <w:szCs w:val="28"/>
        </w:rPr>
        <w:t xml:space="preserve"> были выполнены следующие работы:</w:t>
      </w:r>
    </w:p>
    <w:p w:rsidR="007D7FC7" w:rsidRPr="003568F8" w:rsidRDefault="007D7FC7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- благоустройство сквера в с. </w:t>
      </w:r>
      <w:proofErr w:type="spellStart"/>
      <w:r w:rsidRPr="003568F8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 – 3,12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 (областной бю</w:t>
      </w:r>
      <w:r w:rsidRPr="003568F8">
        <w:rPr>
          <w:rFonts w:ascii="Times New Roman" w:hAnsi="Times New Roman"/>
          <w:sz w:val="28"/>
          <w:szCs w:val="28"/>
        </w:rPr>
        <w:t>д</w:t>
      </w:r>
      <w:r w:rsidRPr="003568F8">
        <w:rPr>
          <w:rFonts w:ascii="Times New Roman" w:hAnsi="Times New Roman"/>
          <w:sz w:val="28"/>
          <w:szCs w:val="28"/>
        </w:rPr>
        <w:t>жет – 2,742 млн.руб., местный бюджет – 97 тыс.руб., внебюджетные источники – 281 тыс.руб.)</w:t>
      </w:r>
    </w:p>
    <w:p w:rsidR="007D7FC7" w:rsidRPr="003568F8" w:rsidRDefault="007D7FC7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- ремонт СДК в с. Дубрава – </w:t>
      </w:r>
      <w:bookmarkStart w:id="0" w:name="OLE_LINK1"/>
      <w:r w:rsidRPr="003568F8">
        <w:rPr>
          <w:rFonts w:ascii="Times New Roman" w:hAnsi="Times New Roman"/>
          <w:sz w:val="28"/>
          <w:szCs w:val="28"/>
        </w:rPr>
        <w:t>2,9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 (областной бюджет – 2,7 млн.руб., местный бюджет – 270 тыс.руб., внебюджетные источники – 192 тыс.руб.)</w:t>
      </w:r>
      <w:bookmarkEnd w:id="0"/>
    </w:p>
    <w:p w:rsidR="007D7FC7" w:rsidRPr="003568F8" w:rsidRDefault="007D7FC7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- устройство ограждения кладбища в г. Богучар – 2,6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 (областной бюджет – 1,04 млн.руб., местный бюджет – 1,5 тыс.руб., внебюджетные исто</w:t>
      </w:r>
      <w:r w:rsidRPr="003568F8">
        <w:rPr>
          <w:rFonts w:ascii="Times New Roman" w:hAnsi="Times New Roman"/>
          <w:sz w:val="28"/>
          <w:szCs w:val="28"/>
        </w:rPr>
        <w:t>ч</w:t>
      </w:r>
      <w:r w:rsidRPr="003568F8">
        <w:rPr>
          <w:rFonts w:ascii="Times New Roman" w:hAnsi="Times New Roman"/>
          <w:sz w:val="28"/>
          <w:szCs w:val="28"/>
        </w:rPr>
        <w:t>ники – 109 тыс.руб.)</w:t>
      </w:r>
    </w:p>
    <w:p w:rsidR="00F715BF" w:rsidRDefault="007D7FC7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- благоустройство сквера в с. Данцевка – 3,3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 (областной бюджет – 2,9 млн.руб., местный бюджет – 96 тыс.руб., внебюджетные источники – 291 тыс.руб.)</w:t>
      </w:r>
    </w:p>
    <w:p w:rsidR="00F53367" w:rsidRPr="00347C0E" w:rsidRDefault="00F53367" w:rsidP="00280D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5BF" w:rsidRPr="003568F8" w:rsidRDefault="00F715BF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>Дорожное строительство</w:t>
      </w:r>
    </w:p>
    <w:p w:rsidR="007D7FC7" w:rsidRDefault="007D7FC7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За счет средств муниципального дорожного фонда и субсидии из дорожн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го фонда Воронежской области выполнен ремонт 25,5 км</w:t>
      </w:r>
      <w:proofErr w:type="gramStart"/>
      <w:r w:rsidRPr="003568F8">
        <w:rPr>
          <w:rFonts w:ascii="Times New Roman" w:hAnsi="Times New Roman"/>
          <w:sz w:val="28"/>
          <w:szCs w:val="28"/>
        </w:rPr>
        <w:t>.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8F8">
        <w:rPr>
          <w:rFonts w:ascii="Times New Roman" w:hAnsi="Times New Roman"/>
          <w:sz w:val="28"/>
          <w:szCs w:val="28"/>
        </w:rPr>
        <w:t>а</w:t>
      </w:r>
      <w:proofErr w:type="gramEnd"/>
      <w:r w:rsidRPr="003568F8">
        <w:rPr>
          <w:rFonts w:ascii="Times New Roman" w:hAnsi="Times New Roman"/>
          <w:sz w:val="28"/>
          <w:szCs w:val="28"/>
        </w:rPr>
        <w:t>втомобильных дорог общего пользования местного значения. Стоимость выполненных работ состав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>ла 68,7 млн</w:t>
      </w:r>
      <w:proofErr w:type="gramStart"/>
      <w:r w:rsidRPr="003568F8">
        <w:rPr>
          <w:rFonts w:ascii="Times New Roman" w:hAnsi="Times New Roman"/>
          <w:sz w:val="28"/>
          <w:szCs w:val="28"/>
        </w:rPr>
        <w:t>.р</w:t>
      </w:r>
      <w:proofErr w:type="gramEnd"/>
      <w:r w:rsidRPr="003568F8">
        <w:rPr>
          <w:rFonts w:ascii="Times New Roman" w:hAnsi="Times New Roman"/>
          <w:sz w:val="28"/>
          <w:szCs w:val="28"/>
        </w:rPr>
        <w:t>уб.</w:t>
      </w:r>
    </w:p>
    <w:p w:rsidR="00685967" w:rsidRPr="003568F8" w:rsidRDefault="00685967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5BF" w:rsidRPr="003568F8" w:rsidRDefault="00F715BF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7D7FC7" w:rsidRPr="003568F8" w:rsidRDefault="007D7FC7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color w:val="000000"/>
          <w:spacing w:val="-7"/>
          <w:sz w:val="28"/>
          <w:szCs w:val="28"/>
        </w:rPr>
        <w:t>В соответствии с федеральной целевой программой "Устойчивое развитие сельских территорий на 2014-2017 годы и на период до 2020 года</w:t>
      </w:r>
      <w:r w:rsidRPr="003568F8">
        <w:rPr>
          <w:rFonts w:ascii="Times New Roman" w:hAnsi="Times New Roman"/>
          <w:color w:val="000000"/>
          <w:spacing w:val="-5"/>
          <w:sz w:val="28"/>
          <w:szCs w:val="28"/>
        </w:rPr>
        <w:t>"</w:t>
      </w:r>
      <w:r w:rsidRPr="003568F8">
        <w:rPr>
          <w:rFonts w:ascii="Times New Roman" w:hAnsi="Times New Roman"/>
          <w:sz w:val="28"/>
          <w:szCs w:val="28"/>
        </w:rPr>
        <w:t xml:space="preserve"> подготовлена д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кументация на получение субсидий гражданами и молодыми семьями (7 семей) на строительство и приобретение жилья в сельской местности. </w:t>
      </w:r>
      <w:proofErr w:type="gramStart"/>
      <w:r w:rsidRPr="003568F8">
        <w:rPr>
          <w:rFonts w:ascii="Times New Roman" w:hAnsi="Times New Roman"/>
          <w:sz w:val="28"/>
          <w:szCs w:val="28"/>
        </w:rPr>
        <w:t xml:space="preserve">По состоянию на 01.01.2019 года на именные блокированные счета 11 семей граждан и молодых семей перечислены денежные средства в полном объеме в сумме – 12 429 000  рублей, в том числе средства  федерального бюджета в сумме  - 8 508 173  рубля,  </w:t>
      </w:r>
      <w:r w:rsidRPr="003568F8">
        <w:rPr>
          <w:rFonts w:ascii="Times New Roman" w:hAnsi="Times New Roman"/>
          <w:sz w:val="28"/>
          <w:szCs w:val="28"/>
        </w:rPr>
        <w:lastRenderedPageBreak/>
        <w:t>средства областного бюджета в сумме – 3 182 827 рублей, средства местного бюджета – 738 000 рублей.</w:t>
      </w:r>
      <w:proofErr w:type="gramEnd"/>
    </w:p>
    <w:p w:rsidR="00F715BF" w:rsidRPr="003568F8" w:rsidRDefault="004E1F96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bCs/>
          <w:sz w:val="28"/>
          <w:szCs w:val="28"/>
          <w:lang w:eastAsia="ru-RU"/>
        </w:rPr>
        <w:t>В 2018 году расширился перечень услуг оказываемых в электронном виде, в том числе и в области градостроительства. Так по итогам 2018 года было в</w:t>
      </w:r>
      <w:r w:rsidRPr="003568F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356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дано: </w:t>
      </w:r>
    </w:p>
    <w:p w:rsidR="004E1F96" w:rsidRPr="003568F8" w:rsidRDefault="004E1F96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- разрешений на строительство – 51;</w:t>
      </w:r>
    </w:p>
    <w:p w:rsidR="004E1F96" w:rsidRPr="003568F8" w:rsidRDefault="004E1F96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- разрешений на ввод объекта в эксплуатацию – 4;</w:t>
      </w:r>
    </w:p>
    <w:p w:rsidR="004E1F96" w:rsidRDefault="004E1F96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-</w:t>
      </w:r>
      <w:r w:rsidR="00F53367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 xml:space="preserve">градостроительных планов –  </w:t>
      </w:r>
      <w:r w:rsidRPr="00A12681">
        <w:rPr>
          <w:rFonts w:ascii="Times New Roman" w:hAnsi="Times New Roman"/>
          <w:sz w:val="28"/>
          <w:szCs w:val="28"/>
        </w:rPr>
        <w:t>76</w:t>
      </w:r>
      <w:r w:rsidRPr="003568F8">
        <w:rPr>
          <w:rFonts w:ascii="Times New Roman" w:hAnsi="Times New Roman"/>
          <w:sz w:val="28"/>
          <w:szCs w:val="28"/>
        </w:rPr>
        <w:t>.</w:t>
      </w:r>
    </w:p>
    <w:p w:rsidR="00F53367" w:rsidRPr="00347C0E" w:rsidRDefault="00F53367" w:rsidP="00F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5BF" w:rsidRPr="00347C0E" w:rsidRDefault="00F715BF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депутаты!  </w:t>
      </w:r>
    </w:p>
    <w:p w:rsidR="00F715BF" w:rsidRPr="003568F8" w:rsidRDefault="00F715BF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bCs/>
          <w:sz w:val="28"/>
          <w:szCs w:val="28"/>
          <w:lang w:eastAsia="ru-RU"/>
        </w:rPr>
        <w:t>С э</w:t>
      </w:r>
      <w:r w:rsidRPr="003568F8">
        <w:rPr>
          <w:rFonts w:ascii="Times New Roman" w:eastAsia="Times New Roman" w:hAnsi="Times New Roman"/>
          <w:sz w:val="28"/>
          <w:szCs w:val="28"/>
          <w:lang w:eastAsia="ru-RU"/>
        </w:rPr>
        <w:t>кономическим развитием муниципального образования  неразрывно связано  состояние социальной сферы.</w:t>
      </w:r>
    </w:p>
    <w:p w:rsidR="00F53367" w:rsidRDefault="00F53367" w:rsidP="00280D41">
      <w:pPr>
        <w:pStyle w:val="a5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E1F96" w:rsidRPr="003568F8" w:rsidRDefault="004E1F96" w:rsidP="00280D41">
      <w:pPr>
        <w:pStyle w:val="a5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568F8">
        <w:rPr>
          <w:rFonts w:ascii="Times New Roman" w:hAnsi="Times New Roman"/>
          <w:b/>
          <w:iCs/>
          <w:sz w:val="28"/>
          <w:szCs w:val="28"/>
        </w:rPr>
        <w:t>Образование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Система образования Богучарск</w:t>
      </w:r>
      <w:r w:rsidR="00B95BD2" w:rsidRPr="003568F8">
        <w:rPr>
          <w:rFonts w:ascii="Times New Roman" w:hAnsi="Times New Roman"/>
          <w:sz w:val="28"/>
          <w:szCs w:val="28"/>
        </w:rPr>
        <w:t>ого муниципального района в 2018</w:t>
      </w:r>
      <w:r w:rsidRPr="003568F8">
        <w:rPr>
          <w:rFonts w:ascii="Times New Roman" w:hAnsi="Times New Roman"/>
          <w:sz w:val="28"/>
          <w:szCs w:val="28"/>
        </w:rPr>
        <w:t xml:space="preserve"> году состояла из </w:t>
      </w:r>
      <w:r w:rsidR="00EA70C8">
        <w:rPr>
          <w:rFonts w:ascii="Times New Roman" w:hAnsi="Times New Roman"/>
          <w:sz w:val="28"/>
          <w:szCs w:val="28"/>
        </w:rPr>
        <w:t>35</w:t>
      </w:r>
      <w:r w:rsidRPr="003568F8">
        <w:rPr>
          <w:rFonts w:ascii="Times New Roman" w:hAnsi="Times New Roman"/>
          <w:sz w:val="28"/>
          <w:szCs w:val="28"/>
        </w:rPr>
        <w:t xml:space="preserve"> учреждений образования. Из них общеобразовательных учрежд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>ний –</w:t>
      </w:r>
      <w:r w:rsidR="00EA70C8">
        <w:rPr>
          <w:rFonts w:ascii="Times New Roman" w:hAnsi="Times New Roman"/>
          <w:sz w:val="28"/>
          <w:szCs w:val="28"/>
        </w:rPr>
        <w:t xml:space="preserve"> 25 </w:t>
      </w:r>
      <w:r w:rsidRPr="003568F8">
        <w:rPr>
          <w:rFonts w:ascii="Times New Roman" w:hAnsi="Times New Roman"/>
          <w:sz w:val="28"/>
          <w:szCs w:val="28"/>
        </w:rPr>
        <w:t>(10 – средних общеобразовательных школ и 1</w:t>
      </w:r>
      <w:r w:rsidR="00EA70C8">
        <w:rPr>
          <w:rFonts w:ascii="Times New Roman" w:hAnsi="Times New Roman"/>
          <w:sz w:val="28"/>
          <w:szCs w:val="28"/>
        </w:rPr>
        <w:t>5</w:t>
      </w:r>
      <w:r w:rsidRPr="003568F8">
        <w:rPr>
          <w:rFonts w:ascii="Times New Roman" w:hAnsi="Times New Roman"/>
          <w:sz w:val="28"/>
          <w:szCs w:val="28"/>
        </w:rPr>
        <w:t xml:space="preserve"> основных), дошкольны</w:t>
      </w:r>
      <w:r w:rsidR="00B95BD2" w:rsidRPr="003568F8">
        <w:rPr>
          <w:rFonts w:ascii="Times New Roman" w:hAnsi="Times New Roman"/>
          <w:sz w:val="28"/>
          <w:szCs w:val="28"/>
        </w:rPr>
        <w:t xml:space="preserve">х образовательных учреждений - </w:t>
      </w:r>
      <w:r w:rsidR="00EA70C8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>; учреждений дополнительного образования д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 xml:space="preserve">тей – </w:t>
      </w:r>
      <w:r w:rsidR="00EA70C8">
        <w:rPr>
          <w:rFonts w:ascii="Times New Roman" w:hAnsi="Times New Roman"/>
          <w:sz w:val="28"/>
          <w:szCs w:val="28"/>
        </w:rPr>
        <w:t>1</w:t>
      </w:r>
      <w:r w:rsidRPr="003568F8">
        <w:rPr>
          <w:rFonts w:ascii="Times New Roman" w:hAnsi="Times New Roman"/>
          <w:sz w:val="28"/>
          <w:szCs w:val="28"/>
        </w:rPr>
        <w:t xml:space="preserve"> (Богучарский районный Центр детского творчества</w:t>
      </w:r>
      <w:r w:rsidR="00EA70C8">
        <w:rPr>
          <w:rFonts w:ascii="Times New Roman" w:hAnsi="Times New Roman"/>
          <w:sz w:val="28"/>
          <w:szCs w:val="28"/>
        </w:rPr>
        <w:t>)</w:t>
      </w:r>
      <w:r w:rsidRPr="003568F8">
        <w:rPr>
          <w:rFonts w:ascii="Times New Roman" w:hAnsi="Times New Roman"/>
          <w:sz w:val="28"/>
          <w:szCs w:val="28"/>
        </w:rPr>
        <w:t xml:space="preserve">, </w:t>
      </w:r>
      <w:r w:rsidR="00EA70C8">
        <w:rPr>
          <w:rFonts w:ascii="Times New Roman" w:hAnsi="Times New Roman"/>
          <w:sz w:val="28"/>
          <w:szCs w:val="28"/>
        </w:rPr>
        <w:t>1-</w:t>
      </w:r>
      <w:r w:rsidRPr="003568F8">
        <w:rPr>
          <w:rFonts w:ascii="Times New Roman" w:hAnsi="Times New Roman"/>
          <w:sz w:val="28"/>
          <w:szCs w:val="28"/>
        </w:rPr>
        <w:t>Богучарский межшкольный учебный комбинат № 1.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Деятельность в сфере образования была направлена на обеспечение  у</w:t>
      </w:r>
      <w:r w:rsidRPr="003568F8">
        <w:rPr>
          <w:rFonts w:ascii="Times New Roman" w:hAnsi="Times New Roman"/>
          <w:sz w:val="28"/>
          <w:szCs w:val="28"/>
        </w:rPr>
        <w:t>с</w:t>
      </w:r>
      <w:r w:rsidRPr="003568F8">
        <w:rPr>
          <w:rFonts w:ascii="Times New Roman" w:hAnsi="Times New Roman"/>
          <w:sz w:val="28"/>
          <w:szCs w:val="28"/>
        </w:rPr>
        <w:t>тойчивого функционирования единой системы образования, обеспечение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государственных гарантий доступности качественного образования на всех ступенях обучения и реализацию основных направлений  государственной обр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зовательной политики.</w:t>
      </w:r>
    </w:p>
    <w:p w:rsidR="004E1F96" w:rsidRPr="003568F8" w:rsidRDefault="004E1F96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3568F8">
        <w:rPr>
          <w:rFonts w:ascii="Times New Roman" w:hAnsi="Times New Roman"/>
          <w:sz w:val="28"/>
          <w:szCs w:val="28"/>
        </w:rPr>
        <w:t xml:space="preserve">Всего педагогических работников в районе </w:t>
      </w:r>
      <w:r w:rsidR="00EA70C8">
        <w:rPr>
          <w:rFonts w:ascii="Times New Roman" w:hAnsi="Times New Roman"/>
          <w:sz w:val="28"/>
          <w:szCs w:val="28"/>
        </w:rPr>
        <w:t>487</w:t>
      </w:r>
      <w:r w:rsidRPr="003568F8">
        <w:rPr>
          <w:rFonts w:ascii="Times New Roman" w:hAnsi="Times New Roman"/>
          <w:sz w:val="28"/>
          <w:szCs w:val="28"/>
        </w:rPr>
        <w:t xml:space="preserve"> человек, из которых в д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школьном образовании  трудится </w:t>
      </w:r>
      <w:r w:rsidR="00EA70C8">
        <w:rPr>
          <w:rFonts w:ascii="Times New Roman" w:hAnsi="Times New Roman"/>
          <w:sz w:val="28"/>
          <w:szCs w:val="28"/>
        </w:rPr>
        <w:t>130</w:t>
      </w:r>
      <w:r w:rsidRPr="003568F8">
        <w:rPr>
          <w:rFonts w:ascii="Times New Roman" w:hAnsi="Times New Roman"/>
          <w:sz w:val="28"/>
          <w:szCs w:val="28"/>
        </w:rPr>
        <w:t xml:space="preserve"> человек, в общем образовании </w:t>
      </w:r>
      <w:r w:rsidR="00EA70C8">
        <w:rPr>
          <w:rFonts w:ascii="Times New Roman" w:hAnsi="Times New Roman"/>
          <w:sz w:val="28"/>
          <w:szCs w:val="28"/>
        </w:rPr>
        <w:t>357</w:t>
      </w:r>
      <w:r w:rsidRPr="003568F8">
        <w:rPr>
          <w:rFonts w:ascii="Times New Roman" w:hAnsi="Times New Roman"/>
          <w:sz w:val="28"/>
          <w:szCs w:val="28"/>
        </w:rPr>
        <w:t xml:space="preserve"> человек (из них </w:t>
      </w:r>
      <w:r w:rsidR="00EA70C8">
        <w:rPr>
          <w:rFonts w:ascii="Times New Roman" w:hAnsi="Times New Roman"/>
          <w:sz w:val="28"/>
          <w:szCs w:val="28"/>
        </w:rPr>
        <w:t>323</w:t>
      </w:r>
      <w:r w:rsidRPr="003568F8">
        <w:rPr>
          <w:rFonts w:ascii="Times New Roman" w:hAnsi="Times New Roman"/>
          <w:sz w:val="28"/>
          <w:szCs w:val="28"/>
        </w:rPr>
        <w:t xml:space="preserve"> учител</w:t>
      </w:r>
      <w:r w:rsidR="00EA70C8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).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Всего учащихся в муниципальных общеобразовательных учреждениях –</w:t>
      </w:r>
      <w:r w:rsidR="00EA70C8">
        <w:rPr>
          <w:rFonts w:ascii="Times New Roman" w:hAnsi="Times New Roman"/>
          <w:sz w:val="28"/>
          <w:szCs w:val="28"/>
        </w:rPr>
        <w:t xml:space="preserve">3584 </w:t>
      </w:r>
      <w:r w:rsidRPr="003568F8">
        <w:rPr>
          <w:rFonts w:ascii="Times New Roman" w:hAnsi="Times New Roman"/>
          <w:sz w:val="28"/>
          <w:szCs w:val="28"/>
        </w:rPr>
        <w:t>человек</w:t>
      </w:r>
      <w:r w:rsidR="00EA70C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. </w:t>
      </w:r>
    </w:p>
    <w:p w:rsidR="004E1F96" w:rsidRPr="003568F8" w:rsidRDefault="004E1F96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На  развитие   системы   образования   Богучарского    муниципального  района     в    201</w:t>
      </w:r>
      <w:r w:rsidR="00B95BD2" w:rsidRPr="003568F8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  году   из  всех  источников   финансирования   направлено   </w:t>
      </w:r>
      <w:r w:rsidR="00EA70C8">
        <w:rPr>
          <w:rFonts w:ascii="Times New Roman" w:hAnsi="Times New Roman"/>
          <w:sz w:val="28"/>
          <w:szCs w:val="28"/>
        </w:rPr>
        <w:t>484,7</w:t>
      </w:r>
      <w:r w:rsidRPr="003568F8">
        <w:rPr>
          <w:rFonts w:ascii="Times New Roman" w:hAnsi="Times New Roman"/>
          <w:sz w:val="28"/>
          <w:szCs w:val="28"/>
        </w:rPr>
        <w:t xml:space="preserve">, в том числе из  федерального   </w:t>
      </w:r>
      <w:r w:rsidR="00EA70C8">
        <w:rPr>
          <w:rFonts w:ascii="Times New Roman" w:hAnsi="Times New Roman"/>
          <w:sz w:val="28"/>
          <w:szCs w:val="28"/>
        </w:rPr>
        <w:t>0,17</w:t>
      </w:r>
      <w:r w:rsidR="00B95BD2" w:rsidRPr="003568F8">
        <w:rPr>
          <w:rFonts w:ascii="Times New Roman" w:hAnsi="Times New Roman"/>
          <w:sz w:val="28"/>
          <w:szCs w:val="28"/>
        </w:rPr>
        <w:t xml:space="preserve"> млн. </w:t>
      </w:r>
      <w:r w:rsidRPr="003568F8">
        <w:rPr>
          <w:rFonts w:ascii="Times New Roman" w:hAnsi="Times New Roman"/>
          <w:sz w:val="28"/>
          <w:szCs w:val="28"/>
        </w:rPr>
        <w:t xml:space="preserve">рублей,  из областного   </w:t>
      </w:r>
      <w:r w:rsidR="00EA70C8">
        <w:rPr>
          <w:rFonts w:ascii="Times New Roman" w:hAnsi="Times New Roman"/>
          <w:sz w:val="28"/>
          <w:szCs w:val="28"/>
        </w:rPr>
        <w:t>320,3</w:t>
      </w:r>
      <w:r w:rsidRPr="003568F8">
        <w:rPr>
          <w:rFonts w:ascii="Times New Roman" w:hAnsi="Times New Roman"/>
          <w:sz w:val="28"/>
          <w:szCs w:val="28"/>
        </w:rPr>
        <w:t xml:space="preserve"> млн.</w:t>
      </w:r>
      <w:r w:rsidR="00EA70C8">
        <w:rPr>
          <w:rFonts w:ascii="Times New Roman" w:hAnsi="Times New Roman"/>
          <w:sz w:val="28"/>
          <w:szCs w:val="28"/>
        </w:rPr>
        <w:t xml:space="preserve"> ру</w:t>
      </w:r>
      <w:r w:rsidR="00B95BD2" w:rsidRPr="003568F8">
        <w:rPr>
          <w:rFonts w:ascii="Times New Roman" w:hAnsi="Times New Roman"/>
          <w:sz w:val="28"/>
          <w:szCs w:val="28"/>
        </w:rPr>
        <w:t>блей</w:t>
      </w:r>
      <w:proofErr w:type="gramStart"/>
      <w:r w:rsidR="00B95BD2" w:rsidRPr="003568F8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>,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 из муниципального  </w:t>
      </w:r>
      <w:r w:rsidR="00EA70C8">
        <w:rPr>
          <w:rFonts w:ascii="Times New Roman" w:hAnsi="Times New Roman"/>
          <w:sz w:val="28"/>
          <w:szCs w:val="28"/>
        </w:rPr>
        <w:t>164,23</w:t>
      </w:r>
      <w:r w:rsidRPr="003568F8">
        <w:rPr>
          <w:rFonts w:ascii="Times New Roman" w:hAnsi="Times New Roman"/>
          <w:sz w:val="28"/>
          <w:szCs w:val="28"/>
        </w:rPr>
        <w:t xml:space="preserve"> млн. рублей.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Списочная численность воспитанников, получающих дошкольное образ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вание,  составляет </w:t>
      </w:r>
      <w:r w:rsidR="00EA70C8">
        <w:rPr>
          <w:rFonts w:ascii="Times New Roman" w:hAnsi="Times New Roman"/>
          <w:sz w:val="28"/>
          <w:szCs w:val="28"/>
        </w:rPr>
        <w:t>1398</w:t>
      </w:r>
      <w:r w:rsidR="00B95BD2" w:rsidRPr="003568F8">
        <w:rPr>
          <w:rFonts w:ascii="Times New Roman" w:hAnsi="Times New Roman"/>
          <w:sz w:val="28"/>
          <w:szCs w:val="28"/>
        </w:rPr>
        <w:t xml:space="preserve"> детей (в 2017</w:t>
      </w:r>
      <w:r w:rsidRPr="003568F8">
        <w:rPr>
          <w:rFonts w:ascii="Times New Roman" w:hAnsi="Times New Roman"/>
          <w:sz w:val="28"/>
          <w:szCs w:val="28"/>
        </w:rPr>
        <w:t xml:space="preserve"> году –</w:t>
      </w:r>
      <w:r w:rsidR="00EA70C8">
        <w:rPr>
          <w:rFonts w:ascii="Times New Roman" w:hAnsi="Times New Roman"/>
          <w:sz w:val="28"/>
          <w:szCs w:val="28"/>
        </w:rPr>
        <w:t xml:space="preserve"> 1420 </w:t>
      </w:r>
      <w:r w:rsidRPr="003568F8">
        <w:rPr>
          <w:rFonts w:ascii="Times New Roman" w:hAnsi="Times New Roman"/>
          <w:sz w:val="28"/>
          <w:szCs w:val="28"/>
        </w:rPr>
        <w:t xml:space="preserve">ребенка).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Создание и совершенствование условий для обучения детей в общеобраз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вательных учреждениях дает свои результаты. Успеваемость составила  </w:t>
      </w:r>
      <w:r w:rsidR="00EA70C8">
        <w:rPr>
          <w:rFonts w:ascii="Times New Roman" w:hAnsi="Times New Roman"/>
          <w:sz w:val="28"/>
          <w:szCs w:val="28"/>
        </w:rPr>
        <w:t>99,9</w:t>
      </w:r>
      <w:r w:rsidRPr="003568F8">
        <w:rPr>
          <w:rFonts w:ascii="Times New Roman" w:hAnsi="Times New Roman"/>
          <w:sz w:val="28"/>
          <w:szCs w:val="28"/>
        </w:rPr>
        <w:t xml:space="preserve">%! </w:t>
      </w:r>
    </w:p>
    <w:p w:rsidR="004E1F96" w:rsidRPr="003568F8" w:rsidRDefault="004E1F96" w:rsidP="00280D4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>В целях приобщения молодежи к активному участию в общественной жи</w:t>
      </w:r>
      <w:r w:rsidRPr="003568F8">
        <w:rPr>
          <w:rFonts w:ascii="Times New Roman" w:hAnsi="Times New Roman"/>
          <w:color w:val="000000"/>
          <w:sz w:val="28"/>
          <w:szCs w:val="28"/>
        </w:rPr>
        <w:t>з</w:t>
      </w:r>
      <w:r w:rsidRPr="003568F8">
        <w:rPr>
          <w:rFonts w:ascii="Times New Roman" w:hAnsi="Times New Roman"/>
          <w:color w:val="000000"/>
          <w:sz w:val="28"/>
          <w:szCs w:val="28"/>
        </w:rPr>
        <w:t xml:space="preserve">ни Богучарского муниципального района ведется работа, которая направлена </w:t>
      </w:r>
      <w:proofErr w:type="gramStart"/>
      <w:r w:rsidRPr="003568F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3568F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духовно-нравственных ценностей;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пропаганду семейных ценностей; 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патриотическое воспитание;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здорового образа жизни;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развитие добровольческой деятельности;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условий для интеллектуального и творческого развития молод</w:t>
      </w: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5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жи.</w:t>
      </w:r>
    </w:p>
    <w:p w:rsidR="004E1F96" w:rsidRPr="003568F8" w:rsidRDefault="004E1F96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color w:val="000000"/>
          <w:sz w:val="28"/>
          <w:szCs w:val="28"/>
        </w:rPr>
        <w:t>В рамках патриотического воспитания проводились акции «Георгиевская ленточка в подарок», где приняли участие  молодые педагогические работники общеобразовательных и дошкольных организаций; «Бессмертный полк», «Мой герой «Бессмертного полка»,</w:t>
      </w:r>
      <w:r w:rsidRPr="003568F8">
        <w:rPr>
          <w:rFonts w:ascii="Times New Roman" w:hAnsi="Times New Roman"/>
          <w:sz w:val="28"/>
          <w:szCs w:val="28"/>
        </w:rPr>
        <w:t xml:space="preserve"> «Звезда памяти», «Вахта памяти», «Красная гво</w:t>
      </w:r>
      <w:r w:rsidRPr="003568F8">
        <w:rPr>
          <w:rFonts w:ascii="Times New Roman" w:hAnsi="Times New Roman"/>
          <w:sz w:val="28"/>
          <w:szCs w:val="28"/>
        </w:rPr>
        <w:t>з</w:t>
      </w:r>
      <w:r w:rsidRPr="003568F8">
        <w:rPr>
          <w:rFonts w:ascii="Times New Roman" w:hAnsi="Times New Roman"/>
          <w:sz w:val="28"/>
          <w:szCs w:val="28"/>
        </w:rPr>
        <w:t>дика». Перечень этих добрых дел можно перечислить!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И вместе с тем, на повышение качества знаний, воспитание подрастающ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 xml:space="preserve">го поколения в духе нравственности, патриотизма, использование современных методов и форм работы, краеведческого материала, произведений </w:t>
      </w:r>
      <w:proofErr w:type="spellStart"/>
      <w:r w:rsidRPr="003568F8">
        <w:rPr>
          <w:rFonts w:ascii="Times New Roman" w:hAnsi="Times New Roman"/>
          <w:sz w:val="28"/>
          <w:szCs w:val="28"/>
        </w:rPr>
        <w:t>богучарских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  поэтов и писателей, на развитие добровольческого движения  следует обратить внимание в своей работе как руководству МКУ «Управление по образованию и молодежной политике», так и руководителям образовательных организаций.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 xml:space="preserve">Культура 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Активно работали в истекшем году учреждения культуры. Праздники в честь исторических дат - 100-летнего юбилея комсомола, 90-летия района, 75-летия освобождения </w:t>
      </w:r>
      <w:proofErr w:type="spellStart"/>
      <w:r w:rsidRPr="003568F8">
        <w:rPr>
          <w:rFonts w:ascii="Times New Roman" w:hAnsi="Times New Roman"/>
          <w:sz w:val="28"/>
          <w:szCs w:val="28"/>
        </w:rPr>
        <w:t>Богучарщины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 от оккупации были проведены на высоком организационном </w:t>
      </w:r>
      <w:r w:rsidR="007C2373">
        <w:rPr>
          <w:rFonts w:ascii="Times New Roman" w:hAnsi="Times New Roman"/>
          <w:sz w:val="28"/>
          <w:szCs w:val="28"/>
        </w:rPr>
        <w:t xml:space="preserve">и </w:t>
      </w:r>
      <w:r w:rsidRPr="003568F8">
        <w:rPr>
          <w:rFonts w:ascii="Times New Roman" w:hAnsi="Times New Roman"/>
          <w:sz w:val="28"/>
          <w:szCs w:val="28"/>
        </w:rPr>
        <w:t>художественном уровне и получили высокую оценку земл</w:t>
      </w:r>
      <w:r w:rsidRPr="003568F8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ков и гостей. Серьезным экзаменом для нашей культуры стал творческий отчет в </w:t>
      </w:r>
      <w:proofErr w:type="gramStart"/>
      <w:r w:rsidRPr="003568F8">
        <w:rPr>
          <w:rFonts w:ascii="Times New Roman" w:hAnsi="Times New Roman"/>
          <w:sz w:val="28"/>
          <w:szCs w:val="28"/>
        </w:rPr>
        <w:t>г</w:t>
      </w:r>
      <w:proofErr w:type="gramEnd"/>
      <w:r w:rsidRPr="003568F8">
        <w:rPr>
          <w:rFonts w:ascii="Times New Roman" w:hAnsi="Times New Roman"/>
          <w:sz w:val="28"/>
          <w:szCs w:val="28"/>
        </w:rPr>
        <w:t>. Воронеже. Жюри отметило, что программа богучарцев была пронизана духом патриотизма, а высокий исполнительский уровень, разнообразие выставок, ум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 xml:space="preserve">ние красочно показать район покорили воронежцев, которые провожали наших артистов </w:t>
      </w:r>
      <w:r w:rsidR="007C2373">
        <w:rPr>
          <w:rFonts w:ascii="Times New Roman" w:hAnsi="Times New Roman"/>
          <w:sz w:val="28"/>
          <w:szCs w:val="28"/>
        </w:rPr>
        <w:t xml:space="preserve">аплодисментами и </w:t>
      </w:r>
      <w:r w:rsidRPr="003568F8">
        <w:rPr>
          <w:rFonts w:ascii="Times New Roman" w:hAnsi="Times New Roman"/>
          <w:sz w:val="28"/>
          <w:szCs w:val="28"/>
        </w:rPr>
        <w:t>стоя. Отчет еще раз показал эффективность прин</w:t>
      </w:r>
      <w:r w:rsidRPr="003568F8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той в районе системы работы культуры «единым звеном». 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прошедшем году работники культуры большое внимание уделяли па</w:t>
      </w:r>
      <w:r w:rsidRPr="003568F8">
        <w:rPr>
          <w:rFonts w:ascii="Times New Roman" w:hAnsi="Times New Roman"/>
          <w:sz w:val="28"/>
          <w:szCs w:val="28"/>
        </w:rPr>
        <w:t>т</w:t>
      </w:r>
      <w:r w:rsidRPr="003568F8">
        <w:rPr>
          <w:rFonts w:ascii="Times New Roman" w:hAnsi="Times New Roman"/>
          <w:sz w:val="28"/>
          <w:szCs w:val="28"/>
        </w:rPr>
        <w:t>риотическому воспитанию. Краеведческий музей даже пошел на эксперимент, организовав патриотический рок-фестиваль в новом формате изучения истории Отечества. Фестиваль удался и привлек много молодежи.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поиске новых форм работы культработники организовали 2 новых фе</w:t>
      </w:r>
      <w:r w:rsidRPr="003568F8">
        <w:rPr>
          <w:rFonts w:ascii="Times New Roman" w:hAnsi="Times New Roman"/>
          <w:sz w:val="28"/>
          <w:szCs w:val="28"/>
        </w:rPr>
        <w:t>с</w:t>
      </w:r>
      <w:r w:rsidRPr="003568F8">
        <w:rPr>
          <w:rFonts w:ascii="Times New Roman" w:hAnsi="Times New Roman"/>
          <w:sz w:val="28"/>
          <w:szCs w:val="28"/>
        </w:rPr>
        <w:t xml:space="preserve">тиваля – молодых эстрадных исполнителей «Молодежный </w:t>
      </w:r>
      <w:proofErr w:type="spellStart"/>
      <w:r w:rsidRPr="003568F8">
        <w:rPr>
          <w:rFonts w:ascii="Times New Roman" w:hAnsi="Times New Roman"/>
          <w:sz w:val="28"/>
          <w:szCs w:val="28"/>
        </w:rPr>
        <w:t>микс</w:t>
      </w:r>
      <w:proofErr w:type="spellEnd"/>
      <w:r w:rsidRPr="003568F8">
        <w:rPr>
          <w:rFonts w:ascii="Times New Roman" w:hAnsi="Times New Roman"/>
          <w:sz w:val="28"/>
          <w:szCs w:val="28"/>
        </w:rPr>
        <w:t>» и фестиваль ветеранской песни. Оба оказались востребованными и перспективными.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Детской школе искусств 550 учащихся. В прошедшем году они завоев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ли 60 призовых мест, в том числе Гран-при главного детского конкурса региона – «Юные таланты».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Районная библиотека в числе 3-х в регионе приняла участие в федеральном проекте «</w:t>
      </w:r>
      <w:proofErr w:type="spellStart"/>
      <w:r w:rsidRPr="003568F8">
        <w:rPr>
          <w:rFonts w:ascii="Times New Roman" w:hAnsi="Times New Roman"/>
          <w:sz w:val="28"/>
          <w:szCs w:val="28"/>
        </w:rPr>
        <w:t>Кинодетство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» - это 6 телемостов с Москвой, 15 виртуальных мастер-классов, которые посетили более 200 ребятишек.  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Главная проблема культуры – материальная база. В прошедшем году уд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лось сдвинуть с мертвой точки застарелый вопрос капитального ремонта райо</w:t>
      </w:r>
      <w:r w:rsidRPr="003568F8">
        <w:rPr>
          <w:rFonts w:ascii="Times New Roman" w:hAnsi="Times New Roman"/>
          <w:sz w:val="28"/>
          <w:szCs w:val="28"/>
        </w:rPr>
        <w:t>н</w:t>
      </w:r>
      <w:r w:rsidRPr="003568F8">
        <w:rPr>
          <w:rFonts w:ascii="Times New Roman" w:hAnsi="Times New Roman"/>
          <w:sz w:val="28"/>
          <w:szCs w:val="28"/>
        </w:rPr>
        <w:t>ного Дома культуры. Полностью заменено отопление, отремонтирован зрител</w:t>
      </w:r>
      <w:r w:rsidRPr="003568F8">
        <w:rPr>
          <w:rFonts w:ascii="Times New Roman" w:hAnsi="Times New Roman"/>
          <w:sz w:val="28"/>
          <w:szCs w:val="28"/>
        </w:rPr>
        <w:t>ь</w:t>
      </w:r>
      <w:r w:rsidRPr="003568F8">
        <w:rPr>
          <w:rFonts w:ascii="Times New Roman" w:hAnsi="Times New Roman"/>
          <w:sz w:val="28"/>
          <w:szCs w:val="28"/>
        </w:rPr>
        <w:t>ный зал. В этом году планируется  продолжить</w:t>
      </w:r>
      <w:r w:rsidR="007C2373">
        <w:rPr>
          <w:rFonts w:ascii="Times New Roman" w:hAnsi="Times New Roman"/>
          <w:sz w:val="28"/>
          <w:szCs w:val="28"/>
        </w:rPr>
        <w:t xml:space="preserve"> и завершить</w:t>
      </w:r>
      <w:r w:rsidRPr="003568F8">
        <w:rPr>
          <w:rFonts w:ascii="Times New Roman" w:hAnsi="Times New Roman"/>
          <w:sz w:val="28"/>
          <w:szCs w:val="28"/>
        </w:rPr>
        <w:t xml:space="preserve"> работы.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8F8">
        <w:rPr>
          <w:rFonts w:ascii="Times New Roman" w:hAnsi="Times New Roman"/>
          <w:sz w:val="28"/>
          <w:szCs w:val="28"/>
        </w:rPr>
        <w:t xml:space="preserve">По программе инициативного </w:t>
      </w:r>
      <w:proofErr w:type="spellStart"/>
      <w:r w:rsidRPr="003568F8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 подремонтирован </w:t>
      </w:r>
      <w:proofErr w:type="spellStart"/>
      <w:r w:rsidRPr="003568F8">
        <w:rPr>
          <w:rFonts w:ascii="Times New Roman" w:hAnsi="Times New Roman"/>
          <w:sz w:val="28"/>
          <w:szCs w:val="28"/>
        </w:rPr>
        <w:t>Дубра</w:t>
      </w:r>
      <w:r w:rsidRPr="003568F8">
        <w:rPr>
          <w:rFonts w:ascii="Times New Roman" w:hAnsi="Times New Roman"/>
          <w:sz w:val="28"/>
          <w:szCs w:val="28"/>
        </w:rPr>
        <w:t>в</w:t>
      </w:r>
      <w:r w:rsidRPr="003568F8">
        <w:rPr>
          <w:rFonts w:ascii="Times New Roman" w:hAnsi="Times New Roman"/>
          <w:sz w:val="28"/>
          <w:szCs w:val="28"/>
        </w:rPr>
        <w:t>ский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 ДК.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Проведены работы по благоустройству Дома-музея </w:t>
      </w:r>
      <w:proofErr w:type="spellStart"/>
      <w:r w:rsidRPr="003568F8">
        <w:rPr>
          <w:rFonts w:ascii="Times New Roman" w:hAnsi="Times New Roman"/>
          <w:sz w:val="28"/>
          <w:szCs w:val="28"/>
        </w:rPr>
        <w:t>Кищенко</w:t>
      </w:r>
      <w:proofErr w:type="spellEnd"/>
      <w:r w:rsidRPr="003568F8">
        <w:rPr>
          <w:rFonts w:ascii="Times New Roman" w:hAnsi="Times New Roman"/>
          <w:sz w:val="28"/>
          <w:szCs w:val="28"/>
        </w:rPr>
        <w:t>.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lastRenderedPageBreak/>
        <w:t>В то же время в ремонте нуждаются 40% учреждений культуры, в том чи</w:t>
      </w:r>
      <w:r w:rsidRPr="003568F8">
        <w:rPr>
          <w:rFonts w:ascii="Times New Roman" w:hAnsi="Times New Roman"/>
          <w:sz w:val="28"/>
          <w:szCs w:val="28"/>
        </w:rPr>
        <w:t>с</w:t>
      </w:r>
      <w:r w:rsidRPr="003568F8">
        <w:rPr>
          <w:rFonts w:ascii="Times New Roman" w:hAnsi="Times New Roman"/>
          <w:sz w:val="28"/>
          <w:szCs w:val="28"/>
        </w:rPr>
        <w:t>ле в райцентре 5 зданий, на селе – 11. Главам поселений необходимо срочным образом готовить проектно-сметные документации, чтобы попасть</w:t>
      </w:r>
      <w:r w:rsidR="002B2452">
        <w:rPr>
          <w:rFonts w:ascii="Times New Roman" w:hAnsi="Times New Roman"/>
          <w:sz w:val="28"/>
          <w:szCs w:val="28"/>
        </w:rPr>
        <w:t xml:space="preserve"> в</w:t>
      </w:r>
      <w:r w:rsidRPr="003568F8">
        <w:rPr>
          <w:rFonts w:ascii="Times New Roman" w:hAnsi="Times New Roman"/>
          <w:sz w:val="28"/>
          <w:szCs w:val="28"/>
        </w:rPr>
        <w:t xml:space="preserve"> программы национального проекта по культуре.</w:t>
      </w:r>
    </w:p>
    <w:p w:rsidR="00B95BD2" w:rsidRPr="003568F8" w:rsidRDefault="00B95B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Уже объявлен всероссийский творческий конкурс «Салют Победы», кот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рый в области будет проведен в первом полугодии этого года. Работникам кул</w:t>
      </w:r>
      <w:r w:rsidRPr="003568F8">
        <w:rPr>
          <w:rFonts w:ascii="Times New Roman" w:hAnsi="Times New Roman"/>
          <w:sz w:val="28"/>
          <w:szCs w:val="28"/>
        </w:rPr>
        <w:t>ь</w:t>
      </w:r>
      <w:r w:rsidRPr="003568F8">
        <w:rPr>
          <w:rFonts w:ascii="Times New Roman" w:hAnsi="Times New Roman"/>
          <w:sz w:val="28"/>
          <w:szCs w:val="28"/>
        </w:rPr>
        <w:t>туры необходимо принять в нем самое активное участие.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96" w:rsidRPr="007C2373" w:rsidRDefault="004E1F96" w:rsidP="00280D41">
      <w:pPr>
        <w:pStyle w:val="a9"/>
        <w:ind w:firstLine="709"/>
        <w:jc w:val="both"/>
        <w:rPr>
          <w:szCs w:val="28"/>
        </w:rPr>
      </w:pPr>
      <w:r w:rsidRPr="007C2373">
        <w:rPr>
          <w:szCs w:val="28"/>
        </w:rPr>
        <w:t xml:space="preserve">К вопросам физической культуры и спорта </w:t>
      </w:r>
    </w:p>
    <w:p w:rsidR="005956E4" w:rsidRPr="00A42797" w:rsidRDefault="004E1F96" w:rsidP="00280D41">
      <w:pPr>
        <w:pStyle w:val="a9"/>
        <w:ind w:firstLine="709"/>
        <w:jc w:val="both"/>
        <w:rPr>
          <w:b w:val="0"/>
          <w:szCs w:val="28"/>
        </w:rPr>
      </w:pPr>
      <w:r w:rsidRPr="00A42797">
        <w:rPr>
          <w:b w:val="0"/>
          <w:szCs w:val="28"/>
        </w:rPr>
        <w:t>Надо отметить, что за последние годы администрацией Богучарского м</w:t>
      </w:r>
      <w:r w:rsidRPr="00A42797">
        <w:rPr>
          <w:b w:val="0"/>
          <w:szCs w:val="28"/>
        </w:rPr>
        <w:t>у</w:t>
      </w:r>
      <w:r w:rsidRPr="00A42797">
        <w:rPr>
          <w:b w:val="0"/>
          <w:szCs w:val="28"/>
        </w:rPr>
        <w:t>ниципального района прилагается  максимум усилий не только по сохранению имеющейся  спортивной базы, но и ведется работа по строительству новых с</w:t>
      </w:r>
      <w:r w:rsidRPr="00A42797">
        <w:rPr>
          <w:b w:val="0"/>
          <w:szCs w:val="28"/>
        </w:rPr>
        <w:t>о</w:t>
      </w:r>
      <w:r w:rsidRPr="00A42797">
        <w:rPr>
          <w:b w:val="0"/>
          <w:szCs w:val="28"/>
        </w:rPr>
        <w:t xml:space="preserve">временных спортсооружений на территории района. </w:t>
      </w:r>
      <w:proofErr w:type="gramStart"/>
      <w:r w:rsidRPr="00A42797">
        <w:rPr>
          <w:b w:val="0"/>
          <w:szCs w:val="28"/>
        </w:rPr>
        <w:t>Сегодня в муниципальном образовании имеется 124 спортивных объекта из которых: один стадион, 2 спо</w:t>
      </w:r>
      <w:r w:rsidRPr="00A42797">
        <w:rPr>
          <w:b w:val="0"/>
          <w:szCs w:val="28"/>
        </w:rPr>
        <w:t>р</w:t>
      </w:r>
      <w:r w:rsidRPr="00A42797">
        <w:rPr>
          <w:b w:val="0"/>
          <w:szCs w:val="28"/>
        </w:rPr>
        <w:t>тивных комплекса,  26 спортивных залов – (10 в городе и 16 в сельской местн</w:t>
      </w:r>
      <w:r w:rsidRPr="00A42797">
        <w:rPr>
          <w:b w:val="0"/>
          <w:szCs w:val="28"/>
        </w:rPr>
        <w:t>о</w:t>
      </w:r>
      <w:r w:rsidRPr="00A42797">
        <w:rPr>
          <w:b w:val="0"/>
          <w:szCs w:val="28"/>
        </w:rPr>
        <w:t>сти), 80 спортивных площадок, 2 бассейна, 2 стрелковых тира, 5 тренаже</w:t>
      </w:r>
      <w:r w:rsidRPr="00A42797">
        <w:rPr>
          <w:b w:val="0"/>
          <w:szCs w:val="28"/>
        </w:rPr>
        <w:t>р</w:t>
      </w:r>
      <w:r w:rsidRPr="00A42797">
        <w:rPr>
          <w:b w:val="0"/>
          <w:szCs w:val="28"/>
        </w:rPr>
        <w:t xml:space="preserve">ных залов, 2 борцовских зала, </w:t>
      </w:r>
      <w:r w:rsidR="005956E4" w:rsidRPr="00A42797">
        <w:rPr>
          <w:b w:val="0"/>
          <w:szCs w:val="28"/>
        </w:rPr>
        <w:t xml:space="preserve">шахматный  клуб.  </w:t>
      </w:r>
      <w:proofErr w:type="gramEnd"/>
    </w:p>
    <w:p w:rsidR="005956E4" w:rsidRPr="00A42797" w:rsidRDefault="005956E4" w:rsidP="00280D41">
      <w:pPr>
        <w:pStyle w:val="a9"/>
        <w:ind w:firstLine="709"/>
        <w:jc w:val="both"/>
        <w:rPr>
          <w:b w:val="0"/>
          <w:szCs w:val="28"/>
        </w:rPr>
      </w:pPr>
      <w:r w:rsidRPr="00A42797">
        <w:rPr>
          <w:b w:val="0"/>
          <w:szCs w:val="28"/>
        </w:rPr>
        <w:t xml:space="preserve">Из муниципального бюджета на финансирование  физической культуры и спорта в 2018 году было выделено  </w:t>
      </w:r>
      <w:r w:rsidR="008F1FE4" w:rsidRPr="00A42797">
        <w:rPr>
          <w:b w:val="0"/>
          <w:szCs w:val="28"/>
        </w:rPr>
        <w:t>45,4 миллионов рублей</w:t>
      </w:r>
      <w:proofErr w:type="gramStart"/>
      <w:r w:rsidR="008F1FE4" w:rsidRPr="00A42797">
        <w:rPr>
          <w:b w:val="0"/>
          <w:szCs w:val="28"/>
        </w:rPr>
        <w:t xml:space="preserve"> </w:t>
      </w:r>
      <w:r w:rsidRPr="00A42797">
        <w:rPr>
          <w:b w:val="0"/>
          <w:szCs w:val="28"/>
        </w:rPr>
        <w:t>.</w:t>
      </w:r>
      <w:proofErr w:type="gramEnd"/>
    </w:p>
    <w:p w:rsidR="003568F8" w:rsidRPr="00A42797" w:rsidRDefault="003568F8" w:rsidP="00280D41">
      <w:pPr>
        <w:pStyle w:val="a9"/>
        <w:ind w:firstLine="709"/>
        <w:jc w:val="both"/>
        <w:rPr>
          <w:b w:val="0"/>
          <w:szCs w:val="28"/>
        </w:rPr>
      </w:pPr>
      <w:r w:rsidRPr="00A42797">
        <w:rPr>
          <w:b w:val="0"/>
          <w:szCs w:val="28"/>
        </w:rPr>
        <w:t>Численный состав спортсменов спортивной школы на сегодня составляет –</w:t>
      </w:r>
      <w:r w:rsidR="003F7AE8" w:rsidRPr="00A42797">
        <w:rPr>
          <w:b w:val="0"/>
          <w:szCs w:val="28"/>
        </w:rPr>
        <w:t xml:space="preserve"> 586 </w:t>
      </w:r>
      <w:r w:rsidRPr="00A42797">
        <w:rPr>
          <w:b w:val="0"/>
          <w:szCs w:val="28"/>
        </w:rPr>
        <w:t>человек.  По данным Управления физической культуры и спорта Вороне</w:t>
      </w:r>
      <w:r w:rsidRPr="00A42797">
        <w:rPr>
          <w:b w:val="0"/>
          <w:szCs w:val="28"/>
        </w:rPr>
        <w:t>ж</w:t>
      </w:r>
      <w:r w:rsidRPr="00A42797">
        <w:rPr>
          <w:b w:val="0"/>
          <w:szCs w:val="28"/>
        </w:rPr>
        <w:t>ской области, в составы сборных команд Воронежской области от Богучарского муниципального района входят –</w:t>
      </w:r>
      <w:r w:rsidR="003F7AE8" w:rsidRPr="00A42797">
        <w:rPr>
          <w:b w:val="0"/>
          <w:szCs w:val="28"/>
        </w:rPr>
        <w:t xml:space="preserve">15 </w:t>
      </w:r>
      <w:r w:rsidRPr="00A42797">
        <w:rPr>
          <w:b w:val="0"/>
          <w:szCs w:val="28"/>
        </w:rPr>
        <w:t xml:space="preserve">спортсменов, </w:t>
      </w:r>
      <w:r w:rsidR="003F7AE8" w:rsidRPr="00A42797">
        <w:rPr>
          <w:b w:val="0"/>
          <w:szCs w:val="28"/>
        </w:rPr>
        <w:t>2</w:t>
      </w:r>
      <w:r w:rsidRPr="00A42797">
        <w:rPr>
          <w:b w:val="0"/>
          <w:szCs w:val="28"/>
        </w:rPr>
        <w:t xml:space="preserve"> из которых на сегодня вход</w:t>
      </w:r>
      <w:r w:rsidR="00102543">
        <w:rPr>
          <w:b w:val="0"/>
          <w:szCs w:val="28"/>
        </w:rPr>
        <w:t>ят в резерв сборных команд  ЦФО</w:t>
      </w:r>
      <w:r w:rsidRPr="00A42797">
        <w:rPr>
          <w:b w:val="0"/>
          <w:szCs w:val="28"/>
        </w:rPr>
        <w:t>.</w:t>
      </w:r>
    </w:p>
    <w:p w:rsidR="008F1FE4" w:rsidRPr="003568F8" w:rsidRDefault="008F1FE4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районе имеется 12 коллективов физической культуры (КФК) – сельхо</w:t>
      </w:r>
      <w:r w:rsidRPr="003568F8">
        <w:rPr>
          <w:rFonts w:ascii="Times New Roman" w:hAnsi="Times New Roman"/>
          <w:sz w:val="28"/>
          <w:szCs w:val="28"/>
        </w:rPr>
        <w:t>з</w:t>
      </w:r>
      <w:r w:rsidRPr="003568F8">
        <w:rPr>
          <w:rFonts w:ascii="Times New Roman" w:hAnsi="Times New Roman"/>
          <w:sz w:val="28"/>
          <w:szCs w:val="28"/>
        </w:rPr>
        <w:t>предприятий и фермерских хозяйств, 3 КФК – предприятий и организаций. Ср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 xml:space="preserve">ди </w:t>
      </w:r>
      <w:proofErr w:type="gramStart"/>
      <w:r w:rsidRPr="003568F8">
        <w:rPr>
          <w:rFonts w:ascii="Times New Roman" w:hAnsi="Times New Roman"/>
          <w:sz w:val="28"/>
          <w:szCs w:val="28"/>
        </w:rPr>
        <w:t>производственных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КФК в 2018 году прошли соревнования по волейболу, ба</w:t>
      </w:r>
      <w:r w:rsidRPr="003568F8">
        <w:rPr>
          <w:rFonts w:ascii="Times New Roman" w:hAnsi="Times New Roman"/>
          <w:sz w:val="28"/>
          <w:szCs w:val="28"/>
        </w:rPr>
        <w:t>с</w:t>
      </w:r>
      <w:r w:rsidRPr="003568F8">
        <w:rPr>
          <w:rFonts w:ascii="Times New Roman" w:hAnsi="Times New Roman"/>
          <w:sz w:val="28"/>
          <w:szCs w:val="28"/>
        </w:rPr>
        <w:t>кетболу,</w:t>
      </w:r>
      <w:r w:rsidR="003F7AE8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>мини-футболу, настольному теннису, шахматам, гиревому спорту, фу</w:t>
      </w:r>
      <w:r w:rsidRPr="003568F8">
        <w:rPr>
          <w:rFonts w:ascii="Times New Roman" w:hAnsi="Times New Roman"/>
          <w:sz w:val="28"/>
          <w:szCs w:val="28"/>
        </w:rPr>
        <w:t>т</w:t>
      </w:r>
      <w:r w:rsidRPr="003568F8">
        <w:rPr>
          <w:rFonts w:ascii="Times New Roman" w:hAnsi="Times New Roman"/>
          <w:sz w:val="28"/>
          <w:szCs w:val="28"/>
        </w:rPr>
        <w:t xml:space="preserve">болу, </w:t>
      </w:r>
      <w:proofErr w:type="spellStart"/>
      <w:r w:rsidRPr="003568F8">
        <w:rPr>
          <w:rFonts w:ascii="Times New Roman" w:hAnsi="Times New Roman"/>
          <w:sz w:val="28"/>
          <w:szCs w:val="28"/>
        </w:rPr>
        <w:t>армспорту</w:t>
      </w:r>
      <w:proofErr w:type="spellEnd"/>
      <w:r w:rsidRPr="003568F8">
        <w:rPr>
          <w:rFonts w:ascii="Times New Roman" w:hAnsi="Times New Roman"/>
          <w:sz w:val="28"/>
          <w:szCs w:val="28"/>
        </w:rPr>
        <w:t>. В соревнованиях по различным видам спорта принимает уч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стие от 7 до 18 команд. </w:t>
      </w:r>
    </w:p>
    <w:p w:rsidR="008F1FE4" w:rsidRPr="003568F8" w:rsidRDefault="008F1FE4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Вся оздоровительная и спортивно-массовая работа с учащейся молодежью проводится по единому календарю по 14 видам спорта. </w:t>
      </w:r>
    </w:p>
    <w:p w:rsidR="008F1FE4" w:rsidRPr="003568F8" w:rsidRDefault="008F1FE4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Сборные команды района принимают участие в областной Спартакиаде школьников по футболу, волейболу, мин</w:t>
      </w:r>
      <w:proofErr w:type="gramStart"/>
      <w:r w:rsidRPr="003568F8">
        <w:rPr>
          <w:rFonts w:ascii="Times New Roman" w:hAnsi="Times New Roman"/>
          <w:sz w:val="28"/>
          <w:szCs w:val="28"/>
        </w:rPr>
        <w:t>и-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футболу, баскетболу, шахматам, </w:t>
      </w:r>
      <w:proofErr w:type="spellStart"/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р</w:t>
      </w:r>
      <w:r w:rsidRPr="003568F8">
        <w:rPr>
          <w:rFonts w:ascii="Times New Roman" w:hAnsi="Times New Roman"/>
          <w:sz w:val="28"/>
          <w:szCs w:val="28"/>
        </w:rPr>
        <w:t>мспорту</w:t>
      </w:r>
      <w:proofErr w:type="spellEnd"/>
      <w:r w:rsidRPr="003568F8">
        <w:rPr>
          <w:rFonts w:ascii="Times New Roman" w:hAnsi="Times New Roman"/>
          <w:sz w:val="28"/>
          <w:szCs w:val="28"/>
        </w:rPr>
        <w:t>.</w:t>
      </w:r>
    </w:p>
    <w:p w:rsidR="008F1FE4" w:rsidRPr="003568F8" w:rsidRDefault="008F1FE4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За 2018 год сборные команды Богучарского района приняли участие в 23 областных, 19 межрайонных, 5 общероссийских и 2 международных соревнов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ниях.  На территории района  организовано и проведено – 6 турниров по таким видам спорта как</w:t>
      </w:r>
      <w:proofErr w:type="gramStart"/>
      <w:r w:rsidRPr="003568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мини-футбол, волейбол, шахматы, плавание, пауэрлифтинг, гиревой спорт, которые носили открытый характер и в них участвовали спор</w:t>
      </w:r>
      <w:r w:rsidRPr="003568F8">
        <w:rPr>
          <w:rFonts w:ascii="Times New Roman" w:hAnsi="Times New Roman"/>
          <w:sz w:val="28"/>
          <w:szCs w:val="28"/>
        </w:rPr>
        <w:t>т</w:t>
      </w:r>
      <w:r w:rsidRPr="003568F8">
        <w:rPr>
          <w:rFonts w:ascii="Times New Roman" w:hAnsi="Times New Roman"/>
          <w:sz w:val="28"/>
          <w:szCs w:val="28"/>
        </w:rPr>
        <w:t xml:space="preserve">смены соседних районов и областей. </w:t>
      </w:r>
    </w:p>
    <w:p w:rsidR="008F1FE4" w:rsidRPr="003568F8" w:rsidRDefault="008F1FE4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Детских </w:t>
      </w:r>
      <w:proofErr w:type="gramStart"/>
      <w:r w:rsidRPr="003568F8">
        <w:rPr>
          <w:rFonts w:ascii="Times New Roman" w:hAnsi="Times New Roman"/>
          <w:sz w:val="28"/>
          <w:szCs w:val="28"/>
        </w:rPr>
        <w:t>турниров</w:t>
      </w:r>
      <w:proofErr w:type="gramEnd"/>
      <w:r w:rsidRPr="003568F8">
        <w:rPr>
          <w:rFonts w:ascii="Times New Roman" w:hAnsi="Times New Roman"/>
          <w:sz w:val="28"/>
          <w:szCs w:val="28"/>
        </w:rPr>
        <w:t xml:space="preserve"> которые носили тематический характер и были приур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чены к различным праздникам, таким как День Победы, День местного сам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управления, День молодежи, День физкультурника, День Освобождения – б</w:t>
      </w:r>
      <w:r w:rsidR="007C2373">
        <w:rPr>
          <w:rFonts w:ascii="Times New Roman" w:hAnsi="Times New Roman"/>
          <w:sz w:val="28"/>
          <w:szCs w:val="28"/>
        </w:rPr>
        <w:t xml:space="preserve">ыло </w:t>
      </w:r>
      <w:r w:rsidR="007C2373">
        <w:rPr>
          <w:rFonts w:ascii="Times New Roman" w:hAnsi="Times New Roman"/>
          <w:sz w:val="28"/>
          <w:szCs w:val="28"/>
        </w:rPr>
        <w:lastRenderedPageBreak/>
        <w:t>организовано и проведено 14</w:t>
      </w:r>
      <w:r w:rsidRPr="003568F8">
        <w:rPr>
          <w:rFonts w:ascii="Times New Roman" w:hAnsi="Times New Roman"/>
          <w:sz w:val="28"/>
          <w:szCs w:val="28"/>
        </w:rPr>
        <w:t>. В рамках районной Спартакиады для учащихся Богучарского района в 2018 году организовано и проведено – 27 районных ту</w:t>
      </w:r>
      <w:r w:rsidRPr="003568F8">
        <w:rPr>
          <w:rFonts w:ascii="Times New Roman" w:hAnsi="Times New Roman"/>
          <w:sz w:val="28"/>
          <w:szCs w:val="28"/>
        </w:rPr>
        <w:t>р</w:t>
      </w:r>
      <w:r w:rsidRPr="003568F8">
        <w:rPr>
          <w:rFonts w:ascii="Times New Roman" w:hAnsi="Times New Roman"/>
          <w:sz w:val="28"/>
          <w:szCs w:val="28"/>
        </w:rPr>
        <w:t xml:space="preserve">ниров. </w:t>
      </w:r>
    </w:p>
    <w:p w:rsidR="008F1FE4" w:rsidRPr="003568F8" w:rsidRDefault="008F1FE4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Районная футбольная команда «Темп-Бог</w:t>
      </w:r>
      <w:r w:rsidR="003F7AE8">
        <w:rPr>
          <w:rFonts w:ascii="Times New Roman" w:hAnsi="Times New Roman"/>
          <w:sz w:val="28"/>
          <w:szCs w:val="28"/>
        </w:rPr>
        <w:t>уч</w:t>
      </w:r>
      <w:r w:rsidRPr="003568F8">
        <w:rPr>
          <w:rFonts w:ascii="Times New Roman" w:hAnsi="Times New Roman"/>
          <w:sz w:val="28"/>
          <w:szCs w:val="28"/>
        </w:rPr>
        <w:t>ар», несмотря на сложный бюджет, второй год участвует в двух больших турнирах таких как: Чемпионат Воронежской области по мини-футболу, где в 2018 году дойдя до финала - стала  серебряными призерами</w:t>
      </w:r>
      <w:r w:rsidR="003B6594">
        <w:rPr>
          <w:rFonts w:ascii="Times New Roman" w:hAnsi="Times New Roman"/>
          <w:sz w:val="28"/>
          <w:szCs w:val="28"/>
        </w:rPr>
        <w:t xml:space="preserve"> (2 место)</w:t>
      </w:r>
      <w:r w:rsidRPr="003568F8">
        <w:rPr>
          <w:rFonts w:ascii="Times New Roman" w:hAnsi="Times New Roman"/>
          <w:sz w:val="28"/>
          <w:szCs w:val="28"/>
        </w:rPr>
        <w:t>, и Первенство Воронежской области по фу</w:t>
      </w:r>
      <w:r w:rsidRPr="003568F8">
        <w:rPr>
          <w:rFonts w:ascii="Times New Roman" w:hAnsi="Times New Roman"/>
          <w:sz w:val="28"/>
          <w:szCs w:val="28"/>
        </w:rPr>
        <w:t>т</w:t>
      </w:r>
      <w:r w:rsidRPr="003568F8">
        <w:rPr>
          <w:rFonts w:ascii="Times New Roman" w:hAnsi="Times New Roman"/>
          <w:sz w:val="28"/>
          <w:szCs w:val="28"/>
        </w:rPr>
        <w:t>болу памяти И.Е. Просяного, где из 42 мест в 2018 году наша команда заняла – 12 место.</w:t>
      </w:r>
    </w:p>
    <w:p w:rsidR="008F1FE4" w:rsidRPr="003568F8" w:rsidRDefault="008F1FE4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Все большую и большую популярность приобретают среди населения ра</w:t>
      </w:r>
      <w:r w:rsidRPr="003568F8">
        <w:rPr>
          <w:rFonts w:ascii="Times New Roman" w:hAnsi="Times New Roman"/>
          <w:sz w:val="28"/>
          <w:szCs w:val="28"/>
        </w:rPr>
        <w:t>й</w:t>
      </w:r>
      <w:r w:rsidRPr="003568F8">
        <w:rPr>
          <w:rFonts w:ascii="Times New Roman" w:hAnsi="Times New Roman"/>
          <w:sz w:val="28"/>
          <w:szCs w:val="28"/>
        </w:rPr>
        <w:t>она заняти</w:t>
      </w:r>
      <w:r w:rsidR="007C2373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 фитнессом и </w:t>
      </w:r>
      <w:proofErr w:type="spellStart"/>
      <w:r w:rsidRPr="003568F8">
        <w:rPr>
          <w:rFonts w:ascii="Times New Roman" w:hAnsi="Times New Roman"/>
          <w:sz w:val="28"/>
          <w:szCs w:val="28"/>
        </w:rPr>
        <w:t>бодибилденгом</w:t>
      </w:r>
      <w:proofErr w:type="spellEnd"/>
      <w:r w:rsidRPr="003568F8">
        <w:rPr>
          <w:rFonts w:ascii="Times New Roman" w:hAnsi="Times New Roman"/>
          <w:sz w:val="28"/>
          <w:szCs w:val="28"/>
        </w:rPr>
        <w:t>. Для этих целей на территории района открыты и работают два тренажерных зала и зал шейпинга, но этих мощностей уже не достаточно, поэтому сейчас решается вопрос об увеличении числа таких мест.</w:t>
      </w:r>
    </w:p>
    <w:p w:rsidR="003568F8" w:rsidRPr="003568F8" w:rsidRDefault="003568F8" w:rsidP="00280D41">
      <w:pPr>
        <w:pStyle w:val="a9"/>
        <w:ind w:firstLine="709"/>
        <w:jc w:val="both"/>
        <w:rPr>
          <w:b w:val="0"/>
          <w:szCs w:val="28"/>
        </w:rPr>
      </w:pPr>
      <w:r w:rsidRPr="003568F8">
        <w:rPr>
          <w:b w:val="0"/>
          <w:szCs w:val="28"/>
        </w:rPr>
        <w:t xml:space="preserve">В 2018 году число сдавших нормы ГТО составило </w:t>
      </w:r>
      <w:r w:rsidR="003F7AE8">
        <w:rPr>
          <w:b w:val="0"/>
          <w:szCs w:val="28"/>
        </w:rPr>
        <w:t>1591</w:t>
      </w:r>
      <w:r w:rsidRPr="003568F8">
        <w:rPr>
          <w:b w:val="0"/>
          <w:szCs w:val="28"/>
        </w:rPr>
        <w:t xml:space="preserve"> человек. </w:t>
      </w:r>
    </w:p>
    <w:p w:rsidR="008F1FE4" w:rsidRPr="003568F8" w:rsidRDefault="003568F8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К не</w:t>
      </w:r>
      <w:r w:rsidR="008F1FE4" w:rsidRPr="003568F8">
        <w:rPr>
          <w:rFonts w:ascii="Times New Roman" w:hAnsi="Times New Roman"/>
          <w:sz w:val="28"/>
          <w:szCs w:val="28"/>
        </w:rPr>
        <w:t xml:space="preserve">посредственному  занятию физической культурой </w:t>
      </w:r>
      <w:r w:rsidRPr="003568F8">
        <w:rPr>
          <w:rFonts w:ascii="Times New Roman" w:hAnsi="Times New Roman"/>
          <w:sz w:val="28"/>
          <w:szCs w:val="28"/>
        </w:rPr>
        <w:t>привлечено</w:t>
      </w:r>
      <w:r w:rsidR="008F1FE4" w:rsidRPr="003568F8">
        <w:rPr>
          <w:rFonts w:ascii="Times New Roman" w:hAnsi="Times New Roman"/>
          <w:sz w:val="28"/>
          <w:szCs w:val="28"/>
        </w:rPr>
        <w:t xml:space="preserve"> более 17280 человек, что составило 48,7 % от общей численности населения района (в 2017 году 6000 человек). </w:t>
      </w:r>
    </w:p>
    <w:p w:rsidR="004E1F96" w:rsidRPr="003568F8" w:rsidRDefault="004E1F96" w:rsidP="00280D41">
      <w:pPr>
        <w:pStyle w:val="a9"/>
        <w:ind w:firstLine="709"/>
        <w:jc w:val="both"/>
        <w:rPr>
          <w:szCs w:val="28"/>
        </w:rPr>
      </w:pPr>
      <w:r w:rsidRPr="003568F8">
        <w:rPr>
          <w:szCs w:val="28"/>
        </w:rPr>
        <w:tab/>
      </w:r>
    </w:p>
    <w:p w:rsidR="004E1F96" w:rsidRPr="003568F8" w:rsidRDefault="004E1F96" w:rsidP="00280D4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 xml:space="preserve">К вопросу «социального обеспечения» </w:t>
      </w:r>
    </w:p>
    <w:p w:rsidR="004E1F96" w:rsidRPr="002B2452" w:rsidRDefault="004E1F96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B2452">
        <w:rPr>
          <w:rFonts w:ascii="Times New Roman" w:hAnsi="Times New Roman"/>
          <w:sz w:val="28"/>
          <w:szCs w:val="28"/>
        </w:rPr>
        <w:t xml:space="preserve">30 % населения района, а точнее </w:t>
      </w:r>
      <w:r w:rsidR="003568F8" w:rsidRPr="002B2452">
        <w:rPr>
          <w:rFonts w:ascii="Times New Roman" w:hAnsi="Times New Roman"/>
          <w:sz w:val="28"/>
          <w:szCs w:val="28"/>
        </w:rPr>
        <w:t>10676</w:t>
      </w:r>
      <w:r w:rsidRPr="002B2452">
        <w:rPr>
          <w:rFonts w:ascii="Times New Roman" w:hAnsi="Times New Roman"/>
          <w:sz w:val="28"/>
          <w:szCs w:val="28"/>
        </w:rPr>
        <w:t xml:space="preserve">  человек, составляют граждане пе</w:t>
      </w:r>
      <w:r w:rsidRPr="002B2452">
        <w:rPr>
          <w:rFonts w:ascii="Times New Roman" w:hAnsi="Times New Roman"/>
          <w:sz w:val="28"/>
          <w:szCs w:val="28"/>
        </w:rPr>
        <w:t>н</w:t>
      </w:r>
      <w:r w:rsidRPr="002B2452">
        <w:rPr>
          <w:rFonts w:ascii="Times New Roman" w:hAnsi="Times New Roman"/>
          <w:sz w:val="28"/>
          <w:szCs w:val="28"/>
        </w:rPr>
        <w:t>сионного возраста. Этой категории граждан в нынешних условиях  живется н</w:t>
      </w:r>
      <w:r w:rsidRPr="002B2452">
        <w:rPr>
          <w:rFonts w:ascii="Times New Roman" w:hAnsi="Times New Roman"/>
          <w:sz w:val="28"/>
          <w:szCs w:val="28"/>
        </w:rPr>
        <w:t>е</w:t>
      </w:r>
      <w:r w:rsidRPr="002B2452">
        <w:rPr>
          <w:rFonts w:ascii="Times New Roman" w:hAnsi="Times New Roman"/>
          <w:sz w:val="28"/>
          <w:szCs w:val="28"/>
        </w:rPr>
        <w:t xml:space="preserve">легко. </w:t>
      </w:r>
    </w:p>
    <w:p w:rsidR="003568F8" w:rsidRPr="002B2452" w:rsidRDefault="004E1F96" w:rsidP="00280D4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B2452">
        <w:rPr>
          <w:rFonts w:ascii="Times New Roman" w:hAnsi="Times New Roman"/>
          <w:sz w:val="28"/>
          <w:szCs w:val="28"/>
        </w:rPr>
        <w:t>Сре</w:t>
      </w:r>
      <w:r w:rsidR="003568F8" w:rsidRPr="002B2452">
        <w:rPr>
          <w:rFonts w:ascii="Times New Roman" w:hAnsi="Times New Roman"/>
          <w:sz w:val="28"/>
          <w:szCs w:val="28"/>
        </w:rPr>
        <w:t>дний размер пенсии на 01.01.2019</w:t>
      </w:r>
      <w:r w:rsidRPr="002B2452">
        <w:rPr>
          <w:rFonts w:ascii="Times New Roman" w:hAnsi="Times New Roman"/>
          <w:sz w:val="28"/>
          <w:szCs w:val="28"/>
        </w:rPr>
        <w:t xml:space="preserve">  года составил   </w:t>
      </w:r>
      <w:r w:rsidR="003568F8" w:rsidRPr="002B2452">
        <w:rPr>
          <w:rFonts w:ascii="Times New Roman" w:hAnsi="Times New Roman"/>
          <w:sz w:val="28"/>
          <w:szCs w:val="26"/>
        </w:rPr>
        <w:t>12760 рублей 83 к</w:t>
      </w:r>
      <w:r w:rsidR="003568F8" w:rsidRPr="002B2452">
        <w:rPr>
          <w:rFonts w:ascii="Times New Roman" w:hAnsi="Times New Roman"/>
          <w:sz w:val="28"/>
          <w:szCs w:val="26"/>
        </w:rPr>
        <w:t>о</w:t>
      </w:r>
      <w:r w:rsidR="003568F8" w:rsidRPr="002B2452">
        <w:rPr>
          <w:rFonts w:ascii="Times New Roman" w:hAnsi="Times New Roman"/>
          <w:sz w:val="28"/>
          <w:szCs w:val="26"/>
        </w:rPr>
        <w:t>пейки, рост среднего размера пенсии</w:t>
      </w:r>
      <w:r w:rsidR="007C2373">
        <w:rPr>
          <w:rFonts w:ascii="Times New Roman" w:hAnsi="Times New Roman"/>
          <w:sz w:val="28"/>
          <w:szCs w:val="26"/>
        </w:rPr>
        <w:t xml:space="preserve"> в 2019 году составил </w:t>
      </w:r>
      <w:r w:rsidR="003568F8" w:rsidRPr="002B2452">
        <w:rPr>
          <w:rFonts w:ascii="Times New Roman" w:hAnsi="Times New Roman"/>
          <w:sz w:val="28"/>
          <w:szCs w:val="26"/>
        </w:rPr>
        <w:t>1153 рубля. Общая сумма выплат за 2018 год составила  1</w:t>
      </w:r>
      <w:r w:rsidR="003568F8" w:rsidRPr="002B2452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3568F8" w:rsidRPr="002B2452">
        <w:rPr>
          <w:rFonts w:ascii="Times New Roman" w:hAnsi="Times New Roman"/>
          <w:sz w:val="28"/>
          <w:szCs w:val="26"/>
        </w:rPr>
        <w:t>миллиард 78 миллионов рублей.</w:t>
      </w:r>
    </w:p>
    <w:p w:rsidR="00792AD9" w:rsidRPr="002B2452" w:rsidRDefault="004E1F96" w:rsidP="00E562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B2452">
        <w:rPr>
          <w:rFonts w:ascii="Times New Roman" w:hAnsi="Times New Roman"/>
          <w:sz w:val="28"/>
          <w:szCs w:val="28"/>
        </w:rPr>
        <w:t>А всего в Богучарском районе 15000  человек получают разного рода соц</w:t>
      </w:r>
      <w:r w:rsidRPr="002B2452">
        <w:rPr>
          <w:rFonts w:ascii="Times New Roman" w:hAnsi="Times New Roman"/>
          <w:sz w:val="28"/>
          <w:szCs w:val="28"/>
        </w:rPr>
        <w:t>и</w:t>
      </w:r>
      <w:r w:rsidRPr="002B2452">
        <w:rPr>
          <w:rFonts w:ascii="Times New Roman" w:hAnsi="Times New Roman"/>
          <w:sz w:val="28"/>
          <w:szCs w:val="28"/>
        </w:rPr>
        <w:t xml:space="preserve">альные выплаты и  льготы. </w:t>
      </w:r>
    </w:p>
    <w:p w:rsidR="007C2373" w:rsidRPr="003930D6" w:rsidRDefault="00792AD9" w:rsidP="00E56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D6">
        <w:rPr>
          <w:rFonts w:ascii="Times New Roman" w:hAnsi="Times New Roman"/>
          <w:sz w:val="28"/>
          <w:szCs w:val="28"/>
        </w:rPr>
        <w:t xml:space="preserve">    </w:t>
      </w:r>
    </w:p>
    <w:p w:rsidR="00792AD9" w:rsidRPr="003930D6" w:rsidRDefault="00792AD9" w:rsidP="00E56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D6">
        <w:rPr>
          <w:rFonts w:ascii="Times New Roman" w:hAnsi="Times New Roman"/>
          <w:sz w:val="28"/>
          <w:szCs w:val="28"/>
        </w:rPr>
        <w:t>Целый ряд пособий и компенсаций предусмотрен семьям, имеющим д</w:t>
      </w:r>
      <w:r w:rsidRPr="003930D6">
        <w:rPr>
          <w:rFonts w:ascii="Times New Roman" w:hAnsi="Times New Roman"/>
          <w:sz w:val="28"/>
          <w:szCs w:val="28"/>
        </w:rPr>
        <w:t>е</w:t>
      </w:r>
      <w:r w:rsidRPr="003930D6">
        <w:rPr>
          <w:rFonts w:ascii="Times New Roman" w:hAnsi="Times New Roman"/>
          <w:sz w:val="28"/>
          <w:szCs w:val="28"/>
        </w:rPr>
        <w:t xml:space="preserve">тей. Особое внимание уделяется многодетным семьям, численность которых в нашем районе -421, одиноким матерям- 141 чел., малообеспеченным семьям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3930D6">
        <w:rPr>
          <w:rFonts w:ascii="Times New Roman" w:hAnsi="Times New Roman"/>
          <w:sz w:val="28"/>
          <w:szCs w:val="28"/>
        </w:rPr>
        <w:t>– 434  семьи. В течение 2018 года осуществлена выплата пособий на детей и ко</w:t>
      </w:r>
      <w:r w:rsidRPr="003930D6">
        <w:rPr>
          <w:rFonts w:ascii="Times New Roman" w:hAnsi="Times New Roman"/>
          <w:sz w:val="28"/>
          <w:szCs w:val="28"/>
        </w:rPr>
        <w:t>м</w:t>
      </w:r>
      <w:r w:rsidRPr="003930D6">
        <w:rPr>
          <w:rFonts w:ascii="Times New Roman" w:hAnsi="Times New Roman"/>
          <w:sz w:val="28"/>
          <w:szCs w:val="28"/>
        </w:rPr>
        <w:t>пенсаций указанным категориям граждан  на общую сумму 53</w:t>
      </w:r>
      <w:r w:rsidR="007C2373">
        <w:rPr>
          <w:rFonts w:ascii="Times New Roman" w:hAnsi="Times New Roman"/>
          <w:sz w:val="28"/>
          <w:szCs w:val="28"/>
        </w:rPr>
        <w:t>,</w:t>
      </w:r>
      <w:r w:rsidRPr="003930D6">
        <w:rPr>
          <w:rFonts w:ascii="Times New Roman" w:hAnsi="Times New Roman"/>
          <w:sz w:val="28"/>
          <w:szCs w:val="28"/>
        </w:rPr>
        <w:t xml:space="preserve">  478</w:t>
      </w:r>
      <w:r w:rsidR="007C2373">
        <w:rPr>
          <w:rFonts w:ascii="Times New Roman" w:hAnsi="Times New Roman"/>
          <w:sz w:val="28"/>
          <w:szCs w:val="28"/>
        </w:rPr>
        <w:t>,</w:t>
      </w:r>
      <w:r w:rsidRPr="003930D6">
        <w:rPr>
          <w:rFonts w:ascii="Times New Roman" w:hAnsi="Times New Roman"/>
          <w:sz w:val="28"/>
          <w:szCs w:val="28"/>
        </w:rPr>
        <w:t xml:space="preserve">519-15  руб.  </w:t>
      </w:r>
    </w:p>
    <w:p w:rsidR="00792AD9" w:rsidRPr="003930D6" w:rsidRDefault="00792AD9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0D6">
        <w:rPr>
          <w:rFonts w:ascii="Times New Roman" w:hAnsi="Times New Roman"/>
          <w:sz w:val="28"/>
          <w:szCs w:val="28"/>
        </w:rPr>
        <w:t>В целях улучшения демографической ситуации  на территории Вороне</w:t>
      </w:r>
      <w:r w:rsidRPr="003930D6">
        <w:rPr>
          <w:rFonts w:ascii="Times New Roman" w:hAnsi="Times New Roman"/>
          <w:sz w:val="28"/>
          <w:szCs w:val="28"/>
        </w:rPr>
        <w:t>ж</w:t>
      </w:r>
      <w:r w:rsidRPr="003930D6">
        <w:rPr>
          <w:rFonts w:ascii="Times New Roman" w:hAnsi="Times New Roman"/>
          <w:sz w:val="28"/>
          <w:szCs w:val="28"/>
        </w:rPr>
        <w:t>ской области установлен региональный материнский капитал, финансиру</w:t>
      </w:r>
      <w:r w:rsidRPr="003930D6">
        <w:rPr>
          <w:rFonts w:ascii="Times New Roman" w:hAnsi="Times New Roman"/>
          <w:sz w:val="28"/>
          <w:szCs w:val="28"/>
        </w:rPr>
        <w:t>е</w:t>
      </w:r>
      <w:r w:rsidRPr="003930D6">
        <w:rPr>
          <w:rFonts w:ascii="Times New Roman" w:hAnsi="Times New Roman"/>
          <w:sz w:val="28"/>
          <w:szCs w:val="28"/>
        </w:rPr>
        <w:t>мый за счет средств областного бюджета, размер которого на сегодняшний день соста</w:t>
      </w:r>
      <w:r w:rsidRPr="003930D6">
        <w:rPr>
          <w:rFonts w:ascii="Times New Roman" w:hAnsi="Times New Roman"/>
          <w:sz w:val="28"/>
          <w:szCs w:val="28"/>
        </w:rPr>
        <w:t>в</w:t>
      </w:r>
      <w:r w:rsidRPr="003930D6">
        <w:rPr>
          <w:rFonts w:ascii="Times New Roman" w:hAnsi="Times New Roman"/>
          <w:sz w:val="28"/>
          <w:szCs w:val="28"/>
        </w:rPr>
        <w:t>ляет 116 868 руб.  Данная выплата рассчитана не только на третьего, но и кажд</w:t>
      </w:r>
      <w:r w:rsidRPr="003930D6">
        <w:rPr>
          <w:rFonts w:ascii="Times New Roman" w:hAnsi="Times New Roman"/>
          <w:sz w:val="28"/>
          <w:szCs w:val="28"/>
        </w:rPr>
        <w:t>о</w:t>
      </w:r>
      <w:r w:rsidRPr="003930D6">
        <w:rPr>
          <w:rFonts w:ascii="Times New Roman" w:hAnsi="Times New Roman"/>
          <w:sz w:val="28"/>
          <w:szCs w:val="28"/>
        </w:rPr>
        <w:t>го последующего ребенка в семьях, среднедушевой доход которых ниже уст</w:t>
      </w:r>
      <w:r w:rsidRPr="003930D6">
        <w:rPr>
          <w:rFonts w:ascii="Times New Roman" w:hAnsi="Times New Roman"/>
          <w:sz w:val="28"/>
          <w:szCs w:val="28"/>
        </w:rPr>
        <w:t>а</w:t>
      </w:r>
      <w:r w:rsidRPr="003930D6">
        <w:rPr>
          <w:rFonts w:ascii="Times New Roman" w:hAnsi="Times New Roman"/>
          <w:sz w:val="28"/>
          <w:szCs w:val="28"/>
        </w:rPr>
        <w:t xml:space="preserve">новленного в регионе размера прожиточного минимума. </w:t>
      </w:r>
      <w:proofErr w:type="gramEnd"/>
    </w:p>
    <w:p w:rsidR="00792AD9" w:rsidRPr="003930D6" w:rsidRDefault="00792AD9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D6">
        <w:rPr>
          <w:rFonts w:ascii="Times New Roman" w:hAnsi="Times New Roman"/>
          <w:sz w:val="28"/>
          <w:szCs w:val="28"/>
        </w:rPr>
        <w:t>Круглогодично осуществляется оздоровление детей Богучарского района из семей,  относящихся к категории малообеспеченных,  многодетных, н</w:t>
      </w:r>
      <w:r w:rsidRPr="003930D6">
        <w:rPr>
          <w:rFonts w:ascii="Times New Roman" w:hAnsi="Times New Roman"/>
          <w:sz w:val="28"/>
          <w:szCs w:val="28"/>
        </w:rPr>
        <w:t>е</w:t>
      </w:r>
      <w:r w:rsidRPr="003930D6">
        <w:rPr>
          <w:rFonts w:ascii="Times New Roman" w:hAnsi="Times New Roman"/>
          <w:sz w:val="28"/>
          <w:szCs w:val="28"/>
        </w:rPr>
        <w:t>полных семей, семей одиноких матерей по бесплатным путевкам, выделяемым Департ</w:t>
      </w:r>
      <w:r w:rsidRPr="003930D6">
        <w:rPr>
          <w:rFonts w:ascii="Times New Roman" w:hAnsi="Times New Roman"/>
          <w:sz w:val="28"/>
          <w:szCs w:val="28"/>
        </w:rPr>
        <w:t>а</w:t>
      </w:r>
      <w:r w:rsidRPr="003930D6">
        <w:rPr>
          <w:rFonts w:ascii="Times New Roman" w:hAnsi="Times New Roman"/>
          <w:sz w:val="28"/>
          <w:szCs w:val="28"/>
        </w:rPr>
        <w:lastRenderedPageBreak/>
        <w:t>ментом социальной защиты Воронежской области. В прошлом  году  по бе</w:t>
      </w:r>
      <w:r w:rsidRPr="003930D6">
        <w:rPr>
          <w:rFonts w:ascii="Times New Roman" w:hAnsi="Times New Roman"/>
          <w:sz w:val="28"/>
          <w:szCs w:val="28"/>
        </w:rPr>
        <w:t>с</w:t>
      </w:r>
      <w:r w:rsidRPr="003930D6">
        <w:rPr>
          <w:rFonts w:ascii="Times New Roman" w:hAnsi="Times New Roman"/>
          <w:sz w:val="28"/>
          <w:szCs w:val="28"/>
        </w:rPr>
        <w:t>платным путевкам   в детских оздоровительных лагерях и санаторных учрежд</w:t>
      </w:r>
      <w:r w:rsidRPr="003930D6">
        <w:rPr>
          <w:rFonts w:ascii="Times New Roman" w:hAnsi="Times New Roman"/>
          <w:sz w:val="28"/>
          <w:szCs w:val="28"/>
        </w:rPr>
        <w:t>е</w:t>
      </w:r>
      <w:r w:rsidRPr="003930D6">
        <w:rPr>
          <w:rFonts w:ascii="Times New Roman" w:hAnsi="Times New Roman"/>
          <w:sz w:val="28"/>
          <w:szCs w:val="28"/>
        </w:rPr>
        <w:t>ниях  оздоровлено 220 детей, в том числе 112  детей в ДОЛ «Приозерье» Бог</w:t>
      </w:r>
      <w:r w:rsidRPr="003930D6">
        <w:rPr>
          <w:rFonts w:ascii="Times New Roman" w:hAnsi="Times New Roman"/>
          <w:sz w:val="28"/>
          <w:szCs w:val="28"/>
        </w:rPr>
        <w:t>у</w:t>
      </w:r>
      <w:r w:rsidRPr="003930D6">
        <w:rPr>
          <w:rFonts w:ascii="Times New Roman" w:hAnsi="Times New Roman"/>
          <w:sz w:val="28"/>
          <w:szCs w:val="28"/>
        </w:rPr>
        <w:t xml:space="preserve">чарского района.  </w:t>
      </w:r>
    </w:p>
    <w:p w:rsidR="00792AD9" w:rsidRPr="003930D6" w:rsidRDefault="00792AD9" w:rsidP="00280D41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0D6">
        <w:rPr>
          <w:rFonts w:ascii="Times New Roman" w:eastAsiaTheme="minorHAnsi" w:hAnsi="Times New Roman"/>
          <w:sz w:val="28"/>
          <w:szCs w:val="28"/>
        </w:rPr>
        <w:t>Гражданам пожилого возраста, инвалидам и другим категориям граждан, находящимся в трудной жизненной ситуации,  нуждающимся в неотложных с</w:t>
      </w:r>
      <w:r w:rsidRPr="003930D6">
        <w:rPr>
          <w:rFonts w:ascii="Times New Roman" w:eastAsiaTheme="minorHAnsi" w:hAnsi="Times New Roman"/>
          <w:sz w:val="28"/>
          <w:szCs w:val="28"/>
        </w:rPr>
        <w:t>о</w:t>
      </w:r>
      <w:r w:rsidRPr="003930D6">
        <w:rPr>
          <w:rFonts w:ascii="Times New Roman" w:eastAsiaTheme="minorHAnsi" w:hAnsi="Times New Roman"/>
          <w:sz w:val="28"/>
          <w:szCs w:val="28"/>
        </w:rPr>
        <w:t>циальных услугах предоставлена возможность воспользоваться услугами м</w:t>
      </w:r>
      <w:r w:rsidRPr="003930D6">
        <w:rPr>
          <w:rFonts w:ascii="Times New Roman" w:eastAsiaTheme="minorHAnsi" w:hAnsi="Times New Roman"/>
          <w:sz w:val="28"/>
          <w:szCs w:val="28"/>
        </w:rPr>
        <w:t>о</w:t>
      </w:r>
      <w:r w:rsidRPr="003930D6">
        <w:rPr>
          <w:rFonts w:ascii="Times New Roman" w:eastAsiaTheme="minorHAnsi" w:hAnsi="Times New Roman"/>
          <w:sz w:val="28"/>
          <w:szCs w:val="28"/>
        </w:rPr>
        <w:t>бильной социальной помощи: доставка лекарств по назначению врача, до</w:t>
      </w:r>
      <w:r w:rsidRPr="003930D6">
        <w:rPr>
          <w:rFonts w:ascii="Times New Roman" w:eastAsiaTheme="minorHAnsi" w:hAnsi="Times New Roman"/>
          <w:sz w:val="28"/>
          <w:szCs w:val="28"/>
        </w:rPr>
        <w:t>с</w:t>
      </w:r>
      <w:r w:rsidRPr="003930D6">
        <w:rPr>
          <w:rFonts w:ascii="Times New Roman" w:eastAsiaTheme="minorHAnsi" w:hAnsi="Times New Roman"/>
          <w:sz w:val="28"/>
          <w:szCs w:val="28"/>
        </w:rPr>
        <w:t xml:space="preserve">тавка технических средств реабилитации, оказание психологической помощи, иные услуги, предусмотренные уставом учреждения. </w:t>
      </w:r>
      <w:r w:rsidRPr="003930D6">
        <w:rPr>
          <w:rFonts w:ascii="Times New Roman" w:hAnsi="Times New Roman"/>
          <w:sz w:val="28"/>
          <w:szCs w:val="28"/>
        </w:rPr>
        <w:t>В течение 2018 года  специал</w:t>
      </w:r>
      <w:r w:rsidRPr="003930D6">
        <w:rPr>
          <w:rFonts w:ascii="Times New Roman" w:hAnsi="Times New Roman"/>
          <w:sz w:val="28"/>
          <w:szCs w:val="28"/>
        </w:rPr>
        <w:t>и</w:t>
      </w:r>
      <w:r w:rsidRPr="003930D6">
        <w:rPr>
          <w:rFonts w:ascii="Times New Roman" w:hAnsi="Times New Roman"/>
          <w:sz w:val="28"/>
          <w:szCs w:val="28"/>
        </w:rPr>
        <w:t>стами мобильной социальной</w:t>
      </w:r>
      <w:r>
        <w:rPr>
          <w:rFonts w:ascii="Times New Roman" w:hAnsi="Times New Roman"/>
          <w:sz w:val="28"/>
          <w:szCs w:val="28"/>
        </w:rPr>
        <w:t xml:space="preserve"> службы</w:t>
      </w:r>
      <w:r w:rsidRPr="003930D6">
        <w:rPr>
          <w:rFonts w:ascii="Times New Roman" w:hAnsi="Times New Roman"/>
          <w:sz w:val="28"/>
          <w:szCs w:val="28"/>
        </w:rPr>
        <w:t xml:space="preserve">  оказано нуждающимся пенсионерам 318   социальных   услуг.</w:t>
      </w:r>
    </w:p>
    <w:p w:rsidR="004E1F96" w:rsidRPr="003568F8" w:rsidRDefault="004E1F96" w:rsidP="00E562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За прошедший год в адрес администрации муниципального района и пос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 xml:space="preserve">лений поступило  </w:t>
      </w:r>
      <w:r w:rsidR="00792AD9">
        <w:rPr>
          <w:rFonts w:ascii="Times New Roman" w:hAnsi="Times New Roman"/>
          <w:sz w:val="28"/>
          <w:szCs w:val="28"/>
        </w:rPr>
        <w:t>548</w:t>
      </w:r>
      <w:r w:rsidRPr="003568F8">
        <w:rPr>
          <w:rFonts w:ascii="Times New Roman" w:hAnsi="Times New Roman"/>
          <w:sz w:val="28"/>
          <w:szCs w:val="28"/>
        </w:rPr>
        <w:t xml:space="preserve">  устных и письменных обращений граждан (меньше на</w:t>
      </w:r>
      <w:r w:rsidR="00527C2D">
        <w:rPr>
          <w:rFonts w:ascii="Times New Roman" w:hAnsi="Times New Roman"/>
          <w:sz w:val="28"/>
          <w:szCs w:val="28"/>
        </w:rPr>
        <w:t xml:space="preserve"> 5</w:t>
      </w:r>
      <w:r w:rsidR="00792AD9">
        <w:rPr>
          <w:rFonts w:ascii="Times New Roman" w:hAnsi="Times New Roman"/>
          <w:sz w:val="28"/>
          <w:szCs w:val="28"/>
        </w:rPr>
        <w:t xml:space="preserve"> % по сравнению с 2017</w:t>
      </w:r>
      <w:r w:rsidRPr="003568F8">
        <w:rPr>
          <w:rFonts w:ascii="Times New Roman" w:hAnsi="Times New Roman"/>
          <w:sz w:val="28"/>
          <w:szCs w:val="28"/>
        </w:rPr>
        <w:t xml:space="preserve"> годом). </w:t>
      </w:r>
    </w:p>
    <w:p w:rsidR="004E1F96" w:rsidRPr="003568F8" w:rsidRDefault="004E1F96" w:rsidP="00280D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Из обратившихся граждан в органы местного самоуправления по личным вопросам </w:t>
      </w:r>
      <w:r w:rsidR="003F660C">
        <w:rPr>
          <w:rFonts w:ascii="Times New Roman" w:hAnsi="Times New Roman"/>
          <w:sz w:val="28"/>
          <w:szCs w:val="28"/>
        </w:rPr>
        <w:t>495</w:t>
      </w:r>
      <w:r w:rsidRPr="003568F8">
        <w:rPr>
          <w:rFonts w:ascii="Times New Roman" w:hAnsi="Times New Roman"/>
          <w:sz w:val="28"/>
          <w:szCs w:val="28"/>
        </w:rPr>
        <w:t xml:space="preserve">  получили положительное разрешение или по ним были даны разъяснения. </w:t>
      </w:r>
      <w:r w:rsidR="003F660C">
        <w:rPr>
          <w:rFonts w:ascii="Times New Roman" w:hAnsi="Times New Roman"/>
          <w:sz w:val="28"/>
          <w:szCs w:val="28"/>
        </w:rPr>
        <w:t xml:space="preserve"> 53</w:t>
      </w:r>
      <w:r w:rsidRPr="003568F8">
        <w:rPr>
          <w:rFonts w:ascii="Times New Roman" w:hAnsi="Times New Roman"/>
          <w:sz w:val="28"/>
          <w:szCs w:val="28"/>
        </w:rPr>
        <w:t xml:space="preserve"> обращения были взяты на контроль.</w:t>
      </w:r>
    </w:p>
    <w:p w:rsidR="004E1F96" w:rsidRPr="003568F8" w:rsidRDefault="004E1F96" w:rsidP="00280D41">
      <w:pPr>
        <w:pStyle w:val="af"/>
        <w:ind w:firstLine="709"/>
        <w:jc w:val="both"/>
        <w:rPr>
          <w:b w:val="0"/>
          <w:color w:val="000000"/>
          <w:szCs w:val="28"/>
          <w:u w:val="single"/>
        </w:rPr>
      </w:pPr>
    </w:p>
    <w:p w:rsidR="004E1F96" w:rsidRPr="00E562B4" w:rsidRDefault="004E1F96" w:rsidP="00280D41">
      <w:pPr>
        <w:pStyle w:val="af"/>
        <w:ind w:firstLine="709"/>
        <w:jc w:val="both"/>
        <w:rPr>
          <w:color w:val="000000"/>
          <w:szCs w:val="28"/>
        </w:rPr>
      </w:pPr>
      <w:r w:rsidRPr="00E562B4">
        <w:rPr>
          <w:color w:val="000000"/>
          <w:szCs w:val="28"/>
        </w:rPr>
        <w:t>К вопросу «предоставления  государственных и муниципальных у</w:t>
      </w:r>
      <w:r w:rsidRPr="00E562B4">
        <w:rPr>
          <w:color w:val="000000"/>
          <w:szCs w:val="28"/>
        </w:rPr>
        <w:t>с</w:t>
      </w:r>
      <w:r w:rsidRPr="00E562B4">
        <w:rPr>
          <w:color w:val="000000"/>
          <w:szCs w:val="28"/>
        </w:rPr>
        <w:t>луг»</w:t>
      </w:r>
    </w:p>
    <w:p w:rsidR="004E1F96" w:rsidRPr="003568F8" w:rsidRDefault="003F660C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4E1F96" w:rsidRPr="003568F8">
        <w:rPr>
          <w:rFonts w:ascii="Times New Roman" w:hAnsi="Times New Roman"/>
          <w:sz w:val="28"/>
          <w:szCs w:val="28"/>
        </w:rPr>
        <w:t xml:space="preserve"> году на базе филиала АУ «МФЦ» Богучарского муниципального района  Воронежской области была организована работа 10-ти окон приема и выдачи документов, и 13 офисов «Мои документы» в администрациях сельских поселений</w:t>
      </w:r>
      <w:proofErr w:type="gramStart"/>
      <w:r w:rsidR="004E1F96" w:rsidRPr="003568F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E1F96" w:rsidRPr="003568F8">
        <w:rPr>
          <w:rFonts w:ascii="Times New Roman" w:hAnsi="Times New Roman"/>
          <w:sz w:val="28"/>
          <w:szCs w:val="28"/>
        </w:rPr>
        <w:t xml:space="preserve"> Всего оказывалось </w:t>
      </w:r>
      <w:r w:rsidR="003B6594">
        <w:rPr>
          <w:rFonts w:ascii="Times New Roman" w:hAnsi="Times New Roman"/>
          <w:sz w:val="28"/>
          <w:szCs w:val="28"/>
        </w:rPr>
        <w:t xml:space="preserve">141 </w:t>
      </w:r>
      <w:r w:rsidR="004E1F96" w:rsidRPr="003568F8">
        <w:rPr>
          <w:rFonts w:ascii="Times New Roman" w:hAnsi="Times New Roman"/>
          <w:sz w:val="28"/>
          <w:szCs w:val="28"/>
        </w:rPr>
        <w:t>государственн</w:t>
      </w:r>
      <w:r w:rsidR="003B6594">
        <w:rPr>
          <w:rFonts w:ascii="Times New Roman" w:hAnsi="Times New Roman"/>
          <w:sz w:val="28"/>
          <w:szCs w:val="28"/>
        </w:rPr>
        <w:t>ая</w:t>
      </w:r>
      <w:r w:rsidR="004E1F96" w:rsidRPr="003568F8">
        <w:rPr>
          <w:rFonts w:ascii="Times New Roman" w:hAnsi="Times New Roman"/>
          <w:sz w:val="28"/>
          <w:szCs w:val="28"/>
        </w:rPr>
        <w:t xml:space="preserve"> и </w:t>
      </w:r>
      <w:r w:rsidR="003B6594">
        <w:rPr>
          <w:rFonts w:ascii="Times New Roman" w:hAnsi="Times New Roman"/>
          <w:sz w:val="28"/>
          <w:szCs w:val="28"/>
        </w:rPr>
        <w:t xml:space="preserve">43 </w:t>
      </w:r>
      <w:r w:rsidR="004E1F96" w:rsidRPr="003568F8">
        <w:rPr>
          <w:rFonts w:ascii="Times New Roman" w:hAnsi="Times New Roman"/>
          <w:sz w:val="28"/>
          <w:szCs w:val="28"/>
        </w:rPr>
        <w:t xml:space="preserve"> муниципальных усл</w:t>
      </w:r>
      <w:r w:rsidR="004E1F96" w:rsidRPr="003568F8">
        <w:rPr>
          <w:rFonts w:ascii="Times New Roman" w:hAnsi="Times New Roman"/>
          <w:sz w:val="28"/>
          <w:szCs w:val="28"/>
        </w:rPr>
        <w:t>у</w:t>
      </w:r>
      <w:r w:rsidR="004E1F96" w:rsidRPr="003568F8">
        <w:rPr>
          <w:rFonts w:ascii="Times New Roman" w:hAnsi="Times New Roman"/>
          <w:sz w:val="28"/>
          <w:szCs w:val="28"/>
        </w:rPr>
        <w:t>ги.</w:t>
      </w:r>
      <w:r w:rsidR="003B6594">
        <w:rPr>
          <w:rFonts w:ascii="Times New Roman" w:hAnsi="Times New Roman"/>
          <w:sz w:val="28"/>
          <w:szCs w:val="28"/>
        </w:rPr>
        <w:t xml:space="preserve"> Всего было оказано 57 397 услуг. Из них государственных 26 938, 149 мун</w:t>
      </w:r>
      <w:r w:rsidR="003B6594">
        <w:rPr>
          <w:rFonts w:ascii="Times New Roman" w:hAnsi="Times New Roman"/>
          <w:sz w:val="28"/>
          <w:szCs w:val="28"/>
        </w:rPr>
        <w:t>и</w:t>
      </w:r>
      <w:r w:rsidR="003B6594">
        <w:rPr>
          <w:rFonts w:ascii="Times New Roman" w:hAnsi="Times New Roman"/>
          <w:sz w:val="28"/>
          <w:szCs w:val="28"/>
        </w:rPr>
        <w:t xml:space="preserve">ципальных. Оказано дополнительных услуг 1010. </w:t>
      </w:r>
      <w:r w:rsidR="004E1F96" w:rsidRPr="003568F8">
        <w:rPr>
          <w:rFonts w:ascii="Times New Roman" w:hAnsi="Times New Roman"/>
          <w:sz w:val="28"/>
          <w:szCs w:val="28"/>
        </w:rPr>
        <w:t xml:space="preserve"> 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администрации района  гражданам было</w:t>
      </w:r>
      <w:r w:rsidR="003F660C">
        <w:rPr>
          <w:rFonts w:ascii="Times New Roman" w:hAnsi="Times New Roman"/>
          <w:sz w:val="28"/>
          <w:szCs w:val="28"/>
        </w:rPr>
        <w:t xml:space="preserve"> предоставлено </w:t>
      </w:r>
      <w:r w:rsidRPr="003568F8">
        <w:rPr>
          <w:rFonts w:ascii="Times New Roman" w:hAnsi="Times New Roman"/>
          <w:sz w:val="28"/>
          <w:szCs w:val="28"/>
        </w:rPr>
        <w:t xml:space="preserve"> </w:t>
      </w:r>
      <w:r w:rsidR="003B6594">
        <w:rPr>
          <w:rFonts w:ascii="Times New Roman" w:hAnsi="Times New Roman"/>
          <w:sz w:val="28"/>
          <w:szCs w:val="28"/>
        </w:rPr>
        <w:t>3064</w:t>
      </w:r>
      <w:r w:rsidR="003F660C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>услуг</w:t>
      </w:r>
      <w:r w:rsidR="003B6594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>.</w:t>
      </w:r>
    </w:p>
    <w:p w:rsidR="004E1F96" w:rsidRPr="003568F8" w:rsidRDefault="003F660C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4E1F96" w:rsidRPr="003568F8">
        <w:rPr>
          <w:rFonts w:ascii="Times New Roman" w:hAnsi="Times New Roman"/>
          <w:sz w:val="28"/>
          <w:szCs w:val="28"/>
        </w:rPr>
        <w:t xml:space="preserve"> году увеличилось  количество муниципальных и государственных услуг, осуществляемых в электронном виде, связанных с постановкой на учет объектов недвижимости, с выдачей градостроительных планов, разрешений на ввод объектов в эксплуатаци</w:t>
      </w:r>
      <w:r w:rsidR="00E33CD2">
        <w:rPr>
          <w:rFonts w:ascii="Times New Roman" w:hAnsi="Times New Roman"/>
          <w:sz w:val="28"/>
          <w:szCs w:val="28"/>
        </w:rPr>
        <w:t>ю</w:t>
      </w:r>
      <w:r w:rsidR="004E1F96" w:rsidRPr="003568F8">
        <w:rPr>
          <w:rFonts w:ascii="Times New Roman" w:hAnsi="Times New Roman"/>
          <w:sz w:val="28"/>
          <w:szCs w:val="28"/>
        </w:rPr>
        <w:t xml:space="preserve">, на строительство и другие.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Для регистрации граждан на портале </w:t>
      </w:r>
      <w:proofErr w:type="spellStart"/>
      <w:r w:rsidRPr="003568F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568F8">
        <w:rPr>
          <w:rFonts w:ascii="Times New Roman" w:hAnsi="Times New Roman"/>
          <w:sz w:val="28"/>
          <w:szCs w:val="28"/>
        </w:rPr>
        <w:t xml:space="preserve"> в районе открыты </w:t>
      </w:r>
      <w:r w:rsidR="00B3758D">
        <w:rPr>
          <w:rFonts w:ascii="Times New Roman" w:hAnsi="Times New Roman"/>
          <w:sz w:val="28"/>
          <w:szCs w:val="28"/>
        </w:rPr>
        <w:t>20</w:t>
      </w:r>
      <w:r w:rsidR="003B6594">
        <w:rPr>
          <w:rFonts w:ascii="Times New Roman" w:hAnsi="Times New Roman"/>
          <w:sz w:val="28"/>
          <w:szCs w:val="28"/>
        </w:rPr>
        <w:t xml:space="preserve"> це</w:t>
      </w:r>
      <w:r w:rsidR="003B6594">
        <w:rPr>
          <w:rFonts w:ascii="Times New Roman" w:hAnsi="Times New Roman"/>
          <w:sz w:val="28"/>
          <w:szCs w:val="28"/>
        </w:rPr>
        <w:t>н</w:t>
      </w:r>
      <w:r w:rsidR="003B6594">
        <w:rPr>
          <w:rFonts w:ascii="Times New Roman" w:hAnsi="Times New Roman"/>
          <w:sz w:val="28"/>
          <w:szCs w:val="28"/>
        </w:rPr>
        <w:t>тров регистрации. За 2018</w:t>
      </w:r>
      <w:r w:rsidRPr="003568F8">
        <w:rPr>
          <w:rFonts w:ascii="Times New Roman" w:hAnsi="Times New Roman"/>
          <w:sz w:val="28"/>
          <w:szCs w:val="28"/>
        </w:rPr>
        <w:t xml:space="preserve"> год зарегистрировано </w:t>
      </w:r>
      <w:r w:rsidR="00B3758D">
        <w:rPr>
          <w:rFonts w:ascii="Times New Roman" w:hAnsi="Times New Roman"/>
          <w:sz w:val="28"/>
          <w:szCs w:val="28"/>
        </w:rPr>
        <w:t xml:space="preserve"> 66,38 </w:t>
      </w:r>
      <w:r w:rsidRPr="003568F8">
        <w:rPr>
          <w:rFonts w:ascii="Times New Roman" w:hAnsi="Times New Roman"/>
          <w:sz w:val="28"/>
          <w:szCs w:val="28"/>
        </w:rPr>
        <w:t>% граждан старше 14 лет.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2018 году необходимо обратить особое внимание на популяризацию п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 xml:space="preserve">лучения услуг в электронном виде через портал </w:t>
      </w:r>
      <w:proofErr w:type="spellStart"/>
      <w:r w:rsidRPr="003568F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568F8">
        <w:rPr>
          <w:rFonts w:ascii="Times New Roman" w:hAnsi="Times New Roman"/>
          <w:sz w:val="28"/>
          <w:szCs w:val="28"/>
        </w:rPr>
        <w:t>, с целью увеличени</w:t>
      </w:r>
      <w:r w:rsidR="00E33CD2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 процента регистрации граждан в электронном сообществе. Прошу оказать с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действие в этом вопросе руководителей предприятий и организаций всех форм собственности, глав поселений.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>Организационная работа и делопроизводство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За 201</w:t>
      </w:r>
      <w:r w:rsidR="00557E37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год администрацией  Богучарского муниципального района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было принято  </w:t>
      </w:r>
      <w:r w:rsidR="003A7C0B">
        <w:rPr>
          <w:rFonts w:ascii="Times New Roman" w:hAnsi="Times New Roman"/>
          <w:sz w:val="28"/>
          <w:szCs w:val="28"/>
        </w:rPr>
        <w:t>996</w:t>
      </w:r>
      <w:r w:rsidR="00557E37">
        <w:rPr>
          <w:rFonts w:ascii="Times New Roman" w:hAnsi="Times New Roman"/>
          <w:sz w:val="28"/>
          <w:szCs w:val="28"/>
        </w:rPr>
        <w:t xml:space="preserve"> </w:t>
      </w:r>
      <w:r w:rsidR="003A7C0B">
        <w:rPr>
          <w:rFonts w:ascii="Times New Roman" w:hAnsi="Times New Roman"/>
          <w:sz w:val="28"/>
          <w:szCs w:val="28"/>
        </w:rPr>
        <w:t xml:space="preserve">постановлений, </w:t>
      </w:r>
      <w:r w:rsidRPr="003568F8">
        <w:rPr>
          <w:rFonts w:ascii="Times New Roman" w:hAnsi="Times New Roman"/>
          <w:sz w:val="28"/>
          <w:szCs w:val="28"/>
        </w:rPr>
        <w:t xml:space="preserve"> </w:t>
      </w:r>
      <w:r w:rsidR="003A7C0B">
        <w:rPr>
          <w:rFonts w:ascii="Times New Roman" w:hAnsi="Times New Roman"/>
          <w:sz w:val="28"/>
          <w:szCs w:val="28"/>
        </w:rPr>
        <w:t>344</w:t>
      </w:r>
      <w:r w:rsidRPr="003568F8">
        <w:rPr>
          <w:rFonts w:ascii="Times New Roman" w:hAnsi="Times New Roman"/>
          <w:sz w:val="28"/>
          <w:szCs w:val="28"/>
        </w:rPr>
        <w:t xml:space="preserve">  распоряжени</w:t>
      </w:r>
      <w:r w:rsidR="003A7C0B">
        <w:rPr>
          <w:rFonts w:ascii="Times New Roman" w:hAnsi="Times New Roman"/>
          <w:sz w:val="28"/>
          <w:szCs w:val="28"/>
        </w:rPr>
        <w:t>я и 169 распоряжений по личному составу</w:t>
      </w:r>
      <w:r w:rsidRPr="003568F8">
        <w:rPr>
          <w:rFonts w:ascii="Times New Roman" w:hAnsi="Times New Roman"/>
          <w:sz w:val="28"/>
          <w:szCs w:val="28"/>
        </w:rPr>
        <w:t>. Все они направлены на социально – экономическое разв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lastRenderedPageBreak/>
        <w:t>тие района. Нормативные акты, затрагивающие интересы граждан, публиков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лись в «Официальном вестнике» и  размещались на официальном сайте админ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>страции района в сети Интернет.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Важнейшей составной частью организационной деятельности является контроль исполнения поручений главы администрации и решений вышестоящих органов. </w:t>
      </w:r>
      <w:r w:rsidR="003A7C0B">
        <w:rPr>
          <w:rFonts w:ascii="Times New Roman" w:hAnsi="Times New Roman"/>
          <w:sz w:val="28"/>
          <w:szCs w:val="28"/>
        </w:rPr>
        <w:t>Зарегистрировано входящих документов – 6214, исходящих – 4130 э</w:t>
      </w:r>
      <w:r w:rsidR="003A7C0B">
        <w:rPr>
          <w:rFonts w:ascii="Times New Roman" w:hAnsi="Times New Roman"/>
          <w:sz w:val="28"/>
          <w:szCs w:val="28"/>
        </w:rPr>
        <w:t>к</w:t>
      </w:r>
      <w:r w:rsidR="003A7C0B">
        <w:rPr>
          <w:rFonts w:ascii="Times New Roman" w:hAnsi="Times New Roman"/>
          <w:sz w:val="28"/>
          <w:szCs w:val="28"/>
        </w:rPr>
        <w:t xml:space="preserve">земпляров. </w:t>
      </w:r>
      <w:r w:rsidRPr="003568F8">
        <w:rPr>
          <w:rFonts w:ascii="Times New Roman" w:hAnsi="Times New Roman"/>
          <w:sz w:val="28"/>
          <w:szCs w:val="28"/>
        </w:rPr>
        <w:t>Практически все документы, поставленные на контроль, исполнялись в срок.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201</w:t>
      </w:r>
      <w:r w:rsidR="003A7C0B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году в результате деятельности административной комиссии дол</w:t>
      </w:r>
      <w:r w:rsidRPr="003568F8">
        <w:rPr>
          <w:rFonts w:ascii="Times New Roman" w:hAnsi="Times New Roman"/>
          <w:sz w:val="28"/>
          <w:szCs w:val="28"/>
        </w:rPr>
        <w:t>ж</w:t>
      </w:r>
      <w:r w:rsidRPr="003568F8">
        <w:rPr>
          <w:rFonts w:ascii="Times New Roman" w:hAnsi="Times New Roman"/>
          <w:sz w:val="28"/>
          <w:szCs w:val="28"/>
        </w:rPr>
        <w:t xml:space="preserve">ностными лицами администрации было составлено  </w:t>
      </w:r>
      <w:r w:rsidR="003A7C0B">
        <w:rPr>
          <w:rFonts w:ascii="Times New Roman" w:hAnsi="Times New Roman"/>
          <w:sz w:val="28"/>
          <w:szCs w:val="28"/>
        </w:rPr>
        <w:t>107</w:t>
      </w:r>
      <w:r w:rsidR="00557E37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 xml:space="preserve"> протоколов. Сумма н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ложенных штрафов составила </w:t>
      </w:r>
      <w:r w:rsidR="00557E37">
        <w:rPr>
          <w:rFonts w:ascii="Times New Roman" w:hAnsi="Times New Roman"/>
          <w:sz w:val="28"/>
          <w:szCs w:val="28"/>
        </w:rPr>
        <w:t xml:space="preserve"> </w:t>
      </w:r>
      <w:r w:rsidR="003A7C0B">
        <w:rPr>
          <w:rFonts w:ascii="Times New Roman" w:hAnsi="Times New Roman"/>
          <w:sz w:val="28"/>
          <w:szCs w:val="28"/>
        </w:rPr>
        <w:t>88500</w:t>
      </w:r>
      <w:r w:rsidR="00557E37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 xml:space="preserve">рублей, взыскано </w:t>
      </w:r>
      <w:r w:rsidR="00557E37">
        <w:rPr>
          <w:rFonts w:ascii="Times New Roman" w:hAnsi="Times New Roman"/>
          <w:sz w:val="28"/>
          <w:szCs w:val="28"/>
        </w:rPr>
        <w:t xml:space="preserve"> </w:t>
      </w:r>
      <w:r w:rsidR="003A7C0B">
        <w:rPr>
          <w:rFonts w:ascii="Times New Roman" w:hAnsi="Times New Roman"/>
          <w:sz w:val="28"/>
          <w:szCs w:val="28"/>
        </w:rPr>
        <w:t>57022</w:t>
      </w:r>
      <w:r w:rsidR="00557E37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>рубл</w:t>
      </w:r>
      <w:r w:rsidR="003A7C0B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. </w:t>
      </w:r>
      <w:r w:rsidR="003A7C0B">
        <w:rPr>
          <w:rFonts w:ascii="Times New Roman" w:hAnsi="Times New Roman"/>
          <w:sz w:val="28"/>
          <w:szCs w:val="28"/>
        </w:rPr>
        <w:t xml:space="preserve"> 22</w:t>
      </w:r>
      <w:r w:rsidR="00557E37">
        <w:rPr>
          <w:rFonts w:ascii="Times New Roman" w:hAnsi="Times New Roman"/>
          <w:sz w:val="28"/>
          <w:szCs w:val="28"/>
        </w:rPr>
        <w:t xml:space="preserve"> </w:t>
      </w:r>
      <w:r w:rsidRPr="003568F8">
        <w:rPr>
          <w:rFonts w:ascii="Times New Roman" w:hAnsi="Times New Roman"/>
          <w:sz w:val="28"/>
          <w:szCs w:val="28"/>
        </w:rPr>
        <w:t>пост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>новлени</w:t>
      </w:r>
      <w:r w:rsidR="003A7C0B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 xml:space="preserve"> переданы  в службу судебных приставов  для взыскания штрафов с должников. 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центре внимания районной администрации постоянно находятся вопр</w:t>
      </w:r>
      <w:r w:rsidRPr="003568F8">
        <w:rPr>
          <w:rFonts w:ascii="Times New Roman" w:hAnsi="Times New Roman"/>
          <w:sz w:val="28"/>
          <w:szCs w:val="28"/>
        </w:rPr>
        <w:t>о</w:t>
      </w:r>
      <w:r w:rsidRPr="003568F8">
        <w:rPr>
          <w:rFonts w:ascii="Times New Roman" w:hAnsi="Times New Roman"/>
          <w:sz w:val="28"/>
          <w:szCs w:val="28"/>
        </w:rPr>
        <w:t>сы учебы и повышения квалификации кадров. В 201</w:t>
      </w:r>
      <w:r w:rsidR="00557E37">
        <w:rPr>
          <w:rFonts w:ascii="Times New Roman" w:hAnsi="Times New Roman"/>
          <w:sz w:val="28"/>
          <w:szCs w:val="28"/>
        </w:rPr>
        <w:t>8</w:t>
      </w:r>
      <w:r w:rsidRPr="003568F8">
        <w:rPr>
          <w:rFonts w:ascii="Times New Roman" w:hAnsi="Times New Roman"/>
          <w:sz w:val="28"/>
          <w:szCs w:val="28"/>
        </w:rPr>
        <w:t xml:space="preserve">  году в соответствии с планом повышения квалификации государственных и муниципальных служа</w:t>
      </w:r>
      <w:r w:rsidR="00557E37">
        <w:rPr>
          <w:rFonts w:ascii="Times New Roman" w:hAnsi="Times New Roman"/>
          <w:sz w:val="28"/>
          <w:szCs w:val="28"/>
        </w:rPr>
        <w:t xml:space="preserve">щих прошли обучение </w:t>
      </w:r>
      <w:r w:rsidR="003A7C0B">
        <w:rPr>
          <w:rFonts w:ascii="Times New Roman" w:hAnsi="Times New Roman"/>
          <w:sz w:val="28"/>
          <w:szCs w:val="28"/>
        </w:rPr>
        <w:t>16</w:t>
      </w:r>
      <w:r w:rsidRPr="003568F8">
        <w:rPr>
          <w:rFonts w:ascii="Times New Roman" w:hAnsi="Times New Roman"/>
          <w:sz w:val="28"/>
          <w:szCs w:val="28"/>
        </w:rPr>
        <w:t xml:space="preserve"> муниципальных служащих района. Кроме того, в Управл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>ние государственной службы и кадров правительства Воронежской области н</w:t>
      </w:r>
      <w:r w:rsidRPr="003568F8">
        <w:rPr>
          <w:rFonts w:ascii="Times New Roman" w:hAnsi="Times New Roman"/>
          <w:sz w:val="28"/>
          <w:szCs w:val="28"/>
        </w:rPr>
        <w:t>а</w:t>
      </w:r>
      <w:r w:rsidRPr="003568F8">
        <w:rPr>
          <w:rFonts w:ascii="Times New Roman" w:hAnsi="Times New Roman"/>
          <w:sz w:val="28"/>
          <w:szCs w:val="28"/>
        </w:rPr>
        <w:t xml:space="preserve">правлена заявка на повышение квалификации в текущем году на </w:t>
      </w:r>
      <w:r w:rsidR="003A7C0B">
        <w:rPr>
          <w:rFonts w:ascii="Times New Roman" w:hAnsi="Times New Roman"/>
          <w:sz w:val="28"/>
          <w:szCs w:val="28"/>
        </w:rPr>
        <w:t>12</w:t>
      </w:r>
      <w:r w:rsidRPr="003568F8">
        <w:rPr>
          <w:rFonts w:ascii="Times New Roman" w:hAnsi="Times New Roman"/>
          <w:sz w:val="28"/>
          <w:szCs w:val="28"/>
        </w:rPr>
        <w:t xml:space="preserve"> муниц</w:t>
      </w:r>
      <w:r w:rsidRPr="003568F8">
        <w:rPr>
          <w:rFonts w:ascii="Times New Roman" w:hAnsi="Times New Roman"/>
          <w:sz w:val="28"/>
          <w:szCs w:val="28"/>
        </w:rPr>
        <w:t>и</w:t>
      </w:r>
      <w:r w:rsidRPr="003568F8">
        <w:rPr>
          <w:rFonts w:ascii="Times New Roman" w:hAnsi="Times New Roman"/>
          <w:sz w:val="28"/>
          <w:szCs w:val="28"/>
        </w:rPr>
        <w:t>пальных служащих.</w:t>
      </w: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96" w:rsidRPr="003568F8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Уважаемые товарищи!</w:t>
      </w:r>
    </w:p>
    <w:p w:rsidR="00567D46" w:rsidRPr="003568F8" w:rsidRDefault="00567D4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В целях повышения эффективности деятельности Администрации МР, структурных подразделений мы внедряем проектное управление, ориентирова</w:t>
      </w:r>
      <w:r w:rsidRPr="003568F8">
        <w:rPr>
          <w:rFonts w:ascii="Times New Roman" w:hAnsi="Times New Roman"/>
          <w:sz w:val="28"/>
          <w:szCs w:val="28"/>
        </w:rPr>
        <w:t>н</w:t>
      </w:r>
      <w:r w:rsidRPr="003568F8">
        <w:rPr>
          <w:rFonts w:ascii="Times New Roman" w:hAnsi="Times New Roman"/>
          <w:sz w:val="28"/>
          <w:szCs w:val="28"/>
        </w:rPr>
        <w:t>ное на  реальный конечный</w:t>
      </w:r>
      <w:r w:rsidR="00E33CD2">
        <w:rPr>
          <w:rFonts w:ascii="Times New Roman" w:hAnsi="Times New Roman"/>
          <w:sz w:val="28"/>
          <w:szCs w:val="28"/>
        </w:rPr>
        <w:t xml:space="preserve"> результат</w:t>
      </w:r>
      <w:r w:rsidRPr="003568F8">
        <w:rPr>
          <w:rFonts w:ascii="Times New Roman" w:hAnsi="Times New Roman"/>
          <w:sz w:val="28"/>
          <w:szCs w:val="28"/>
        </w:rPr>
        <w:t xml:space="preserve"> и </w:t>
      </w:r>
      <w:r w:rsidR="00E33CD2">
        <w:rPr>
          <w:rFonts w:ascii="Times New Roman" w:hAnsi="Times New Roman"/>
          <w:sz w:val="28"/>
          <w:szCs w:val="28"/>
        </w:rPr>
        <w:t xml:space="preserve">оно </w:t>
      </w:r>
      <w:r w:rsidRPr="003568F8">
        <w:rPr>
          <w:rFonts w:ascii="Times New Roman" w:hAnsi="Times New Roman"/>
          <w:sz w:val="28"/>
          <w:szCs w:val="28"/>
        </w:rPr>
        <w:t>оценивается не только вышесто</w:t>
      </w:r>
      <w:r w:rsidRPr="003568F8">
        <w:rPr>
          <w:rFonts w:ascii="Times New Roman" w:hAnsi="Times New Roman"/>
          <w:sz w:val="28"/>
          <w:szCs w:val="28"/>
        </w:rPr>
        <w:t>я</w:t>
      </w:r>
      <w:r w:rsidRPr="003568F8">
        <w:rPr>
          <w:rFonts w:ascii="Times New Roman" w:hAnsi="Times New Roman"/>
          <w:sz w:val="28"/>
          <w:szCs w:val="28"/>
        </w:rPr>
        <w:t>щими инстанциями и контролирующими органами, но и непосредственно жит</w:t>
      </w:r>
      <w:r w:rsidRPr="003568F8">
        <w:rPr>
          <w:rFonts w:ascii="Times New Roman" w:hAnsi="Times New Roman"/>
          <w:sz w:val="28"/>
          <w:szCs w:val="28"/>
        </w:rPr>
        <w:t>е</w:t>
      </w:r>
      <w:r w:rsidRPr="003568F8">
        <w:rPr>
          <w:rFonts w:ascii="Times New Roman" w:hAnsi="Times New Roman"/>
          <w:sz w:val="28"/>
          <w:szCs w:val="28"/>
        </w:rPr>
        <w:t xml:space="preserve">лями района. </w:t>
      </w:r>
    </w:p>
    <w:p w:rsidR="00567D46" w:rsidRPr="003568F8" w:rsidRDefault="00567D4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D46">
        <w:rPr>
          <w:rFonts w:ascii="Times New Roman" w:hAnsi="Times New Roman"/>
          <w:sz w:val="28"/>
          <w:szCs w:val="28"/>
        </w:rPr>
        <w:t>Увеличение доходов,</w:t>
      </w:r>
      <w:r w:rsidRPr="003568F8">
        <w:rPr>
          <w:rFonts w:ascii="Times New Roman" w:hAnsi="Times New Roman"/>
          <w:sz w:val="28"/>
          <w:szCs w:val="28"/>
        </w:rPr>
        <w:t xml:space="preserve"> удовлетворение спроса населения, привлечение и</w:t>
      </w:r>
      <w:r w:rsidRPr="003568F8">
        <w:rPr>
          <w:rFonts w:ascii="Times New Roman" w:hAnsi="Times New Roman"/>
          <w:sz w:val="28"/>
          <w:szCs w:val="28"/>
        </w:rPr>
        <w:t>н</w:t>
      </w:r>
      <w:r w:rsidRPr="003568F8">
        <w:rPr>
          <w:rFonts w:ascii="Times New Roman" w:hAnsi="Times New Roman"/>
          <w:sz w:val="28"/>
          <w:szCs w:val="28"/>
        </w:rPr>
        <w:t xml:space="preserve">вестиций, решение проблем развития отдельных отраслей, поселений и района в целом – все это  результат </w:t>
      </w:r>
      <w:r w:rsidR="00E33CD2">
        <w:rPr>
          <w:rFonts w:ascii="Times New Roman" w:hAnsi="Times New Roman"/>
          <w:sz w:val="28"/>
          <w:szCs w:val="28"/>
        </w:rPr>
        <w:t>нашей совместной работы</w:t>
      </w:r>
      <w:proofErr w:type="gramStart"/>
      <w:r w:rsidR="00E33CD2">
        <w:rPr>
          <w:rFonts w:ascii="Times New Roman" w:hAnsi="Times New Roman"/>
          <w:sz w:val="28"/>
          <w:szCs w:val="28"/>
        </w:rPr>
        <w:t>!</w:t>
      </w:r>
      <w:r w:rsidRPr="003568F8">
        <w:rPr>
          <w:rFonts w:ascii="Times New Roman" w:hAnsi="Times New Roman"/>
          <w:sz w:val="28"/>
          <w:szCs w:val="28"/>
        </w:rPr>
        <w:t>.</w:t>
      </w:r>
      <w:proofErr w:type="gramEnd"/>
    </w:p>
    <w:p w:rsidR="00567D46" w:rsidRDefault="00E33C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 н</w:t>
      </w:r>
      <w:r w:rsidR="00567D46" w:rsidRPr="003568F8">
        <w:rPr>
          <w:rFonts w:ascii="Times New Roman" w:hAnsi="Times New Roman"/>
          <w:sz w:val="28"/>
          <w:szCs w:val="28"/>
        </w:rPr>
        <w:t>азрела необходимость изменения акцентов в работе, пер</w:t>
      </w:r>
      <w:r w:rsidR="00567D46" w:rsidRPr="003568F8">
        <w:rPr>
          <w:rFonts w:ascii="Times New Roman" w:hAnsi="Times New Roman"/>
          <w:sz w:val="28"/>
          <w:szCs w:val="28"/>
        </w:rPr>
        <w:t>е</w:t>
      </w:r>
      <w:r w:rsidR="00567D46" w:rsidRPr="003568F8">
        <w:rPr>
          <w:rFonts w:ascii="Times New Roman" w:hAnsi="Times New Roman"/>
          <w:sz w:val="28"/>
          <w:szCs w:val="28"/>
        </w:rPr>
        <w:t>стройки деятельности каждого управленца на развитие, на создание «нового продукта»; повышение качества межведомственного взаимодействия, планир</w:t>
      </w:r>
      <w:r w:rsidR="00567D46" w:rsidRPr="003568F8">
        <w:rPr>
          <w:rFonts w:ascii="Times New Roman" w:hAnsi="Times New Roman"/>
          <w:sz w:val="28"/>
          <w:szCs w:val="28"/>
        </w:rPr>
        <w:t>о</w:t>
      </w:r>
      <w:r w:rsidR="00567D46" w:rsidRPr="003568F8">
        <w:rPr>
          <w:rFonts w:ascii="Times New Roman" w:hAnsi="Times New Roman"/>
          <w:sz w:val="28"/>
          <w:szCs w:val="28"/>
        </w:rPr>
        <w:t>вания работы, направленной на достижение общего результата.</w:t>
      </w:r>
    </w:p>
    <w:p w:rsidR="00E33CD2" w:rsidRDefault="00E33C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/>
          <w:sz w:val="28"/>
          <w:szCs w:val="28"/>
        </w:rPr>
        <w:t xml:space="preserve">, что </w:t>
      </w:r>
      <w:r w:rsidR="00601EAE">
        <w:rPr>
          <w:rFonts w:ascii="Times New Roman" w:hAnsi="Times New Roman"/>
          <w:sz w:val="28"/>
          <w:szCs w:val="28"/>
        </w:rPr>
        <w:t>потенциальные</w:t>
      </w:r>
      <w:r>
        <w:rPr>
          <w:rFonts w:ascii="Times New Roman" w:hAnsi="Times New Roman"/>
          <w:sz w:val="28"/>
          <w:szCs w:val="28"/>
        </w:rPr>
        <w:t xml:space="preserve"> возможности администрации района 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онного Совета народных депутатов во взаимодействии с общественными </w:t>
      </w:r>
      <w:r w:rsidR="00601EAE">
        <w:rPr>
          <w:rFonts w:ascii="Times New Roman" w:hAnsi="Times New Roman"/>
          <w:sz w:val="28"/>
          <w:szCs w:val="28"/>
        </w:rPr>
        <w:t>инст</w:t>
      </w:r>
      <w:r w:rsidR="00601EAE">
        <w:rPr>
          <w:rFonts w:ascii="Times New Roman" w:hAnsi="Times New Roman"/>
          <w:sz w:val="28"/>
          <w:szCs w:val="28"/>
        </w:rPr>
        <w:t>и</w:t>
      </w:r>
      <w:r w:rsidR="00601EAE">
        <w:rPr>
          <w:rFonts w:ascii="Times New Roman" w:hAnsi="Times New Roman"/>
          <w:sz w:val="28"/>
          <w:szCs w:val="28"/>
        </w:rPr>
        <w:t>тутами</w:t>
      </w:r>
      <w:r>
        <w:rPr>
          <w:rFonts w:ascii="Times New Roman" w:hAnsi="Times New Roman"/>
          <w:sz w:val="28"/>
          <w:szCs w:val="28"/>
        </w:rPr>
        <w:t xml:space="preserve"> обеспечат выполн</w:t>
      </w:r>
      <w:r w:rsidR="001B3A3F">
        <w:rPr>
          <w:rFonts w:ascii="Times New Roman" w:hAnsi="Times New Roman"/>
          <w:sz w:val="28"/>
          <w:szCs w:val="28"/>
        </w:rPr>
        <w:t>ение стоящих перед нами задач.</w:t>
      </w:r>
    </w:p>
    <w:p w:rsidR="001B3A3F" w:rsidRDefault="001B3A3F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96" w:rsidRPr="003568F8" w:rsidRDefault="00E33CD2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окончен.</w:t>
      </w:r>
    </w:p>
    <w:p w:rsidR="00567D46" w:rsidRDefault="004E1F96" w:rsidP="00280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Спасибо за внимание!</w:t>
      </w:r>
      <w:r w:rsidR="00ED2F22">
        <w:rPr>
          <w:rFonts w:ascii="Times New Roman" w:hAnsi="Times New Roman"/>
          <w:sz w:val="28"/>
          <w:szCs w:val="28"/>
        </w:rPr>
        <w:t xml:space="preserve"> </w:t>
      </w:r>
    </w:p>
    <w:p w:rsidR="0066643A" w:rsidRPr="003568F8" w:rsidRDefault="0066643A" w:rsidP="00280D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6643A" w:rsidRPr="003568F8" w:rsidSect="00E562B4">
      <w:headerReference w:type="default" r:id="rId8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7" w:rsidRDefault="00F53367" w:rsidP="00D27A45">
      <w:pPr>
        <w:spacing w:after="0" w:line="240" w:lineRule="auto"/>
      </w:pPr>
      <w:r>
        <w:separator/>
      </w:r>
    </w:p>
  </w:endnote>
  <w:endnote w:type="continuationSeparator" w:id="0">
    <w:p w:rsidR="00F53367" w:rsidRDefault="00F53367" w:rsidP="00D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7" w:rsidRDefault="00F53367" w:rsidP="00D27A45">
      <w:pPr>
        <w:spacing w:after="0" w:line="240" w:lineRule="auto"/>
      </w:pPr>
      <w:r>
        <w:separator/>
      </w:r>
    </w:p>
  </w:footnote>
  <w:footnote w:type="continuationSeparator" w:id="0">
    <w:p w:rsidR="00F53367" w:rsidRDefault="00F53367" w:rsidP="00D2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1455"/>
      <w:docPartObj>
        <w:docPartGallery w:val="Page Numbers (Top of Page)"/>
        <w:docPartUnique/>
      </w:docPartObj>
    </w:sdtPr>
    <w:sdtContent>
      <w:p w:rsidR="00F53367" w:rsidRDefault="00F53367">
        <w:pPr>
          <w:pStyle w:val="ab"/>
          <w:jc w:val="right"/>
        </w:pPr>
        <w:fldSimple w:instr=" PAGE   \* MERGEFORMAT ">
          <w:r w:rsidR="00685967">
            <w:rPr>
              <w:noProof/>
            </w:rPr>
            <w:t>15</w:t>
          </w:r>
        </w:fldSimple>
      </w:p>
    </w:sdtContent>
  </w:sdt>
  <w:p w:rsidR="00F53367" w:rsidRDefault="00F533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F31"/>
    <w:multiLevelType w:val="hybridMultilevel"/>
    <w:tmpl w:val="642A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237E"/>
    <w:multiLevelType w:val="hybridMultilevel"/>
    <w:tmpl w:val="2CCAA4D0"/>
    <w:lvl w:ilvl="0" w:tplc="1B2A68EE">
      <w:start w:val="3"/>
      <w:numFmt w:val="bullet"/>
      <w:lvlText w:val="-"/>
      <w:lvlJc w:val="left"/>
      <w:pPr>
        <w:ind w:left="1358" w:hanging="360"/>
      </w:pPr>
      <w:rPr>
        <w:rFonts w:ascii="Times New Roman" w:eastAsia="Times New Roman" w:hAnsi="Times New Roman" w:cs="Times New Roman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800"/>
    <w:rsid w:val="00014D16"/>
    <w:rsid w:val="00072F16"/>
    <w:rsid w:val="000A636C"/>
    <w:rsid w:val="00102543"/>
    <w:rsid w:val="00144076"/>
    <w:rsid w:val="00154D4F"/>
    <w:rsid w:val="0019366E"/>
    <w:rsid w:val="001B3A3F"/>
    <w:rsid w:val="00222AED"/>
    <w:rsid w:val="00280D41"/>
    <w:rsid w:val="00286FF5"/>
    <w:rsid w:val="002B2452"/>
    <w:rsid w:val="00347C0E"/>
    <w:rsid w:val="003568F8"/>
    <w:rsid w:val="00390800"/>
    <w:rsid w:val="003A7C0B"/>
    <w:rsid w:val="003B6594"/>
    <w:rsid w:val="003F660C"/>
    <w:rsid w:val="003F7AE8"/>
    <w:rsid w:val="004B694C"/>
    <w:rsid w:val="004E1F96"/>
    <w:rsid w:val="00527C2D"/>
    <w:rsid w:val="00557E37"/>
    <w:rsid w:val="00567D46"/>
    <w:rsid w:val="005956E4"/>
    <w:rsid w:val="00601EAE"/>
    <w:rsid w:val="0062761B"/>
    <w:rsid w:val="0066643A"/>
    <w:rsid w:val="00670265"/>
    <w:rsid w:val="00685967"/>
    <w:rsid w:val="006A087B"/>
    <w:rsid w:val="006A6222"/>
    <w:rsid w:val="006C54E9"/>
    <w:rsid w:val="006E0F89"/>
    <w:rsid w:val="006E58DE"/>
    <w:rsid w:val="00751DD2"/>
    <w:rsid w:val="00792AD9"/>
    <w:rsid w:val="007A76E2"/>
    <w:rsid w:val="007C2373"/>
    <w:rsid w:val="007D7FC7"/>
    <w:rsid w:val="007E7A12"/>
    <w:rsid w:val="008F1FE4"/>
    <w:rsid w:val="00952A82"/>
    <w:rsid w:val="00A10E37"/>
    <w:rsid w:val="00A12681"/>
    <w:rsid w:val="00A42797"/>
    <w:rsid w:val="00A47D8D"/>
    <w:rsid w:val="00AC31C8"/>
    <w:rsid w:val="00AD5E44"/>
    <w:rsid w:val="00AF3233"/>
    <w:rsid w:val="00B3758D"/>
    <w:rsid w:val="00B433CB"/>
    <w:rsid w:val="00B522C8"/>
    <w:rsid w:val="00B76558"/>
    <w:rsid w:val="00B83B28"/>
    <w:rsid w:val="00B95BD2"/>
    <w:rsid w:val="00C07B5B"/>
    <w:rsid w:val="00D27A45"/>
    <w:rsid w:val="00DA2FCE"/>
    <w:rsid w:val="00DA52CF"/>
    <w:rsid w:val="00DD51E3"/>
    <w:rsid w:val="00E17578"/>
    <w:rsid w:val="00E33CD2"/>
    <w:rsid w:val="00E55D74"/>
    <w:rsid w:val="00E562B4"/>
    <w:rsid w:val="00EA70C8"/>
    <w:rsid w:val="00ED2F22"/>
    <w:rsid w:val="00EE1762"/>
    <w:rsid w:val="00F04EFA"/>
    <w:rsid w:val="00F14C83"/>
    <w:rsid w:val="00F21657"/>
    <w:rsid w:val="00F53367"/>
    <w:rsid w:val="00F55FE2"/>
    <w:rsid w:val="00F7078F"/>
    <w:rsid w:val="00F715BF"/>
    <w:rsid w:val="00FB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9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9080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3908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Абзац списка11,List Paragraph"/>
    <w:basedOn w:val="a"/>
    <w:link w:val="a8"/>
    <w:uiPriority w:val="34"/>
    <w:qFormat/>
    <w:rsid w:val="00390800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390800"/>
    <w:rPr>
      <w:rFonts w:ascii="Calibri" w:eastAsia="Calibri" w:hAnsi="Calibri" w:cs="Times New Roman"/>
    </w:rPr>
  </w:style>
  <w:style w:type="paragraph" w:customStyle="1" w:styleId="Default">
    <w:name w:val="Default"/>
    <w:rsid w:val="00390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9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390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0800"/>
  </w:style>
  <w:style w:type="paragraph" w:customStyle="1" w:styleId="Style2">
    <w:name w:val="Style2"/>
    <w:basedOn w:val="a"/>
    <w:uiPriority w:val="99"/>
    <w:rsid w:val="00390800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semiHidden/>
    <w:rsid w:val="0039080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semiHidden/>
    <w:rsid w:val="0039080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fontstyle56">
    <w:name w:val="fontstyle56"/>
    <w:basedOn w:val="a0"/>
    <w:rsid w:val="00390800"/>
  </w:style>
  <w:style w:type="paragraph" w:styleId="a9">
    <w:name w:val="Title"/>
    <w:basedOn w:val="a"/>
    <w:link w:val="aa"/>
    <w:qFormat/>
    <w:rsid w:val="0039080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0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9080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header"/>
    <w:aliases w:val="Header Char"/>
    <w:basedOn w:val="a"/>
    <w:link w:val="ac"/>
    <w:uiPriority w:val="99"/>
    <w:unhideWhenUsed/>
    <w:rsid w:val="003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39080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0800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9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55D74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0">
    <w:name w:val="Основной текст Знак"/>
    <w:basedOn w:val="a0"/>
    <w:link w:val="af"/>
    <w:rsid w:val="00E55D74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rsid w:val="00E55D74"/>
    <w:pPr>
      <w:spacing w:after="0" w:line="240" w:lineRule="auto"/>
      <w:ind w:hanging="36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D74"/>
    <w:rPr>
      <w:rFonts w:ascii="Times New Roman" w:eastAsia="Times New Roman" w:hAnsi="Times New Roman" w:cs="Times New Roman"/>
      <w:sz w:val="32"/>
      <w:szCs w:val="20"/>
    </w:rPr>
  </w:style>
  <w:style w:type="paragraph" w:customStyle="1" w:styleId="10">
    <w:name w:val="Без интервала1"/>
    <w:rsid w:val="00144076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uiPriority w:val="99"/>
    <w:unhideWhenUsed/>
    <w:rsid w:val="00144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4076"/>
    <w:rPr>
      <w:rFonts w:ascii="Calibri" w:eastAsia="Calibri" w:hAnsi="Calibri" w:cs="Times New Roman"/>
    </w:rPr>
  </w:style>
  <w:style w:type="paragraph" w:customStyle="1" w:styleId="11">
    <w:name w:val="Без интервала1"/>
    <w:rsid w:val="00AF3233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Plain Text"/>
    <w:basedOn w:val="a"/>
    <w:link w:val="af2"/>
    <w:uiPriority w:val="99"/>
    <w:rsid w:val="00AF323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F32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rsid w:val="00EE1762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E1762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AC31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31C8"/>
    <w:rPr>
      <w:rFonts w:ascii="Calibri" w:eastAsia="Calibri" w:hAnsi="Calibri" w:cs="Times New Roman"/>
    </w:rPr>
  </w:style>
  <w:style w:type="paragraph" w:customStyle="1" w:styleId="p4">
    <w:name w:val="p4"/>
    <w:basedOn w:val="a"/>
    <w:rsid w:val="00193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_"/>
    <w:link w:val="24"/>
    <w:locked/>
    <w:rsid w:val="0019366E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3"/>
    <w:rsid w:val="0019366E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8">
    <w:name w:val="Абзац списка Знак"/>
    <w:aliases w:val="Абзац списка11 Знак,List Paragraph Знак"/>
    <w:link w:val="a7"/>
    <w:uiPriority w:val="99"/>
    <w:locked/>
    <w:rsid w:val="004E1F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E0AC-1667-4B38-99A5-DEB0420D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15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lDikaneva</cp:lastModifiedBy>
  <cp:revision>37</cp:revision>
  <cp:lastPrinted>2019-02-26T14:56:00Z</cp:lastPrinted>
  <dcterms:created xsi:type="dcterms:W3CDTF">2019-02-24T09:13:00Z</dcterms:created>
  <dcterms:modified xsi:type="dcterms:W3CDTF">2019-03-18T12:55:00Z</dcterms:modified>
</cp:coreProperties>
</file>