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24" w:rsidRDefault="009B5F24" w:rsidP="009B5F24">
      <w:pPr>
        <w:pStyle w:val="a3"/>
        <w:jc w:val="center"/>
        <w:rPr>
          <w:rFonts w:ascii="Verdana" w:hAnsi="Verdana"/>
          <w:color w:val="4E5882"/>
          <w:sz w:val="17"/>
          <w:szCs w:val="17"/>
        </w:rPr>
      </w:pPr>
      <w:r>
        <w:rPr>
          <w:rStyle w:val="a4"/>
          <w:rFonts w:ascii="Verdana" w:hAnsi="Verdana"/>
          <w:color w:val="4E5882"/>
          <w:sz w:val="17"/>
          <w:szCs w:val="17"/>
        </w:rPr>
        <w:t>В г</w:t>
      </w:r>
      <w:proofErr w:type="gramStart"/>
      <w:r>
        <w:rPr>
          <w:rStyle w:val="a4"/>
          <w:rFonts w:ascii="Verdana" w:hAnsi="Verdana"/>
          <w:color w:val="4E5882"/>
          <w:sz w:val="17"/>
          <w:szCs w:val="17"/>
        </w:rPr>
        <w:t>.Б</w:t>
      </w:r>
      <w:proofErr w:type="gramEnd"/>
      <w:r>
        <w:rPr>
          <w:rStyle w:val="a4"/>
          <w:rFonts w:ascii="Verdana" w:hAnsi="Verdana"/>
          <w:color w:val="4E5882"/>
          <w:sz w:val="17"/>
          <w:szCs w:val="17"/>
        </w:rPr>
        <w:t>огучаре состоялся тематический праздник, посвященный Дню Конституции</w:t>
      </w:r>
    </w:p>
    <w:p w:rsidR="009B5F24" w:rsidRDefault="009B5F24" w:rsidP="009B5F24">
      <w:pPr>
        <w:pStyle w:val="a3"/>
        <w:rPr>
          <w:rFonts w:ascii="Verdana" w:hAnsi="Verdana"/>
          <w:color w:val="4E5882"/>
          <w:sz w:val="17"/>
          <w:szCs w:val="17"/>
        </w:rPr>
      </w:pPr>
      <w:r>
        <w:rPr>
          <w:rFonts w:ascii="Verdana" w:hAnsi="Verdana"/>
          <w:color w:val="4E5882"/>
          <w:sz w:val="17"/>
          <w:szCs w:val="17"/>
        </w:rPr>
        <w:t>         12 декабря 2014 года в г</w:t>
      </w:r>
      <w:proofErr w:type="gramStart"/>
      <w:r>
        <w:rPr>
          <w:rFonts w:ascii="Verdana" w:hAnsi="Verdana"/>
          <w:color w:val="4E5882"/>
          <w:sz w:val="17"/>
          <w:szCs w:val="17"/>
        </w:rPr>
        <w:t>.Б</w:t>
      </w:r>
      <w:proofErr w:type="gramEnd"/>
      <w:r>
        <w:rPr>
          <w:rFonts w:ascii="Verdana" w:hAnsi="Verdana"/>
          <w:color w:val="4E5882"/>
          <w:sz w:val="17"/>
          <w:szCs w:val="17"/>
        </w:rPr>
        <w:t>огучаре состоялось праздничное мероприятие, посвященное Дню Конституции Российской Федерации, в котором приняли участие организаторы выборов района.</w:t>
      </w:r>
      <w:r>
        <w:rPr>
          <w:rFonts w:ascii="Verdana" w:hAnsi="Verdana"/>
          <w:color w:val="4E5882"/>
          <w:sz w:val="17"/>
          <w:szCs w:val="17"/>
        </w:rPr>
        <w:br/>
        <w:t>         На базе МКОУ «</w:t>
      </w:r>
      <w:proofErr w:type="spellStart"/>
      <w:r>
        <w:rPr>
          <w:rFonts w:ascii="Verdana" w:hAnsi="Verdana"/>
          <w:color w:val="4E5882"/>
          <w:sz w:val="17"/>
          <w:szCs w:val="17"/>
        </w:rPr>
        <w:t>Богучарская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СОШ № 2»собрались учащиеся КОУ ВО «</w:t>
      </w:r>
      <w:proofErr w:type="spellStart"/>
      <w:r>
        <w:rPr>
          <w:rFonts w:ascii="Verdana" w:hAnsi="Verdana"/>
          <w:color w:val="4E5882"/>
          <w:sz w:val="17"/>
          <w:szCs w:val="17"/>
        </w:rPr>
        <w:t>Богучарская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школа-интернат для детей-сирот им.М.А. Шолохова», Богучарского лицея и учащиеся МКОУ «</w:t>
      </w:r>
      <w:proofErr w:type="spellStart"/>
      <w:r>
        <w:rPr>
          <w:rFonts w:ascii="Verdana" w:hAnsi="Verdana"/>
          <w:color w:val="4E5882"/>
          <w:sz w:val="17"/>
          <w:szCs w:val="17"/>
        </w:rPr>
        <w:t>Богучарская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СОШ № 2», чтобы отметить важный для каждого гражданина праздник – День Конституции.</w:t>
      </w:r>
      <w:r>
        <w:rPr>
          <w:rFonts w:ascii="Verdana" w:hAnsi="Verdana"/>
          <w:color w:val="4E5882"/>
          <w:sz w:val="17"/>
          <w:szCs w:val="17"/>
        </w:rPr>
        <w:br/>
        <w:t>         </w:t>
      </w:r>
      <w:proofErr w:type="gramStart"/>
      <w:r>
        <w:rPr>
          <w:rFonts w:ascii="Verdana" w:hAnsi="Verdana"/>
          <w:color w:val="4E5882"/>
          <w:sz w:val="17"/>
          <w:szCs w:val="17"/>
        </w:rPr>
        <w:t xml:space="preserve">Поздравить школьников с праздником пришли: председатель Территориальной избирательной комиссии Богучарского района ЗАИКИН С.И., инспектор ОПДН </w:t>
      </w:r>
      <w:proofErr w:type="spellStart"/>
      <w:r>
        <w:rPr>
          <w:rFonts w:ascii="Verdana" w:hAnsi="Verdana"/>
          <w:color w:val="4E5882"/>
          <w:sz w:val="17"/>
          <w:szCs w:val="17"/>
        </w:rPr>
        <w:t>ОУУПиПДН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ОМВД России по </w:t>
      </w:r>
      <w:proofErr w:type="spellStart"/>
      <w:r>
        <w:rPr>
          <w:rFonts w:ascii="Verdana" w:hAnsi="Verdana"/>
          <w:color w:val="4E5882"/>
          <w:sz w:val="17"/>
          <w:szCs w:val="17"/>
        </w:rPr>
        <w:t>Богучарскому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району КРИКЛИВАЯ О.В. и председатель молодежного парламента КОРОТУНОВ П.В.</w:t>
      </w:r>
      <w:r>
        <w:rPr>
          <w:rFonts w:ascii="Verdana" w:hAnsi="Verdana"/>
          <w:color w:val="4E5882"/>
          <w:sz w:val="17"/>
          <w:szCs w:val="17"/>
        </w:rPr>
        <w:br/>
        <w:t>         В ходе мероприятия ребята побеседовали с участниками встречи, узнав много нового и интересного об Основном законе страны, а также проверили свои знания, отвечая на вопросы викторины по избирательному</w:t>
      </w:r>
      <w:proofErr w:type="gramEnd"/>
      <w:r>
        <w:rPr>
          <w:rFonts w:ascii="Verdana" w:hAnsi="Verdana"/>
          <w:color w:val="4E5882"/>
          <w:sz w:val="17"/>
          <w:szCs w:val="17"/>
        </w:rPr>
        <w:t xml:space="preserve"> праву. По итогам конкурса ребята, проявившие себя лучше других, получили брошюры конституции РФ.</w:t>
      </w:r>
      <w:r>
        <w:rPr>
          <w:rFonts w:ascii="Verdana" w:hAnsi="Verdana"/>
          <w:color w:val="4E5882"/>
          <w:sz w:val="17"/>
          <w:szCs w:val="17"/>
        </w:rPr>
        <w:br/>
        <w:t>         Завершилось мероприятие праздничным концертом, подготовленным учащимися.</w:t>
      </w:r>
    </w:p>
    <w:p w:rsidR="00C055A1" w:rsidRDefault="009B5F2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61832" cy="2114550"/>
            <wp:effectExtent l="19050" t="0" r="5118" b="0"/>
            <wp:docPr id="1" name="Рисунок 1" descr="В г.Богучаре состоялось праздничное мероприятие, посвященное Дню Конститу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г.Богучаре состоялось праздничное мероприятие, посвященное Дню Конституц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32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9875" cy="2110057"/>
            <wp:effectExtent l="19050" t="0" r="9525" b="0"/>
            <wp:docPr id="4" name="Рисунок 4" descr="В г.Богучаре состоялось праздничное мероприятие, посвященное Дню Конститу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г.Богучаре состоялось праздничное мероприятие, посвященное Дню Конститу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155" cy="211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F24" w:rsidRPr="009B5F24" w:rsidRDefault="009B5F2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114550" cy="2524773"/>
            <wp:effectExtent l="19050" t="0" r="0" b="0"/>
            <wp:docPr id="7" name="Рисунок 7" descr="В г.Богучаре состоялось праздничное мероприятие, посвященное Дню Конститу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г.Богучаре состоялось праздничное мероприятие, посвященное Дню Конституц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52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24225" cy="2496305"/>
            <wp:effectExtent l="19050" t="0" r="9525" b="0"/>
            <wp:docPr id="10" name="Рисунок 10" descr="В г.Богучаре состоялось праздничное мероприятие, посвященное Дню Конститу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 г.Богучаре состоялось праздничное мероприятие, посвященное Дню Конституц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406" cy="249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F24" w:rsidRPr="009B5F24" w:rsidSect="00C0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F24"/>
    <w:rsid w:val="009B5F24"/>
    <w:rsid w:val="00C0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F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Administraciya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 Геннадий Александрович</dc:creator>
  <cp:keywords/>
  <dc:description/>
  <cp:lastModifiedBy>Злобин Геннадий Александрович</cp:lastModifiedBy>
  <cp:revision>3</cp:revision>
  <dcterms:created xsi:type="dcterms:W3CDTF">2014-12-23T12:51:00Z</dcterms:created>
  <dcterms:modified xsi:type="dcterms:W3CDTF">2014-12-23T12:52:00Z</dcterms:modified>
</cp:coreProperties>
</file>