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97" w:rsidRDefault="00FC0A97" w:rsidP="00FC0A97">
      <w:pPr>
        <w:pStyle w:val="a3"/>
        <w:jc w:val="center"/>
        <w:rPr>
          <w:rFonts w:ascii="Verdana" w:hAnsi="Verdana"/>
          <w:color w:val="4E5882"/>
          <w:sz w:val="16"/>
          <w:szCs w:val="16"/>
        </w:rPr>
      </w:pPr>
      <w:r>
        <w:rPr>
          <w:rStyle w:val="a4"/>
          <w:rFonts w:ascii="Verdana" w:hAnsi="Verdana"/>
          <w:color w:val="4E5882"/>
          <w:sz w:val="16"/>
          <w:szCs w:val="16"/>
        </w:rPr>
        <w:t xml:space="preserve">В </w:t>
      </w:r>
      <w:proofErr w:type="spellStart"/>
      <w:r>
        <w:rPr>
          <w:rStyle w:val="a4"/>
          <w:rFonts w:ascii="Verdana" w:hAnsi="Verdana"/>
          <w:color w:val="4E5882"/>
          <w:sz w:val="16"/>
          <w:szCs w:val="16"/>
        </w:rPr>
        <w:t>г</w:t>
      </w:r>
      <w:proofErr w:type="gramStart"/>
      <w:r>
        <w:rPr>
          <w:rStyle w:val="a4"/>
          <w:rFonts w:ascii="Verdana" w:hAnsi="Verdana"/>
          <w:color w:val="4E5882"/>
          <w:sz w:val="16"/>
          <w:szCs w:val="16"/>
        </w:rPr>
        <w:t>.Б</w:t>
      </w:r>
      <w:proofErr w:type="gramEnd"/>
      <w:r>
        <w:rPr>
          <w:rStyle w:val="a4"/>
          <w:rFonts w:ascii="Verdana" w:hAnsi="Verdana"/>
          <w:color w:val="4E5882"/>
          <w:sz w:val="16"/>
          <w:szCs w:val="16"/>
        </w:rPr>
        <w:t>огучаре</w:t>
      </w:r>
      <w:proofErr w:type="spellEnd"/>
      <w:r>
        <w:rPr>
          <w:rStyle w:val="a4"/>
          <w:rFonts w:ascii="Verdana" w:hAnsi="Verdana"/>
          <w:color w:val="4E5882"/>
          <w:sz w:val="16"/>
          <w:szCs w:val="16"/>
        </w:rPr>
        <w:t xml:space="preserve"> прошел семинар по вопросам подготовки к единому дню голосования</w:t>
      </w:r>
    </w:p>
    <w:p w:rsidR="00FC0A97" w:rsidRDefault="00FC0A97" w:rsidP="00FC0A97">
      <w:pPr>
        <w:pStyle w:val="a3"/>
        <w:rPr>
          <w:rFonts w:ascii="Verdana" w:hAnsi="Verdana"/>
          <w:color w:val="4E5882"/>
          <w:sz w:val="16"/>
          <w:szCs w:val="16"/>
        </w:rPr>
      </w:pPr>
      <w:r>
        <w:rPr>
          <w:rFonts w:ascii="Verdana" w:hAnsi="Verdana"/>
          <w:color w:val="4E5882"/>
          <w:sz w:val="16"/>
          <w:szCs w:val="16"/>
        </w:rPr>
        <w:t xml:space="preserve">         10 апреля 2015 года в большом зале администрации </w:t>
      </w:r>
      <w:proofErr w:type="spellStart"/>
      <w:r>
        <w:rPr>
          <w:rFonts w:ascii="Verdana" w:hAnsi="Verdana"/>
          <w:color w:val="4E5882"/>
          <w:sz w:val="16"/>
          <w:szCs w:val="16"/>
        </w:rPr>
        <w:t>Богучарского</w:t>
      </w:r>
      <w:proofErr w:type="spellEnd"/>
      <w:r>
        <w:rPr>
          <w:rFonts w:ascii="Verdana" w:hAnsi="Verdana"/>
          <w:color w:val="4E5882"/>
          <w:sz w:val="16"/>
          <w:szCs w:val="16"/>
        </w:rPr>
        <w:t xml:space="preserve"> муниципального района состоялся семинар организаторов выборов с главами и ведущими специалистами муниципальных образований района.</w:t>
      </w:r>
      <w:r>
        <w:rPr>
          <w:rFonts w:ascii="Verdana" w:hAnsi="Verdana"/>
          <w:color w:val="4E5882"/>
          <w:sz w:val="16"/>
          <w:szCs w:val="16"/>
        </w:rPr>
        <w:br/>
        <w:t>         В ходе работы семинара было рассмотрено 2 вопроса: о календарном плане основных мероприятий по подготовке и проведению выборов депутатов Воронежской областной Думы шестого созыва и депутатов совета народных депутатов муниципальных образований, а также о подготовке резерва составов избирательных комиссий муниципальных образований и участковых избирательных комиссий.</w:t>
      </w:r>
      <w:r>
        <w:rPr>
          <w:rFonts w:ascii="Verdana" w:hAnsi="Verdana"/>
          <w:color w:val="4E5882"/>
          <w:sz w:val="16"/>
          <w:szCs w:val="16"/>
        </w:rPr>
        <w:br/>
        <w:t xml:space="preserve">         Председатель Территориальной избирательной комиссии </w:t>
      </w:r>
      <w:proofErr w:type="spellStart"/>
      <w:r>
        <w:rPr>
          <w:rFonts w:ascii="Verdana" w:hAnsi="Verdana"/>
          <w:color w:val="4E5882"/>
          <w:sz w:val="16"/>
          <w:szCs w:val="16"/>
        </w:rPr>
        <w:t>Богучарского</w:t>
      </w:r>
      <w:proofErr w:type="spellEnd"/>
      <w:r>
        <w:rPr>
          <w:rFonts w:ascii="Verdana" w:hAnsi="Verdana"/>
          <w:color w:val="4E5882"/>
          <w:sz w:val="16"/>
          <w:szCs w:val="16"/>
        </w:rPr>
        <w:t xml:space="preserve"> района ЗАИКИН Сергей Иванович напомнил присутствующим о сроках назначения выборов. Кроме того, организаторы выборов обсудили вопросы, связанные с составлением списков избирателей, выдвижением и регистрацией кандидатов, списков кандидатов, работой по информированию избирателей и агитацией, финансированием выборов.</w:t>
      </w:r>
      <w:r>
        <w:rPr>
          <w:rFonts w:ascii="Verdana" w:hAnsi="Verdana"/>
          <w:color w:val="4E5882"/>
          <w:sz w:val="16"/>
          <w:szCs w:val="16"/>
        </w:rPr>
        <w:br/>
        <w:t>         Участники семинара также в деталях рассмотрели процедуру голосования и определения результатов выборов. Особое внимание было уделено вопросу подбора кандидатур для зачисления в резерв составов избирательных комиссий.</w:t>
      </w:r>
    </w:p>
    <w:p w:rsidR="001B7C74" w:rsidRDefault="00FC0A97">
      <w:r>
        <w:rPr>
          <w:noProof/>
          <w:lang w:eastAsia="ru-RU"/>
        </w:rPr>
        <w:drawing>
          <wp:inline distT="0" distB="0" distL="0" distR="0">
            <wp:extent cx="2752118" cy="2067090"/>
            <wp:effectExtent l="0" t="0" r="0" b="9525"/>
            <wp:docPr id="1" name="Рисунок 1" descr="Cостоялся семинар организаторов выборов с главами и ведущими специалистами муниципальных образований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остоялся семинар организаторов выборов с главами и ведущими специалистами муниципальных образований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76" cy="20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28209" cy="2075290"/>
            <wp:effectExtent l="0" t="0" r="5715" b="1270"/>
            <wp:docPr id="2" name="Рисунок 2" descr="Состоялся семинар организаторов выборов с главами и ведущими специалистами муниципальных образований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оялся семинар организаторов выборов с главами и ведущими специалистами муниципальных образований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50" cy="207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AF"/>
    <w:rsid w:val="001B7C74"/>
    <w:rsid w:val="00A63FAF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A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A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Богучарского района</dc:creator>
  <cp:keywords/>
  <dc:description/>
  <cp:lastModifiedBy>Администратор Богучарского района</cp:lastModifiedBy>
  <cp:revision>2</cp:revision>
  <dcterms:created xsi:type="dcterms:W3CDTF">2015-04-24T13:26:00Z</dcterms:created>
  <dcterms:modified xsi:type="dcterms:W3CDTF">2015-04-24T13:27:00Z</dcterms:modified>
</cp:coreProperties>
</file>