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4" w:rsidRPr="00E24E0D" w:rsidRDefault="000B5194" w:rsidP="000B5194">
      <w:pPr>
        <w:ind w:left="0"/>
        <w:rPr>
          <w:bCs/>
          <w:i w:val="0"/>
          <w:iCs w:val="0"/>
          <w:sz w:val="28"/>
          <w:szCs w:val="28"/>
        </w:rPr>
      </w:pPr>
      <w:r w:rsidRPr="00E24E0D">
        <w:rPr>
          <w:bCs/>
          <w:i w:val="0"/>
          <w:sz w:val="28"/>
          <w:szCs w:val="28"/>
        </w:rPr>
        <w:t>СОВЕТ НАРОДНЫХ ДЕПУТАТОВ</w:t>
      </w:r>
    </w:p>
    <w:p w:rsidR="000B5194" w:rsidRPr="00E24E0D" w:rsidRDefault="000B5194" w:rsidP="000B5194">
      <w:pPr>
        <w:ind w:left="0"/>
        <w:rPr>
          <w:bCs/>
          <w:i w:val="0"/>
          <w:iCs w:val="0"/>
          <w:sz w:val="28"/>
          <w:szCs w:val="28"/>
        </w:rPr>
      </w:pPr>
      <w:r w:rsidRPr="00E24E0D">
        <w:rPr>
          <w:bCs/>
          <w:i w:val="0"/>
          <w:sz w:val="28"/>
          <w:szCs w:val="28"/>
        </w:rPr>
        <w:t>ЛИПЧАНСКОГО СЕЛЬСКОГО ПОСЕЛЕНИЯ</w:t>
      </w:r>
    </w:p>
    <w:p w:rsidR="000B5194" w:rsidRPr="00E24E0D" w:rsidRDefault="000B5194" w:rsidP="000B5194">
      <w:pPr>
        <w:ind w:left="0"/>
        <w:rPr>
          <w:bCs/>
          <w:i w:val="0"/>
          <w:iCs w:val="0"/>
          <w:sz w:val="28"/>
          <w:szCs w:val="28"/>
        </w:rPr>
      </w:pPr>
      <w:r w:rsidRPr="00E24E0D">
        <w:rPr>
          <w:bCs/>
          <w:i w:val="0"/>
          <w:sz w:val="28"/>
          <w:szCs w:val="28"/>
        </w:rPr>
        <w:t>БОГУЧАРСКОГО МУНИЦИПАЛЬНОГО РАЙОНА</w:t>
      </w:r>
    </w:p>
    <w:p w:rsidR="000B5194" w:rsidRPr="00E24E0D" w:rsidRDefault="000B5194" w:rsidP="000B5194">
      <w:pPr>
        <w:ind w:left="0"/>
        <w:rPr>
          <w:bCs/>
          <w:i w:val="0"/>
          <w:iCs w:val="0"/>
          <w:sz w:val="28"/>
          <w:szCs w:val="28"/>
        </w:rPr>
      </w:pPr>
      <w:r w:rsidRPr="00E24E0D">
        <w:rPr>
          <w:bCs/>
          <w:i w:val="0"/>
          <w:sz w:val="28"/>
          <w:szCs w:val="28"/>
        </w:rPr>
        <w:t>ВОРОНЕЖСКОЙ ОБЛАСТИ</w:t>
      </w:r>
    </w:p>
    <w:p w:rsidR="000B5194" w:rsidRPr="00E24E0D" w:rsidRDefault="000B5194" w:rsidP="000B5194">
      <w:pPr>
        <w:ind w:left="0"/>
        <w:rPr>
          <w:bCs/>
          <w:i w:val="0"/>
          <w:iCs w:val="0"/>
          <w:sz w:val="28"/>
          <w:szCs w:val="28"/>
        </w:rPr>
      </w:pPr>
    </w:p>
    <w:p w:rsidR="000B5194" w:rsidRDefault="000B5194" w:rsidP="000B5194">
      <w:pPr>
        <w:ind w:left="0"/>
        <w:rPr>
          <w:bCs/>
          <w:i w:val="0"/>
          <w:sz w:val="28"/>
          <w:szCs w:val="28"/>
        </w:rPr>
      </w:pPr>
      <w:r w:rsidRPr="00E24E0D">
        <w:rPr>
          <w:bCs/>
          <w:i w:val="0"/>
          <w:sz w:val="28"/>
          <w:szCs w:val="28"/>
        </w:rPr>
        <w:t>РЕШЕНИЕ</w:t>
      </w:r>
    </w:p>
    <w:p w:rsidR="000B5194" w:rsidRPr="00E24E0D" w:rsidRDefault="000B5194" w:rsidP="000B5194">
      <w:pPr>
        <w:ind w:left="142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sz w:val="28"/>
          <w:szCs w:val="28"/>
        </w:rPr>
        <w:t>__________________________________________________________</w:t>
      </w:r>
    </w:p>
    <w:p w:rsidR="000B5194" w:rsidRPr="00401E84" w:rsidRDefault="000B5194" w:rsidP="000B5194">
      <w:pPr>
        <w:pStyle w:val="FR1"/>
        <w:spacing w:before="120"/>
      </w:pPr>
      <w:r w:rsidRPr="00401E84">
        <w:t xml:space="preserve">От </w:t>
      </w:r>
      <w:r>
        <w:t>05</w:t>
      </w:r>
      <w:r w:rsidRPr="00401E84">
        <w:t>.</w:t>
      </w:r>
      <w:r>
        <w:t>10</w:t>
      </w:r>
      <w:r w:rsidRPr="00401E84">
        <w:t>.2012г.</w:t>
      </w:r>
      <w:r>
        <w:t xml:space="preserve"> </w:t>
      </w:r>
      <w:r w:rsidRPr="00401E84">
        <w:t xml:space="preserve">№ </w:t>
      </w:r>
      <w:r>
        <w:t>100</w:t>
      </w:r>
    </w:p>
    <w:p w:rsidR="000B5194" w:rsidRDefault="000B5194" w:rsidP="000B5194">
      <w:pPr>
        <w:pStyle w:val="FR1"/>
        <w:spacing w:before="120"/>
      </w:pPr>
      <w:proofErr w:type="spellStart"/>
      <w:r>
        <w:t>с</w:t>
      </w:r>
      <w:proofErr w:type="gramStart"/>
      <w:r w:rsidRPr="00401E84">
        <w:t>.Л</w:t>
      </w:r>
      <w:proofErr w:type="gramEnd"/>
      <w:r w:rsidRPr="00401E84">
        <w:t>ипчанка</w:t>
      </w:r>
      <w:proofErr w:type="spellEnd"/>
    </w:p>
    <w:p w:rsidR="000B5194" w:rsidRDefault="000B5194" w:rsidP="000B5194">
      <w:pPr>
        <w:pStyle w:val="FR1"/>
        <w:spacing w:before="120"/>
      </w:pPr>
    </w:p>
    <w:p w:rsidR="000B5194" w:rsidRPr="00622D61" w:rsidRDefault="000B5194" w:rsidP="000B5194">
      <w:pPr>
        <w:pStyle w:val="FR1"/>
        <w:tabs>
          <w:tab w:val="left" w:pos="5529"/>
        </w:tabs>
        <w:spacing w:before="0"/>
        <w:ind w:right="134"/>
      </w:pPr>
      <w:r w:rsidRPr="00622D61">
        <w:t xml:space="preserve">О формировании </w:t>
      </w:r>
      <w:proofErr w:type="gramStart"/>
      <w:r w:rsidRPr="00622D61">
        <w:t>избирательной</w:t>
      </w:r>
      <w:proofErr w:type="gramEnd"/>
    </w:p>
    <w:p w:rsidR="00A60A36" w:rsidRDefault="000B5194" w:rsidP="000B5194">
      <w:pPr>
        <w:pStyle w:val="FR1"/>
        <w:tabs>
          <w:tab w:val="left" w:pos="5529"/>
        </w:tabs>
        <w:spacing w:before="0"/>
        <w:ind w:right="134"/>
      </w:pPr>
      <w:r w:rsidRPr="00622D61">
        <w:t>комиссии Липчанско</w:t>
      </w:r>
      <w:r w:rsidR="00A60A36">
        <w:t>го</w:t>
      </w:r>
      <w:r w:rsidRPr="00622D61">
        <w:t xml:space="preserve"> </w:t>
      </w:r>
    </w:p>
    <w:p w:rsidR="000B5194" w:rsidRPr="00EA4BD0" w:rsidRDefault="000B5194" w:rsidP="000B5194">
      <w:pPr>
        <w:pStyle w:val="FR1"/>
        <w:tabs>
          <w:tab w:val="left" w:pos="5529"/>
        </w:tabs>
        <w:spacing w:before="0"/>
        <w:ind w:right="134"/>
        <w:rPr>
          <w:b/>
        </w:rPr>
      </w:pPr>
      <w:r w:rsidRPr="00622D61">
        <w:t>сельско</w:t>
      </w:r>
      <w:r w:rsidR="00A60A36">
        <w:t>го</w:t>
      </w:r>
      <w:r w:rsidRPr="00622D61">
        <w:t xml:space="preserve">  поселения</w:t>
      </w:r>
      <w:r w:rsidRPr="00EA4BD0">
        <w:rPr>
          <w:b/>
        </w:rPr>
        <w:t xml:space="preserve"> </w:t>
      </w:r>
    </w:p>
    <w:p w:rsidR="000B5194" w:rsidRDefault="000B5194" w:rsidP="000B5194">
      <w:pPr>
        <w:pStyle w:val="FR1"/>
        <w:spacing w:before="0"/>
      </w:pPr>
    </w:p>
    <w:p w:rsidR="000B5194" w:rsidRDefault="000B5194" w:rsidP="000B5194">
      <w:pPr>
        <w:pStyle w:val="FR1"/>
        <w:spacing w:before="0"/>
      </w:pPr>
    </w:p>
    <w:p w:rsidR="000B5194" w:rsidRDefault="000B5194" w:rsidP="000B5194">
      <w:pPr>
        <w:pStyle w:val="FR1"/>
        <w:spacing w:before="0"/>
        <w:jc w:val="both"/>
      </w:pPr>
      <w:r>
        <w:tab/>
      </w:r>
      <w:r>
        <w:rPr>
          <w:rFonts w:ascii="Times New Roman CYR" w:hAnsi="Times New Roman CYR"/>
        </w:rPr>
        <w:t xml:space="preserve">Рассмотрев предложения по кандидатурам для назначения в состав </w:t>
      </w:r>
      <w:r>
        <w:t>избирательной комиссии  Липчанско</w:t>
      </w:r>
      <w:r w:rsidR="00A60A36">
        <w:t>го</w:t>
      </w:r>
      <w:r>
        <w:t xml:space="preserve"> сельско</w:t>
      </w:r>
      <w:r w:rsidR="00A60A36">
        <w:t>го</w:t>
      </w:r>
      <w:r>
        <w:t xml:space="preserve"> поселени</w:t>
      </w:r>
      <w:r w:rsidR="00A60A36">
        <w:t>я</w:t>
      </w:r>
      <w:r>
        <w:t xml:space="preserve"> и на основании статьи 29 Закона Воронежской области от 27.06.2007 г. № 87-ОЗ "Избирательный Кодекс Воронежской области" Совет народных депутатов Липчанского сельского  поселения</w:t>
      </w:r>
    </w:p>
    <w:p w:rsidR="000B5194" w:rsidRDefault="000B5194" w:rsidP="000B5194">
      <w:pPr>
        <w:pStyle w:val="FR1"/>
        <w:spacing w:before="0"/>
        <w:rPr>
          <w:b/>
          <w:bCs/>
        </w:rPr>
      </w:pPr>
    </w:p>
    <w:p w:rsidR="000B5194" w:rsidRDefault="000B5194" w:rsidP="000B5194">
      <w:pPr>
        <w:pStyle w:val="FR1"/>
        <w:spacing w:before="0"/>
        <w:rPr>
          <w:b/>
          <w:bCs/>
        </w:rPr>
      </w:pPr>
      <w:r>
        <w:rPr>
          <w:b/>
          <w:bCs/>
        </w:rPr>
        <w:t xml:space="preserve">                                                             РЕШИЛ:</w:t>
      </w:r>
    </w:p>
    <w:p w:rsidR="000B5194" w:rsidRDefault="000B5194" w:rsidP="000B5194">
      <w:pPr>
        <w:pStyle w:val="a3"/>
        <w:numPr>
          <w:ilvl w:val="0"/>
          <w:numId w:val="2"/>
        </w:numPr>
        <w:ind w:left="360" w:hanging="195"/>
      </w:pPr>
      <w:r>
        <w:t>Сформировать избирательную комиссию  Липчанско</w:t>
      </w:r>
      <w:r w:rsidR="004F6EE8">
        <w:t>го</w:t>
      </w:r>
      <w:r>
        <w:t xml:space="preserve"> сельско</w:t>
      </w:r>
      <w:r w:rsidR="004F6EE8">
        <w:t>го</w:t>
      </w:r>
      <w:r>
        <w:t xml:space="preserve"> поселени</w:t>
      </w:r>
      <w:r w:rsidR="004F6EE8">
        <w:t>я</w:t>
      </w:r>
      <w:r>
        <w:t xml:space="preserve"> в количестве 6 членов комиссии с правом решающего голоса, назначив в ее состав:</w:t>
      </w:r>
    </w:p>
    <w:p w:rsidR="000B5194" w:rsidRDefault="000B5194" w:rsidP="000B5194">
      <w:pPr>
        <w:widowControl/>
        <w:spacing w:line="240" w:lineRule="auto"/>
        <w:ind w:left="425" w:firstLine="425"/>
        <w:jc w:val="both"/>
        <w:rPr>
          <w:rFonts w:ascii="Times New Roman CYR" w:hAnsi="Times New Roman CYR"/>
          <w:i w:val="0"/>
          <w:iCs w:val="0"/>
          <w:sz w:val="28"/>
        </w:rPr>
      </w:pPr>
      <w:r>
        <w:rPr>
          <w:rFonts w:ascii="Times New Roman CYR" w:hAnsi="Times New Roman CYR"/>
          <w:b/>
          <w:i w:val="0"/>
          <w:iCs w:val="0"/>
          <w:sz w:val="28"/>
        </w:rPr>
        <w:t>Бережного Николая Федоровича</w:t>
      </w:r>
      <w:r>
        <w:rPr>
          <w:rFonts w:ascii="Times New Roman CYR" w:hAnsi="Times New Roman CYR"/>
          <w:i w:val="0"/>
          <w:iCs w:val="0"/>
          <w:sz w:val="28"/>
        </w:rPr>
        <w:t xml:space="preserve">, 1946 г.р., образование среднее,  пенсионера, рекомендованного  для  назначения в состав комиссии Территориальной избирательной комиссией </w:t>
      </w:r>
      <w:proofErr w:type="spellStart"/>
      <w:r>
        <w:rPr>
          <w:rFonts w:ascii="Times New Roman CYR" w:hAnsi="Times New Roman CYR"/>
          <w:i w:val="0"/>
          <w:iCs w:val="0"/>
          <w:sz w:val="28"/>
        </w:rPr>
        <w:t>Богучарского</w:t>
      </w:r>
      <w:proofErr w:type="spellEnd"/>
      <w:r>
        <w:rPr>
          <w:rFonts w:ascii="Times New Roman CYR" w:hAnsi="Times New Roman CYR"/>
          <w:i w:val="0"/>
          <w:iCs w:val="0"/>
          <w:sz w:val="28"/>
        </w:rPr>
        <w:t xml:space="preserve"> района;</w:t>
      </w:r>
    </w:p>
    <w:p w:rsidR="000B5194" w:rsidRDefault="000B5194" w:rsidP="000B5194">
      <w:pPr>
        <w:widowControl/>
        <w:spacing w:line="240" w:lineRule="auto"/>
        <w:ind w:left="425" w:firstLine="425"/>
        <w:jc w:val="both"/>
        <w:rPr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Богачеву Александру Мироновну</w:t>
      </w:r>
      <w:r w:rsidRPr="00EA4BD0">
        <w:rPr>
          <w:bCs/>
          <w:sz w:val="28"/>
          <w:szCs w:val="28"/>
        </w:rPr>
        <w:t>,</w:t>
      </w:r>
      <w:r w:rsidRPr="00EA4BD0">
        <w:rPr>
          <w:bCs/>
          <w:i w:val="0"/>
          <w:sz w:val="28"/>
          <w:szCs w:val="28"/>
        </w:rPr>
        <w:t>19</w:t>
      </w:r>
      <w:r>
        <w:rPr>
          <w:bCs/>
          <w:i w:val="0"/>
          <w:sz w:val="28"/>
          <w:szCs w:val="28"/>
        </w:rPr>
        <w:t>52</w:t>
      </w:r>
      <w:r w:rsidRPr="00EA4BD0">
        <w:rPr>
          <w:bCs/>
          <w:i w:val="0"/>
          <w:sz w:val="28"/>
          <w:szCs w:val="28"/>
        </w:rPr>
        <w:t xml:space="preserve"> года рождения, образование </w:t>
      </w:r>
      <w:r>
        <w:rPr>
          <w:bCs/>
          <w:i w:val="0"/>
          <w:sz w:val="28"/>
          <w:szCs w:val="28"/>
        </w:rPr>
        <w:t>среднее специальное</w:t>
      </w:r>
      <w:r w:rsidRPr="00EA4BD0">
        <w:rPr>
          <w:bCs/>
          <w:i w:val="0"/>
          <w:sz w:val="28"/>
          <w:szCs w:val="28"/>
        </w:rPr>
        <w:t xml:space="preserve">, </w:t>
      </w:r>
      <w:r>
        <w:rPr>
          <w:bCs/>
          <w:i w:val="0"/>
          <w:sz w:val="28"/>
          <w:szCs w:val="28"/>
        </w:rPr>
        <w:t>бухгалтера СХА «Единство»</w:t>
      </w:r>
      <w:r w:rsidRPr="00EA4BD0">
        <w:rPr>
          <w:bCs/>
          <w:i w:val="0"/>
          <w:sz w:val="28"/>
          <w:szCs w:val="28"/>
        </w:rPr>
        <w:t>, рекомендованную для назначения</w:t>
      </w:r>
      <w:r>
        <w:rPr>
          <w:bCs/>
          <w:i w:val="0"/>
          <w:sz w:val="28"/>
          <w:szCs w:val="28"/>
        </w:rPr>
        <w:t xml:space="preserve">  в состав комиссии </w:t>
      </w:r>
      <w:proofErr w:type="spellStart"/>
      <w:r>
        <w:rPr>
          <w:bCs/>
          <w:i w:val="0"/>
          <w:sz w:val="28"/>
          <w:szCs w:val="28"/>
        </w:rPr>
        <w:t>Богучарским</w:t>
      </w:r>
      <w:proofErr w:type="spellEnd"/>
      <w:r>
        <w:rPr>
          <w:bCs/>
          <w:i w:val="0"/>
          <w:sz w:val="28"/>
          <w:szCs w:val="28"/>
        </w:rPr>
        <w:t xml:space="preserve"> местным отделением «ЕДИНАЯ РОССИЯ»;</w:t>
      </w:r>
    </w:p>
    <w:p w:rsidR="000B5194" w:rsidRDefault="000B5194" w:rsidP="000B5194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Дубовенко</w:t>
      </w:r>
      <w:proofErr w:type="spellEnd"/>
      <w:r>
        <w:rPr>
          <w:b/>
          <w:i w:val="0"/>
          <w:sz w:val="28"/>
          <w:szCs w:val="28"/>
        </w:rPr>
        <w:t xml:space="preserve"> Николая Петровича, </w:t>
      </w:r>
      <w:r>
        <w:rPr>
          <w:i w:val="0"/>
          <w:sz w:val="28"/>
          <w:szCs w:val="28"/>
        </w:rPr>
        <w:t>1954 года рождения, образование высшее, главного инженера СХА «</w:t>
      </w:r>
      <w:proofErr w:type="spellStart"/>
      <w:r>
        <w:rPr>
          <w:i w:val="0"/>
          <w:sz w:val="28"/>
          <w:szCs w:val="28"/>
        </w:rPr>
        <w:t>Шуриновская</w:t>
      </w:r>
      <w:proofErr w:type="spellEnd"/>
      <w:r>
        <w:rPr>
          <w:i w:val="0"/>
          <w:sz w:val="28"/>
          <w:szCs w:val="28"/>
        </w:rPr>
        <w:t xml:space="preserve">», рекомендованного для назначения в состав комиссии </w:t>
      </w:r>
      <w:proofErr w:type="spellStart"/>
      <w:r>
        <w:rPr>
          <w:i w:val="0"/>
          <w:sz w:val="28"/>
          <w:szCs w:val="28"/>
        </w:rPr>
        <w:t>Богучарским</w:t>
      </w:r>
      <w:proofErr w:type="spellEnd"/>
      <w:r>
        <w:rPr>
          <w:i w:val="0"/>
          <w:sz w:val="28"/>
          <w:szCs w:val="28"/>
        </w:rPr>
        <w:t xml:space="preserve"> местным отделением КПРФ;</w:t>
      </w:r>
    </w:p>
    <w:p w:rsidR="000B5194" w:rsidRDefault="000B5194" w:rsidP="000B5194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Мизеву</w:t>
      </w:r>
      <w:proofErr w:type="spellEnd"/>
      <w:r>
        <w:rPr>
          <w:b/>
          <w:i w:val="0"/>
          <w:sz w:val="28"/>
          <w:szCs w:val="28"/>
        </w:rPr>
        <w:t xml:space="preserve"> Татьяну Трофимовну, </w:t>
      </w:r>
      <w:r>
        <w:rPr>
          <w:i w:val="0"/>
          <w:sz w:val="28"/>
          <w:szCs w:val="28"/>
        </w:rPr>
        <w:t xml:space="preserve">1955 года рождения, образование среднее специальное, заведующую </w:t>
      </w:r>
      <w:proofErr w:type="spellStart"/>
      <w:r>
        <w:rPr>
          <w:i w:val="0"/>
          <w:sz w:val="28"/>
          <w:szCs w:val="28"/>
        </w:rPr>
        <w:t>Липчанским</w:t>
      </w:r>
      <w:proofErr w:type="spellEnd"/>
      <w:r>
        <w:rPr>
          <w:i w:val="0"/>
          <w:sz w:val="28"/>
          <w:szCs w:val="28"/>
        </w:rPr>
        <w:t xml:space="preserve"> ФАП, рекомендованную для назначения в состав комиссии </w:t>
      </w:r>
      <w:proofErr w:type="spellStart"/>
      <w:r>
        <w:rPr>
          <w:i w:val="0"/>
          <w:sz w:val="28"/>
          <w:szCs w:val="28"/>
        </w:rPr>
        <w:t>Богучарским</w:t>
      </w:r>
      <w:proofErr w:type="spellEnd"/>
      <w:r>
        <w:rPr>
          <w:i w:val="0"/>
          <w:sz w:val="28"/>
          <w:szCs w:val="28"/>
        </w:rPr>
        <w:t xml:space="preserve"> отделением «Справедливая Россия»</w:t>
      </w:r>
    </w:p>
    <w:p w:rsidR="000B5194" w:rsidRDefault="000B5194" w:rsidP="000B5194">
      <w:pPr>
        <w:widowControl/>
        <w:spacing w:line="240" w:lineRule="auto"/>
        <w:ind w:left="425" w:firstLine="425"/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Титареву Татьяну Алексеевну, </w:t>
      </w:r>
      <w:r>
        <w:rPr>
          <w:i w:val="0"/>
          <w:sz w:val="28"/>
          <w:szCs w:val="28"/>
        </w:rPr>
        <w:t xml:space="preserve">1959 года рождения, образование среднее специальное, заведующую филиалом №12 </w:t>
      </w:r>
      <w:proofErr w:type="spellStart"/>
      <w:r>
        <w:rPr>
          <w:i w:val="0"/>
          <w:sz w:val="28"/>
          <w:szCs w:val="28"/>
        </w:rPr>
        <w:t>Богучарской</w:t>
      </w:r>
      <w:proofErr w:type="spellEnd"/>
      <w:r>
        <w:rPr>
          <w:i w:val="0"/>
          <w:sz w:val="28"/>
          <w:szCs w:val="28"/>
        </w:rPr>
        <w:t xml:space="preserve"> ЦБС, рекомендованную для назначения в состав комиссии Территориальной избирательной комиссией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района;</w:t>
      </w:r>
    </w:p>
    <w:p w:rsidR="000B5194" w:rsidRPr="00C87065" w:rsidRDefault="000B5194" w:rsidP="000B5194">
      <w:pPr>
        <w:widowControl/>
        <w:spacing w:line="240" w:lineRule="auto"/>
        <w:ind w:left="425" w:firstLine="425"/>
        <w:jc w:val="both"/>
        <w:rPr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lastRenderedPageBreak/>
        <w:t>Швыдкову</w:t>
      </w:r>
      <w:proofErr w:type="spellEnd"/>
      <w:r>
        <w:rPr>
          <w:b/>
          <w:i w:val="0"/>
          <w:sz w:val="28"/>
          <w:szCs w:val="28"/>
        </w:rPr>
        <w:t xml:space="preserve"> Наталью Александровну, </w:t>
      </w:r>
      <w:r>
        <w:rPr>
          <w:i w:val="0"/>
          <w:sz w:val="28"/>
          <w:szCs w:val="28"/>
        </w:rPr>
        <w:t xml:space="preserve">1974 года рождения, образование высшее, директора МКОУ </w:t>
      </w:r>
      <w:proofErr w:type="spellStart"/>
      <w:r>
        <w:rPr>
          <w:i w:val="0"/>
          <w:sz w:val="28"/>
          <w:szCs w:val="28"/>
        </w:rPr>
        <w:t>Шуриновская</w:t>
      </w:r>
      <w:proofErr w:type="spellEnd"/>
      <w:r>
        <w:rPr>
          <w:i w:val="0"/>
          <w:sz w:val="28"/>
          <w:szCs w:val="28"/>
        </w:rPr>
        <w:t xml:space="preserve"> ООШ, рекомендованную для назначения в состав комиссии Территориальной избирательной комиссией </w:t>
      </w:r>
      <w:proofErr w:type="spellStart"/>
      <w:r>
        <w:rPr>
          <w:i w:val="0"/>
          <w:sz w:val="28"/>
          <w:szCs w:val="28"/>
        </w:rPr>
        <w:t>Богучарского</w:t>
      </w:r>
      <w:proofErr w:type="spellEnd"/>
      <w:r>
        <w:rPr>
          <w:i w:val="0"/>
          <w:sz w:val="28"/>
          <w:szCs w:val="28"/>
        </w:rPr>
        <w:t xml:space="preserve"> района.</w:t>
      </w:r>
    </w:p>
    <w:p w:rsidR="000B5194" w:rsidRDefault="000B5194" w:rsidP="000B5194">
      <w:pPr>
        <w:pStyle w:val="a3"/>
        <w:numPr>
          <w:ilvl w:val="0"/>
          <w:numId w:val="2"/>
        </w:numPr>
        <w:ind w:left="360" w:hanging="195"/>
        <w:jc w:val="both"/>
      </w:pPr>
      <w:r>
        <w:t>Настоящее решение обнародовать на территории поселения.</w:t>
      </w:r>
    </w:p>
    <w:p w:rsidR="000B5194" w:rsidRDefault="000B5194" w:rsidP="000B5194">
      <w:pPr>
        <w:pStyle w:val="FR1"/>
        <w:spacing w:before="0"/>
      </w:pPr>
    </w:p>
    <w:p w:rsidR="000B5194" w:rsidRDefault="000B5194" w:rsidP="000B5194">
      <w:pPr>
        <w:pStyle w:val="FR1"/>
        <w:spacing w:before="0"/>
      </w:pPr>
    </w:p>
    <w:p w:rsidR="000B5194" w:rsidRDefault="000B5194" w:rsidP="000B5194">
      <w:pPr>
        <w:pStyle w:val="FR1"/>
        <w:spacing w:before="0"/>
      </w:pPr>
    </w:p>
    <w:tbl>
      <w:tblPr>
        <w:tblW w:w="0" w:type="auto"/>
        <w:tblLook w:val="0000"/>
      </w:tblPr>
      <w:tblGrid>
        <w:gridCol w:w="5920"/>
        <w:gridCol w:w="2289"/>
        <w:gridCol w:w="2176"/>
      </w:tblGrid>
      <w:tr w:rsidR="000B5194" w:rsidTr="006F1BF4">
        <w:tc>
          <w:tcPr>
            <w:tcW w:w="5920" w:type="dxa"/>
          </w:tcPr>
          <w:p w:rsidR="000B5194" w:rsidRDefault="000B5194" w:rsidP="006F1BF4">
            <w:pPr>
              <w:pStyle w:val="a3"/>
              <w:jc w:val="both"/>
            </w:pPr>
            <w:r>
              <w:t xml:space="preserve">Глава Липчанского сельского поселения             </w:t>
            </w:r>
          </w:p>
        </w:tc>
        <w:tc>
          <w:tcPr>
            <w:tcW w:w="2289" w:type="dxa"/>
          </w:tcPr>
          <w:p w:rsidR="000B5194" w:rsidRDefault="000B5194" w:rsidP="006F1BF4">
            <w:pPr>
              <w:pStyle w:val="a3"/>
              <w:jc w:val="right"/>
            </w:pPr>
            <w:r>
              <w:t>Е.Б.Акименко</w:t>
            </w:r>
          </w:p>
        </w:tc>
        <w:tc>
          <w:tcPr>
            <w:tcW w:w="2176" w:type="dxa"/>
          </w:tcPr>
          <w:p w:rsidR="000B5194" w:rsidRDefault="000B5194" w:rsidP="006F1BF4">
            <w:pPr>
              <w:pStyle w:val="a3"/>
              <w:jc w:val="right"/>
            </w:pPr>
          </w:p>
        </w:tc>
      </w:tr>
      <w:tr w:rsidR="000B5194" w:rsidTr="006F1BF4">
        <w:tc>
          <w:tcPr>
            <w:tcW w:w="5920" w:type="dxa"/>
          </w:tcPr>
          <w:p w:rsidR="000B5194" w:rsidRDefault="000B5194" w:rsidP="006F1BF4">
            <w:pPr>
              <w:pStyle w:val="a3"/>
              <w:jc w:val="both"/>
            </w:pPr>
          </w:p>
        </w:tc>
        <w:tc>
          <w:tcPr>
            <w:tcW w:w="2289" w:type="dxa"/>
          </w:tcPr>
          <w:p w:rsidR="000B5194" w:rsidRDefault="000B5194" w:rsidP="006F1BF4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176" w:type="dxa"/>
          </w:tcPr>
          <w:p w:rsidR="000B5194" w:rsidRDefault="000B5194" w:rsidP="006F1BF4">
            <w:pPr>
              <w:pStyle w:val="a3"/>
              <w:jc w:val="right"/>
              <w:rPr>
                <w:sz w:val="16"/>
              </w:rPr>
            </w:pPr>
          </w:p>
        </w:tc>
      </w:tr>
    </w:tbl>
    <w:p w:rsidR="000B5194" w:rsidRDefault="000B5194" w:rsidP="000B5194">
      <w:pPr>
        <w:pStyle w:val="FR1"/>
        <w:spacing w:before="0"/>
      </w:pPr>
    </w:p>
    <w:p w:rsidR="000B5194" w:rsidRDefault="000B5194" w:rsidP="000B5194">
      <w:pPr>
        <w:pStyle w:val="FR1"/>
        <w:spacing w:before="0"/>
      </w:pPr>
    </w:p>
    <w:p w:rsidR="000B5194" w:rsidRDefault="000B5194" w:rsidP="000B5194">
      <w:pPr>
        <w:pStyle w:val="FR1"/>
        <w:spacing w:before="0"/>
      </w:pPr>
    </w:p>
    <w:p w:rsidR="00157216" w:rsidRPr="000B5194" w:rsidRDefault="00157216" w:rsidP="000B5194"/>
    <w:sectPr w:rsidR="00157216" w:rsidRPr="000B5194" w:rsidSect="000B5194">
      <w:pgSz w:w="11900" w:h="16820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4A"/>
    <w:rsid w:val="000046B9"/>
    <w:rsid w:val="00040F54"/>
    <w:rsid w:val="00060D55"/>
    <w:rsid w:val="0009499B"/>
    <w:rsid w:val="000A31EB"/>
    <w:rsid w:val="000B5194"/>
    <w:rsid w:val="000D79C8"/>
    <w:rsid w:val="000F727E"/>
    <w:rsid w:val="001101BE"/>
    <w:rsid w:val="00115A72"/>
    <w:rsid w:val="00133F4A"/>
    <w:rsid w:val="00137399"/>
    <w:rsid w:val="001405C1"/>
    <w:rsid w:val="00150665"/>
    <w:rsid w:val="00157216"/>
    <w:rsid w:val="001847AC"/>
    <w:rsid w:val="0019067B"/>
    <w:rsid w:val="0019073E"/>
    <w:rsid w:val="0019511A"/>
    <w:rsid w:val="00196F6C"/>
    <w:rsid w:val="001D7BF9"/>
    <w:rsid w:val="00212D06"/>
    <w:rsid w:val="002217E3"/>
    <w:rsid w:val="002A7E7F"/>
    <w:rsid w:val="002C2116"/>
    <w:rsid w:val="002D0613"/>
    <w:rsid w:val="002D16DE"/>
    <w:rsid w:val="002E3AD0"/>
    <w:rsid w:val="002F2683"/>
    <w:rsid w:val="002F5EC3"/>
    <w:rsid w:val="00303884"/>
    <w:rsid w:val="00314C61"/>
    <w:rsid w:val="00323AC9"/>
    <w:rsid w:val="00326688"/>
    <w:rsid w:val="00332FAF"/>
    <w:rsid w:val="003433DC"/>
    <w:rsid w:val="0038737C"/>
    <w:rsid w:val="00395137"/>
    <w:rsid w:val="003F6442"/>
    <w:rsid w:val="003F7E93"/>
    <w:rsid w:val="00420E86"/>
    <w:rsid w:val="0042108F"/>
    <w:rsid w:val="0043298C"/>
    <w:rsid w:val="00455FF2"/>
    <w:rsid w:val="004A0EF1"/>
    <w:rsid w:val="004A2A06"/>
    <w:rsid w:val="004E41A5"/>
    <w:rsid w:val="004E7CA6"/>
    <w:rsid w:val="004F6EE8"/>
    <w:rsid w:val="0050523B"/>
    <w:rsid w:val="00531127"/>
    <w:rsid w:val="005400CF"/>
    <w:rsid w:val="00571A2E"/>
    <w:rsid w:val="0059219E"/>
    <w:rsid w:val="005A7C14"/>
    <w:rsid w:val="005B1330"/>
    <w:rsid w:val="005C1889"/>
    <w:rsid w:val="005C3B9B"/>
    <w:rsid w:val="005E02A8"/>
    <w:rsid w:val="005E27EB"/>
    <w:rsid w:val="00606C3F"/>
    <w:rsid w:val="006078C6"/>
    <w:rsid w:val="00610D9F"/>
    <w:rsid w:val="00635CF5"/>
    <w:rsid w:val="00644885"/>
    <w:rsid w:val="0065163C"/>
    <w:rsid w:val="0069318B"/>
    <w:rsid w:val="006B06F6"/>
    <w:rsid w:val="006B168F"/>
    <w:rsid w:val="006B37F8"/>
    <w:rsid w:val="006E2480"/>
    <w:rsid w:val="006F29E8"/>
    <w:rsid w:val="00772F14"/>
    <w:rsid w:val="00780101"/>
    <w:rsid w:val="007862C8"/>
    <w:rsid w:val="007865A7"/>
    <w:rsid w:val="007D2D93"/>
    <w:rsid w:val="00806FEA"/>
    <w:rsid w:val="008101C8"/>
    <w:rsid w:val="00822A52"/>
    <w:rsid w:val="008255C5"/>
    <w:rsid w:val="0082631F"/>
    <w:rsid w:val="0084308C"/>
    <w:rsid w:val="00867BDD"/>
    <w:rsid w:val="008B5277"/>
    <w:rsid w:val="008D3CB1"/>
    <w:rsid w:val="008F6744"/>
    <w:rsid w:val="009132C5"/>
    <w:rsid w:val="009427A4"/>
    <w:rsid w:val="009A4B68"/>
    <w:rsid w:val="009E27CC"/>
    <w:rsid w:val="009F073F"/>
    <w:rsid w:val="00A1361C"/>
    <w:rsid w:val="00A37C5E"/>
    <w:rsid w:val="00A60A36"/>
    <w:rsid w:val="00A6261F"/>
    <w:rsid w:val="00A65593"/>
    <w:rsid w:val="00AA1A6B"/>
    <w:rsid w:val="00AA7641"/>
    <w:rsid w:val="00AB12CE"/>
    <w:rsid w:val="00AC1CED"/>
    <w:rsid w:val="00B352C9"/>
    <w:rsid w:val="00B511A6"/>
    <w:rsid w:val="00BD694D"/>
    <w:rsid w:val="00BE53C9"/>
    <w:rsid w:val="00C15DC5"/>
    <w:rsid w:val="00C20238"/>
    <w:rsid w:val="00C55189"/>
    <w:rsid w:val="00C55622"/>
    <w:rsid w:val="00C71DE7"/>
    <w:rsid w:val="00CB2CAA"/>
    <w:rsid w:val="00CD640D"/>
    <w:rsid w:val="00CE5BB0"/>
    <w:rsid w:val="00D05C8F"/>
    <w:rsid w:val="00D32508"/>
    <w:rsid w:val="00D46FB8"/>
    <w:rsid w:val="00D54D1A"/>
    <w:rsid w:val="00D63BA0"/>
    <w:rsid w:val="00D73E2E"/>
    <w:rsid w:val="00D906B1"/>
    <w:rsid w:val="00DC365E"/>
    <w:rsid w:val="00DC60FA"/>
    <w:rsid w:val="00DD4783"/>
    <w:rsid w:val="00DE68AD"/>
    <w:rsid w:val="00E1398A"/>
    <w:rsid w:val="00E55C9B"/>
    <w:rsid w:val="00EC4382"/>
    <w:rsid w:val="00F33AB4"/>
    <w:rsid w:val="00F6177B"/>
    <w:rsid w:val="00F6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4A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3F4A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33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33F4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Lipchanka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2012-10-08T04:14:00Z</dcterms:created>
  <dcterms:modified xsi:type="dcterms:W3CDTF">2012-10-10T04:40:00Z</dcterms:modified>
</cp:coreProperties>
</file>