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59" w:rsidRDefault="00C84159" w:rsidP="001D123A">
      <w:pPr>
        <w:spacing w:line="276" w:lineRule="auto"/>
        <w:outlineLvl w:val="0"/>
        <w:rPr>
          <w:b/>
          <w:color w:val="000000"/>
          <w:sz w:val="32"/>
          <w:szCs w:val="32"/>
        </w:rPr>
      </w:pPr>
    </w:p>
    <w:p w:rsidR="00C84159" w:rsidRDefault="007D2173" w:rsidP="001D123A">
      <w:pPr>
        <w:spacing w:line="276" w:lineRule="auto"/>
        <w:outlineLvl w:val="0"/>
        <w:rPr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171575" cy="809625"/>
            <wp:effectExtent l="19050" t="0" r="9525" b="0"/>
            <wp:docPr id="3" name="Рисунок 3" descr="https://af12.mail.ru/cgi-bin/readmsg?id=14895091810000000399;0;0;1&amp;mode=attachment&amp;email=03_tik@mail.ru&amp;bs=3154&amp;bl=53723&amp;ct=image%2fjpeg&amp;cn=htmlimage1.jpg&amp;cte=b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f12.mail.ru/cgi-bin/readmsg?id=14895091810000000399;0;0;1&amp;mode=attachment&amp;email=03_tik@mail.ru&amp;bs=3154&amp;bl=53723&amp;ct=image%2fjpeg&amp;cn=htmlimage1.jpg&amp;cte=binar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3A" w:rsidRDefault="001D123A" w:rsidP="001D123A">
      <w:pPr>
        <w:spacing w:line="276" w:lineRule="auto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ВОРОНЕЖСКАЯ ОБЛАСТЬ</w:t>
      </w:r>
    </w:p>
    <w:p w:rsidR="001D123A" w:rsidRDefault="001D123A" w:rsidP="001D123A">
      <w:pPr>
        <w:spacing w:line="276" w:lineRule="auto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1D123A" w:rsidRDefault="001D123A" w:rsidP="001D123A">
      <w:pPr>
        <w:spacing w:line="276" w:lineRule="auto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БОГУЧАРСКОГО РАЙОНА</w:t>
      </w:r>
    </w:p>
    <w:p w:rsidR="001D123A" w:rsidRDefault="001D123A" w:rsidP="001D123A">
      <w:pPr>
        <w:spacing w:line="276" w:lineRule="auto"/>
        <w:rPr>
          <w:color w:val="000000"/>
          <w:szCs w:val="28"/>
        </w:rPr>
      </w:pPr>
    </w:p>
    <w:p w:rsidR="001D123A" w:rsidRDefault="001D123A" w:rsidP="001D123A">
      <w:pPr>
        <w:spacing w:line="276" w:lineRule="auto"/>
        <w:outlineLvl w:val="0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1D123A" w:rsidRDefault="001D123A" w:rsidP="001D123A">
      <w:pPr>
        <w:pStyle w:val="1"/>
        <w:keepNext w:val="0"/>
        <w:autoSpaceDE/>
        <w:spacing w:line="276" w:lineRule="auto"/>
        <w:outlineLvl w:val="9"/>
        <w:rPr>
          <w:rFonts w:ascii="ༀЀ" w:hAnsi="ༀЀ"/>
          <w:color w:val="000000"/>
          <w:sz w:val="27"/>
          <w:szCs w:val="27"/>
        </w:rPr>
      </w:pPr>
    </w:p>
    <w:tbl>
      <w:tblPr>
        <w:tblW w:w="9915" w:type="dxa"/>
        <w:jc w:val="center"/>
        <w:tblInd w:w="-79" w:type="dxa"/>
        <w:tblLayout w:type="fixed"/>
        <w:tblLook w:val="04A0"/>
      </w:tblPr>
      <w:tblGrid>
        <w:gridCol w:w="3438"/>
        <w:gridCol w:w="3108"/>
        <w:gridCol w:w="3369"/>
      </w:tblGrid>
      <w:tr w:rsidR="001D123A" w:rsidTr="001D123A">
        <w:trPr>
          <w:jc w:val="center"/>
        </w:trPr>
        <w:tc>
          <w:tcPr>
            <w:tcW w:w="3436" w:type="dxa"/>
            <w:vAlign w:val="center"/>
            <w:hideMark/>
          </w:tcPr>
          <w:p w:rsidR="001D123A" w:rsidRDefault="00D96D70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13 </w:t>
            </w:r>
            <w:r>
              <w:rPr>
                <w:szCs w:val="28"/>
              </w:rPr>
              <w:t xml:space="preserve">июня </w:t>
            </w:r>
            <w:r w:rsidR="001D123A">
              <w:rPr>
                <w:szCs w:val="28"/>
              </w:rPr>
              <w:t>2017 года</w:t>
            </w:r>
          </w:p>
        </w:tc>
        <w:tc>
          <w:tcPr>
            <w:tcW w:w="3107" w:type="dxa"/>
            <w:vAlign w:val="center"/>
          </w:tcPr>
          <w:p w:rsidR="001D123A" w:rsidRDefault="001D123A">
            <w:pPr>
              <w:spacing w:line="276" w:lineRule="auto"/>
              <w:rPr>
                <w:szCs w:val="28"/>
              </w:rPr>
            </w:pPr>
          </w:p>
        </w:tc>
        <w:tc>
          <w:tcPr>
            <w:tcW w:w="3368" w:type="dxa"/>
            <w:vAlign w:val="center"/>
            <w:hideMark/>
          </w:tcPr>
          <w:p w:rsidR="001D123A" w:rsidRDefault="001D123A" w:rsidP="00C841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 </w:t>
            </w:r>
            <w:r w:rsidR="007D2173">
              <w:rPr>
                <w:szCs w:val="28"/>
                <w:lang w:val="en-US"/>
              </w:rPr>
              <w:t>33/</w:t>
            </w:r>
            <w:r w:rsidR="00D96D70">
              <w:rPr>
                <w:szCs w:val="28"/>
              </w:rPr>
              <w:t>106</w:t>
            </w:r>
          </w:p>
        </w:tc>
      </w:tr>
    </w:tbl>
    <w:p w:rsidR="001D123A" w:rsidRDefault="00D96D70" w:rsidP="001D123A">
      <w:pPr>
        <w:spacing w:line="276" w:lineRule="auto"/>
        <w:rPr>
          <w:szCs w:val="28"/>
        </w:rPr>
      </w:pPr>
      <w:r>
        <w:rPr>
          <w:szCs w:val="28"/>
        </w:rPr>
        <w:t>г. Богучар</w:t>
      </w:r>
    </w:p>
    <w:p w:rsidR="00D96D70" w:rsidRDefault="00D96D70" w:rsidP="001D123A">
      <w:pPr>
        <w:spacing w:line="276" w:lineRule="auto"/>
        <w:rPr>
          <w:szCs w:val="28"/>
        </w:rPr>
      </w:pPr>
    </w:p>
    <w:p w:rsidR="001D123A" w:rsidRDefault="001D123A" w:rsidP="001D123A">
      <w:pPr>
        <w:rPr>
          <w:b/>
        </w:rPr>
      </w:pPr>
      <w:r>
        <w:rPr>
          <w:b/>
        </w:rPr>
        <w:t>Об исполнении полномочий окружных избирательных комиссий по выборам депутатов Совета народных депутатов Богучарского муниципального района Воронежской области седьмого созыва</w:t>
      </w:r>
    </w:p>
    <w:p w:rsidR="00D96D70" w:rsidRDefault="00D96D70" w:rsidP="001D123A">
      <w:pPr>
        <w:rPr>
          <w:b/>
          <w:szCs w:val="28"/>
        </w:rPr>
      </w:pPr>
    </w:p>
    <w:p w:rsidR="001D123A" w:rsidRDefault="001D123A" w:rsidP="001D123A">
      <w:pPr>
        <w:pStyle w:val="3"/>
        <w:ind w:right="-1"/>
        <w:rPr>
          <w:bCs/>
          <w:color w:val="000000"/>
          <w:sz w:val="20"/>
        </w:rPr>
      </w:pPr>
    </w:p>
    <w:p w:rsidR="001D123A" w:rsidRDefault="001D123A" w:rsidP="001D123A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решением Совета народных депутатов </w:t>
      </w:r>
      <w:proofErr w:type="spellStart"/>
      <w:r>
        <w:rPr>
          <w:szCs w:val="28"/>
        </w:rPr>
        <w:t>Богучарского</w:t>
      </w:r>
      <w:proofErr w:type="spellEnd"/>
      <w:r>
        <w:rPr>
          <w:szCs w:val="28"/>
        </w:rPr>
        <w:t xml:space="preserve"> муниципального района Воронежской областной от 23 августа 2016 № 317 «Об утверждении схемы избирательных округов по выборам депутатов Совета народных депутатов </w:t>
      </w:r>
      <w:proofErr w:type="spellStart"/>
      <w:r>
        <w:rPr>
          <w:szCs w:val="28"/>
        </w:rPr>
        <w:t>Богучарского</w:t>
      </w:r>
      <w:proofErr w:type="spellEnd"/>
      <w:r>
        <w:rPr>
          <w:szCs w:val="28"/>
        </w:rPr>
        <w:t xml:space="preserve"> муниципального района Воронежской областной», руководствуясь частью 6 статьи 25, частью 1 статьи 31 Закона Воронежской области от 27 июня 2007 года № 87-ОЗ «Избирательный кодекс Воронежской области», решением Избирательной комиссие</w:t>
      </w:r>
      <w:r w:rsidR="007D2173">
        <w:rPr>
          <w:szCs w:val="28"/>
        </w:rPr>
        <w:t>й</w:t>
      </w:r>
      <w:r>
        <w:rPr>
          <w:szCs w:val="28"/>
        </w:rPr>
        <w:t xml:space="preserve"> Воронежской области</w:t>
      </w:r>
      <w:proofErr w:type="gramEnd"/>
      <w:r>
        <w:rPr>
          <w:szCs w:val="28"/>
        </w:rPr>
        <w:t xml:space="preserve"> от 19 января 2007 года № 583 «Об обращениях представительных органов Бобровского, </w:t>
      </w:r>
      <w:proofErr w:type="spellStart"/>
      <w:r>
        <w:rPr>
          <w:szCs w:val="28"/>
        </w:rPr>
        <w:t>Богучарского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Верхнемамонского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Воробьевского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Нижнедевицкого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Ольховатского</w:t>
      </w:r>
      <w:proofErr w:type="spellEnd"/>
      <w:r>
        <w:rPr>
          <w:szCs w:val="28"/>
        </w:rPr>
        <w:t xml:space="preserve">, Павловского, </w:t>
      </w:r>
      <w:proofErr w:type="spellStart"/>
      <w:r>
        <w:rPr>
          <w:szCs w:val="28"/>
        </w:rPr>
        <w:t>Панинского</w:t>
      </w:r>
      <w:proofErr w:type="spellEnd"/>
      <w:r>
        <w:rPr>
          <w:szCs w:val="28"/>
        </w:rPr>
        <w:t xml:space="preserve">, Петропавловского, </w:t>
      </w:r>
      <w:proofErr w:type="spellStart"/>
      <w:r>
        <w:rPr>
          <w:szCs w:val="28"/>
        </w:rPr>
        <w:t>Рамонского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Россошанского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Семилукского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, Терновского муниципальных районов и Борисоглебского городского округа о возложении полномочий избирательных комиссий муниципальных образований на территориальные избирательные комиссии указанных районов», Территориальная избирательная комиссия </w:t>
      </w:r>
      <w:proofErr w:type="spellStart"/>
      <w:r>
        <w:rPr>
          <w:szCs w:val="28"/>
        </w:rPr>
        <w:t>Богучарского</w:t>
      </w:r>
      <w:proofErr w:type="spellEnd"/>
      <w:r>
        <w:rPr>
          <w:szCs w:val="28"/>
        </w:rPr>
        <w:t xml:space="preserve"> района </w:t>
      </w:r>
      <w:r>
        <w:rPr>
          <w:b/>
          <w:bCs/>
          <w:spacing w:val="60"/>
          <w:szCs w:val="28"/>
        </w:rPr>
        <w:t>решила</w:t>
      </w:r>
      <w:r>
        <w:rPr>
          <w:spacing w:val="60"/>
          <w:szCs w:val="28"/>
        </w:rPr>
        <w:t>:</w:t>
      </w:r>
    </w:p>
    <w:p w:rsidR="001D123A" w:rsidRDefault="001D123A" w:rsidP="001D12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Для проведения выборов депутатов Совета народных депутатов Богучарского муниципального района  седьмого созыва Воронежской области   исполнение полномочий окружных избирательных комиссий: </w:t>
      </w:r>
    </w:p>
    <w:p w:rsidR="001D123A" w:rsidRDefault="001D123A" w:rsidP="001D12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пятимандатного</w:t>
      </w:r>
      <w:proofErr w:type="spellEnd"/>
      <w:r>
        <w:rPr>
          <w:szCs w:val="28"/>
        </w:rPr>
        <w:t xml:space="preserve"> избирательного округа № 1, </w:t>
      </w:r>
    </w:p>
    <w:p w:rsidR="001D123A" w:rsidRDefault="001D123A" w:rsidP="001D123A">
      <w:pPr>
        <w:spacing w:line="360" w:lineRule="auto"/>
        <w:ind w:firstLine="709"/>
        <w:jc w:val="left"/>
        <w:rPr>
          <w:szCs w:val="28"/>
        </w:rPr>
      </w:pPr>
      <w:proofErr w:type="spellStart"/>
      <w:r>
        <w:rPr>
          <w:szCs w:val="28"/>
        </w:rPr>
        <w:t>пятимандатного</w:t>
      </w:r>
      <w:proofErr w:type="spellEnd"/>
      <w:r>
        <w:rPr>
          <w:szCs w:val="28"/>
        </w:rPr>
        <w:t xml:space="preserve"> избирательного округа № 2, </w:t>
      </w:r>
    </w:p>
    <w:p w:rsidR="001D123A" w:rsidRDefault="001D123A" w:rsidP="001D123A">
      <w:pPr>
        <w:spacing w:line="360" w:lineRule="auto"/>
        <w:ind w:firstLine="709"/>
        <w:jc w:val="left"/>
        <w:rPr>
          <w:szCs w:val="28"/>
        </w:rPr>
      </w:pPr>
      <w:proofErr w:type="spellStart"/>
      <w:r>
        <w:rPr>
          <w:szCs w:val="28"/>
        </w:rPr>
        <w:t>пятимандатного</w:t>
      </w:r>
      <w:proofErr w:type="spellEnd"/>
      <w:r>
        <w:rPr>
          <w:szCs w:val="28"/>
        </w:rPr>
        <w:t xml:space="preserve"> избирательного округа № 3, </w:t>
      </w:r>
    </w:p>
    <w:p w:rsidR="001D123A" w:rsidRDefault="001D123A" w:rsidP="001D123A">
      <w:pPr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t xml:space="preserve"> возложить на Территориальную избирательную комиссию Богучарского района.</w:t>
      </w:r>
    </w:p>
    <w:p w:rsidR="001D123A" w:rsidRDefault="001D123A" w:rsidP="001D123A">
      <w:pPr>
        <w:pStyle w:val="14-15"/>
        <w:tabs>
          <w:tab w:val="left" w:pos="7230"/>
        </w:tabs>
        <w:spacing w:after="120"/>
        <w:rPr>
          <w:szCs w:val="28"/>
        </w:rPr>
      </w:pPr>
      <w:r>
        <w:t xml:space="preserve">2. Настоящее решение </w:t>
      </w:r>
      <w:r>
        <w:rPr>
          <w:bCs/>
          <w:color w:val="000000"/>
        </w:rPr>
        <w:t>направить для опубликования</w:t>
      </w:r>
      <w:r>
        <w:rPr>
          <w:b/>
          <w:bCs/>
          <w:color w:val="000000"/>
        </w:rPr>
        <w:t xml:space="preserve"> </w:t>
      </w:r>
      <w:r>
        <w:t xml:space="preserve">в </w:t>
      </w:r>
      <w:proofErr w:type="spellStart"/>
      <w:r>
        <w:t>Богучарскую</w:t>
      </w:r>
      <w:proofErr w:type="spellEnd"/>
      <w:r>
        <w:t xml:space="preserve"> районную газету «Сельская новь». </w:t>
      </w:r>
    </w:p>
    <w:p w:rsidR="001D123A" w:rsidRDefault="001D123A" w:rsidP="001D123A">
      <w:pPr>
        <w:spacing w:line="276" w:lineRule="auto"/>
        <w:jc w:val="both"/>
        <w:rPr>
          <w:color w:val="000000"/>
          <w:szCs w:val="28"/>
        </w:rPr>
      </w:pPr>
    </w:p>
    <w:p w:rsidR="001D123A" w:rsidRDefault="001D123A" w:rsidP="001D123A">
      <w:pPr>
        <w:spacing w:line="276" w:lineRule="auto"/>
        <w:jc w:val="both"/>
        <w:rPr>
          <w:szCs w:val="28"/>
        </w:rPr>
      </w:pPr>
      <w:r>
        <w:rPr>
          <w:szCs w:val="28"/>
        </w:rPr>
        <w:t>Председатель комиссии                                                                    С.И. Заикин</w:t>
      </w:r>
    </w:p>
    <w:p w:rsidR="001D123A" w:rsidRDefault="001D123A" w:rsidP="001D123A">
      <w:pPr>
        <w:spacing w:line="276" w:lineRule="auto"/>
        <w:jc w:val="both"/>
        <w:rPr>
          <w:szCs w:val="28"/>
        </w:rPr>
      </w:pPr>
    </w:p>
    <w:p w:rsidR="001D123A" w:rsidRDefault="001D123A" w:rsidP="001D123A">
      <w:pPr>
        <w:jc w:val="both"/>
        <w:rPr>
          <w:szCs w:val="28"/>
        </w:rPr>
      </w:pPr>
      <w:r>
        <w:rPr>
          <w:color w:val="000000"/>
          <w:szCs w:val="28"/>
        </w:rPr>
        <w:t>Секретарь комиссии</w:t>
      </w:r>
      <w:r>
        <w:rPr>
          <w:szCs w:val="28"/>
        </w:rPr>
        <w:t xml:space="preserve">                                                                  О.А. Кононыхина</w:t>
      </w:r>
    </w:p>
    <w:p w:rsidR="001D123A" w:rsidRDefault="001D123A" w:rsidP="001D123A">
      <w:pPr>
        <w:spacing w:line="276" w:lineRule="auto"/>
        <w:jc w:val="both"/>
        <w:rPr>
          <w:szCs w:val="28"/>
        </w:rPr>
      </w:pPr>
    </w:p>
    <w:p w:rsidR="00B64B9B" w:rsidRDefault="00B64B9B"/>
    <w:sectPr w:rsidR="00B64B9B" w:rsidSect="00B6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3A"/>
    <w:rsid w:val="001D123A"/>
    <w:rsid w:val="002E072A"/>
    <w:rsid w:val="00483BD7"/>
    <w:rsid w:val="00584702"/>
    <w:rsid w:val="007D2173"/>
    <w:rsid w:val="008A09F2"/>
    <w:rsid w:val="00B64B9B"/>
    <w:rsid w:val="00BF0782"/>
    <w:rsid w:val="00C84159"/>
    <w:rsid w:val="00D96D70"/>
    <w:rsid w:val="00F9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D123A"/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1D1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uiPriority w:val="99"/>
    <w:rsid w:val="001D123A"/>
    <w:pPr>
      <w:spacing w:line="360" w:lineRule="auto"/>
      <w:ind w:firstLine="709"/>
      <w:jc w:val="both"/>
    </w:pPr>
  </w:style>
  <w:style w:type="paragraph" w:customStyle="1" w:styleId="1">
    <w:name w:val="заголовок 1"/>
    <w:basedOn w:val="a"/>
    <w:next w:val="a"/>
    <w:rsid w:val="001D123A"/>
    <w:pPr>
      <w:keepNext/>
      <w:autoSpaceDE w:val="0"/>
      <w:autoSpaceDN w:val="0"/>
      <w:outlineLvl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4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f12.mail.ru/cgi-bin/readmsg?id=14895091810000000399;0;0;1&amp;mode=attachment&amp;email=03_tik@mail.ru&amp;bs=3154&amp;bl=53723&amp;ct=image%2fjpeg&amp;cn=htmlimage1.jpg&amp;cte=bina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>2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oKononyhina</cp:lastModifiedBy>
  <cp:revision>8</cp:revision>
  <cp:lastPrinted>2017-06-24T06:01:00Z</cp:lastPrinted>
  <dcterms:created xsi:type="dcterms:W3CDTF">2017-06-14T14:23:00Z</dcterms:created>
  <dcterms:modified xsi:type="dcterms:W3CDTF">2017-08-07T13:15:00Z</dcterms:modified>
</cp:coreProperties>
</file>