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D" w:rsidRDefault="006623C8" w:rsidP="00F91AA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081D8D">
        <w:rPr>
          <w:rFonts w:ascii="Times New Roman" w:hAnsi="Times New Roman"/>
          <w:sz w:val="28"/>
          <w:szCs w:val="28"/>
        </w:rPr>
        <w:t>2 апреля 2019 года н</w:t>
      </w:r>
      <w:r w:rsidR="00DA05E2">
        <w:rPr>
          <w:rFonts w:ascii="Times New Roman" w:hAnsi="Times New Roman"/>
          <w:sz w:val="28"/>
          <w:szCs w:val="28"/>
        </w:rPr>
        <w:t xml:space="preserve">а базе </w:t>
      </w:r>
      <w:r w:rsidR="00081D8D">
        <w:rPr>
          <w:rFonts w:ascii="Times New Roman" w:hAnsi="Times New Roman"/>
          <w:sz w:val="28"/>
          <w:szCs w:val="28"/>
        </w:rPr>
        <w:t>Богучарского филиала ВГПГК</w:t>
      </w:r>
      <w:r w:rsidR="002608EF">
        <w:rPr>
          <w:rFonts w:ascii="Times New Roman" w:hAnsi="Times New Roman"/>
          <w:sz w:val="28"/>
          <w:szCs w:val="28"/>
        </w:rPr>
        <w:t xml:space="preserve"> </w:t>
      </w:r>
      <w:r w:rsidR="00081D8D">
        <w:rPr>
          <w:rFonts w:ascii="Times New Roman" w:hAnsi="Times New Roman"/>
          <w:sz w:val="28"/>
          <w:szCs w:val="28"/>
        </w:rPr>
        <w:t xml:space="preserve">со студентами юридического факультета 1-2 курсов состоялся круглый стол «10 вопросов об Уставе Богучарского муниципального района». Студенты были разбиты на 2 команды по истечении 5-ти минутной подготовки, ребята отвечали на заданные вопросы. Вопросы были  разные: каким нормативным правовым актом фиксируется границы Богучарского муниципального района согласно Устава, какие муниципальные образования по территориальному признаку входят в состав Богучарского муниципального района, какая структура органов местного самоуправления, кто вправе принять решение о  назначении местного референдума? </w:t>
      </w:r>
    </w:p>
    <w:p w:rsidR="006C7864" w:rsidRDefault="00081D8D" w:rsidP="00F91AA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>
        <w:rPr>
          <w:rFonts w:ascii="Times New Roman" w:hAnsi="Times New Roman"/>
          <w:sz w:val="28"/>
          <w:szCs w:val="28"/>
        </w:rPr>
        <w:t xml:space="preserve"> Заикин Сергей Иванович подробно </w:t>
      </w:r>
      <w:r w:rsidR="009A5A7C">
        <w:rPr>
          <w:rFonts w:ascii="Times New Roman" w:hAnsi="Times New Roman"/>
          <w:sz w:val="28"/>
          <w:szCs w:val="28"/>
        </w:rPr>
        <w:t xml:space="preserve">рассказал о порядке формирования, сроке полномочий </w:t>
      </w:r>
      <w:r>
        <w:rPr>
          <w:rFonts w:ascii="Times New Roman" w:hAnsi="Times New Roman"/>
          <w:sz w:val="28"/>
          <w:szCs w:val="28"/>
        </w:rPr>
        <w:t xml:space="preserve"> избирательной</w:t>
      </w:r>
      <w:r w:rsidR="00324430">
        <w:rPr>
          <w:rFonts w:ascii="Times New Roman" w:hAnsi="Times New Roman"/>
          <w:sz w:val="28"/>
          <w:szCs w:val="28"/>
        </w:rPr>
        <w:t xml:space="preserve"> </w:t>
      </w:r>
      <w:r w:rsidR="009A5A7C">
        <w:rPr>
          <w:rFonts w:ascii="Times New Roman" w:hAnsi="Times New Roman"/>
          <w:sz w:val="28"/>
          <w:szCs w:val="28"/>
        </w:rPr>
        <w:t>комиссии муниципального образования, а также о выборах в органы местного самоуправления</w:t>
      </w:r>
      <w:r w:rsidR="009F2BED">
        <w:rPr>
          <w:rFonts w:ascii="Times New Roman" w:hAnsi="Times New Roman"/>
          <w:sz w:val="28"/>
          <w:szCs w:val="28"/>
        </w:rPr>
        <w:t xml:space="preserve">, </w:t>
      </w:r>
      <w:r w:rsidR="009A5A7C">
        <w:rPr>
          <w:rFonts w:ascii="Times New Roman" w:hAnsi="Times New Roman"/>
          <w:sz w:val="28"/>
          <w:szCs w:val="28"/>
        </w:rPr>
        <w:t xml:space="preserve"> по какой системе проходят выборы депутатов Совета народных депутатов Богучарского района, депутатов в Совет народных депутатов сельских поселений и городского поселения, а также срок их полномочий.</w:t>
      </w:r>
    </w:p>
    <w:p w:rsidR="009A5A7C" w:rsidRDefault="009A5A7C" w:rsidP="00F91AA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Наиболее отличи</w:t>
      </w:r>
      <w:r w:rsidR="00686F6F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</w:t>
      </w:r>
      <w:r w:rsidR="00686F6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студенты в ответах на заданные вопросы</w:t>
      </w:r>
      <w:r w:rsidR="00686F6F">
        <w:rPr>
          <w:rFonts w:ascii="Times New Roman" w:hAnsi="Times New Roman"/>
          <w:sz w:val="28"/>
          <w:szCs w:val="28"/>
        </w:rPr>
        <w:t>: Матяшева Елена, Морозова Кристина, Павленко Таисия. Они</w:t>
      </w:r>
      <w:r>
        <w:rPr>
          <w:rFonts w:ascii="Times New Roman" w:hAnsi="Times New Roman"/>
          <w:sz w:val="28"/>
          <w:szCs w:val="28"/>
        </w:rPr>
        <w:t xml:space="preserve"> получили грамоты и памятные сувениры Территориальной избирательной комиссии Богучарского района</w:t>
      </w:r>
    </w:p>
    <w:p w:rsidR="00F91AA5" w:rsidRDefault="00F91AA5" w:rsidP="002608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0400" cy="2400300"/>
            <wp:effectExtent l="19050" t="0" r="0" b="0"/>
            <wp:docPr id="6" name="Рисунок 6" descr="E:\03_0404\P401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3_0404\P4015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90875" cy="2390775"/>
            <wp:effectExtent l="19050" t="0" r="9525" b="0"/>
            <wp:docPr id="8" name="Рисунок 8" descr="E:\03_0404\P401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03_0404\P40152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A5" w:rsidRDefault="00F91AA5" w:rsidP="002608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12" name="Рисунок 12" descr="E:\03_0404\P401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03_0404\P40152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90875" cy="2390775"/>
            <wp:effectExtent l="19050" t="0" r="9525" b="0"/>
            <wp:docPr id="13" name="Рисунок 13" descr="E:\03_0404\P401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03_0404\P40152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A" w:rsidRDefault="00CA157B" w:rsidP="00F91AA5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263B5A" w:rsidSect="00F91AA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1AA5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2019-04-03T14:49:00Z</cp:lastPrinted>
  <dcterms:created xsi:type="dcterms:W3CDTF">2019-04-04T12:15:00Z</dcterms:created>
  <dcterms:modified xsi:type="dcterms:W3CDTF">2019-04-04T12:15:00Z</dcterms:modified>
</cp:coreProperties>
</file>