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084" w:rsidRPr="00E8234A" w:rsidRDefault="001E301D" w:rsidP="00FA0084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4pt;margin-top:1.8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668258420" r:id="rId8"/>
        </w:pict>
      </w:r>
    </w:p>
    <w:p w:rsidR="00FA0084" w:rsidRPr="00E8234A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A0084" w:rsidRPr="00E8234A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A0084" w:rsidRPr="00E8234A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A0084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A0084" w:rsidRPr="00E8234A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  <w:r w:rsidRPr="00E8234A">
        <w:rPr>
          <w:rFonts w:ascii="Arial" w:hAnsi="Arial" w:cs="Arial"/>
          <w:sz w:val="24"/>
          <w:szCs w:val="24"/>
        </w:rPr>
        <w:t>СОВЕТ НАРОДНЫХ ДЕПУТАТОВ</w:t>
      </w:r>
    </w:p>
    <w:p w:rsidR="00FA0084" w:rsidRPr="00E8234A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  <w:r w:rsidRPr="00E8234A">
        <w:rPr>
          <w:rFonts w:ascii="Arial" w:hAnsi="Arial" w:cs="Arial"/>
          <w:spacing w:val="-10"/>
          <w:sz w:val="24"/>
          <w:szCs w:val="24"/>
        </w:rPr>
        <w:t>БОГУЧАРСКОГО МУНИЦИПАЛЬНОГО РАЙОНА</w:t>
      </w:r>
    </w:p>
    <w:p w:rsidR="00FA0084" w:rsidRPr="00E8234A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  <w:r w:rsidRPr="00E8234A">
        <w:rPr>
          <w:rFonts w:ascii="Arial" w:hAnsi="Arial" w:cs="Arial"/>
          <w:spacing w:val="-3"/>
          <w:sz w:val="24"/>
          <w:szCs w:val="24"/>
        </w:rPr>
        <w:t>ВОРОНЕЖСКОЙ ОБЛАСТИ</w:t>
      </w:r>
    </w:p>
    <w:p w:rsidR="00FA0084" w:rsidRDefault="00FA0084" w:rsidP="00FA0084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РЕШЕНИЕ</w:t>
      </w:r>
    </w:p>
    <w:p w:rsidR="00FA0084" w:rsidRPr="00E8234A" w:rsidRDefault="00FA0084" w:rsidP="00FA008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FA0084" w:rsidRPr="00E8234A" w:rsidRDefault="00FA0084" w:rsidP="00FA0084">
      <w:pPr>
        <w:pStyle w:val="a3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E8234A">
        <w:rPr>
          <w:rFonts w:ascii="Arial" w:hAnsi="Arial" w:cs="Arial"/>
          <w:spacing w:val="6"/>
          <w:sz w:val="24"/>
          <w:szCs w:val="24"/>
        </w:rPr>
        <w:t>от «27»декабря</w:t>
      </w:r>
      <w:r w:rsidRPr="00E8234A">
        <w:rPr>
          <w:rFonts w:ascii="Arial" w:hAnsi="Arial" w:cs="Arial"/>
          <w:spacing w:val="-15"/>
          <w:sz w:val="24"/>
          <w:szCs w:val="24"/>
        </w:rPr>
        <w:t>2012 г</w:t>
      </w:r>
      <w:r>
        <w:rPr>
          <w:rFonts w:ascii="Arial" w:hAnsi="Arial" w:cs="Arial"/>
          <w:spacing w:val="-15"/>
          <w:sz w:val="24"/>
          <w:szCs w:val="24"/>
        </w:rPr>
        <w:t xml:space="preserve">. </w:t>
      </w:r>
      <w:r w:rsidRPr="00E8234A">
        <w:rPr>
          <w:rFonts w:ascii="Arial" w:hAnsi="Arial" w:cs="Arial"/>
          <w:spacing w:val="-15"/>
          <w:sz w:val="24"/>
          <w:szCs w:val="24"/>
        </w:rPr>
        <w:t>№ 96</w:t>
      </w:r>
    </w:p>
    <w:bookmarkEnd w:id="0"/>
    <w:p w:rsidR="00FA0084" w:rsidRPr="00E8234A" w:rsidRDefault="00FA0084" w:rsidP="00FA0084">
      <w:pPr>
        <w:pStyle w:val="a3"/>
        <w:jc w:val="both"/>
        <w:rPr>
          <w:rFonts w:ascii="Arial" w:hAnsi="Arial" w:cs="Arial"/>
          <w:spacing w:val="-5"/>
          <w:sz w:val="24"/>
          <w:szCs w:val="24"/>
        </w:rPr>
      </w:pPr>
      <w:r w:rsidRPr="00E8234A">
        <w:rPr>
          <w:rFonts w:ascii="Arial" w:hAnsi="Arial" w:cs="Arial"/>
          <w:spacing w:val="-5"/>
          <w:sz w:val="24"/>
          <w:szCs w:val="24"/>
        </w:rPr>
        <w:t>г. Богучар</w:t>
      </w:r>
    </w:p>
    <w:p w:rsidR="00FA0084" w:rsidRPr="00E8234A" w:rsidRDefault="00FA0084" w:rsidP="00FA0084">
      <w:pPr>
        <w:pStyle w:val="2"/>
        <w:shd w:val="clear" w:color="auto" w:fill="auto"/>
        <w:spacing w:after="0" w:line="240" w:lineRule="auto"/>
        <w:ind w:firstLine="0"/>
        <w:jc w:val="both"/>
        <w:rPr>
          <w:rFonts w:cs="Arial"/>
          <w:sz w:val="24"/>
          <w:szCs w:val="24"/>
        </w:rPr>
      </w:pPr>
    </w:p>
    <w:p w:rsidR="00FA0084" w:rsidRPr="00E8234A" w:rsidRDefault="00FA0084" w:rsidP="00FA0084">
      <w:pPr>
        <w:pStyle w:val="2"/>
        <w:shd w:val="clear" w:color="auto" w:fill="auto"/>
        <w:tabs>
          <w:tab w:val="left" w:pos="9356"/>
        </w:tabs>
        <w:spacing w:after="0" w:line="240" w:lineRule="auto"/>
        <w:ind w:firstLine="0"/>
        <w:rPr>
          <w:rFonts w:cs="Arial"/>
          <w:b/>
          <w:sz w:val="32"/>
          <w:szCs w:val="32"/>
        </w:rPr>
      </w:pPr>
      <w:r w:rsidRPr="00E8234A">
        <w:rPr>
          <w:rFonts w:cs="Arial"/>
          <w:b/>
          <w:sz w:val="32"/>
          <w:szCs w:val="32"/>
        </w:rPr>
        <w:t>Об оплате труда служащих органов местного самоуправления района, замещающих должности, не относящиеся к должностям муниципальной службы</w:t>
      </w:r>
    </w:p>
    <w:p w:rsidR="00FA0084" w:rsidRDefault="00FA0084" w:rsidP="00FA0084">
      <w:pPr>
        <w:pStyle w:val="2"/>
        <w:shd w:val="clear" w:color="auto" w:fill="auto"/>
        <w:tabs>
          <w:tab w:val="left" w:pos="9356"/>
        </w:tabs>
        <w:spacing w:after="0" w:line="240" w:lineRule="auto"/>
        <w:ind w:firstLine="0"/>
        <w:jc w:val="both"/>
        <w:rPr>
          <w:rFonts w:cs="Arial"/>
          <w:sz w:val="24"/>
          <w:szCs w:val="24"/>
        </w:rPr>
      </w:pPr>
    </w:p>
    <w:p w:rsidR="00FA0084" w:rsidRPr="00E8234A" w:rsidRDefault="00FA0084" w:rsidP="00FA0084">
      <w:pPr>
        <w:pStyle w:val="2"/>
        <w:shd w:val="clear" w:color="auto" w:fill="auto"/>
        <w:tabs>
          <w:tab w:val="left" w:pos="9356"/>
        </w:tabs>
        <w:spacing w:after="0" w:line="240" w:lineRule="auto"/>
        <w:ind w:firstLine="0"/>
        <w:rPr>
          <w:rFonts w:cs="Arial"/>
          <w:sz w:val="24"/>
          <w:szCs w:val="24"/>
        </w:rPr>
      </w:pPr>
      <w:r w:rsidRPr="00E8234A">
        <w:rPr>
          <w:rFonts w:cs="Arial"/>
          <w:sz w:val="24"/>
          <w:szCs w:val="24"/>
        </w:rPr>
        <w:t>(в ред</w:t>
      </w:r>
      <w:r>
        <w:rPr>
          <w:rFonts w:cs="Arial"/>
          <w:sz w:val="24"/>
          <w:szCs w:val="24"/>
        </w:rPr>
        <w:t>акции решения от 25.12.2018 № 114, от 24.12.2019 № 172</w:t>
      </w:r>
      <w:r w:rsidR="00185B4F">
        <w:rPr>
          <w:rFonts w:cs="Arial"/>
          <w:sz w:val="24"/>
          <w:szCs w:val="24"/>
        </w:rPr>
        <w:t>, от 26.10.2020 №223</w:t>
      </w:r>
      <w:r w:rsidRPr="00E8234A">
        <w:rPr>
          <w:rFonts w:cs="Arial"/>
          <w:sz w:val="24"/>
          <w:szCs w:val="24"/>
        </w:rPr>
        <w:t>)</w:t>
      </w:r>
    </w:p>
    <w:p w:rsidR="00FA0084" w:rsidRPr="00E8234A" w:rsidRDefault="00FA0084" w:rsidP="00FA0084">
      <w:pPr>
        <w:pStyle w:val="2"/>
        <w:shd w:val="clear" w:color="auto" w:fill="auto"/>
        <w:spacing w:after="0" w:line="240" w:lineRule="auto"/>
        <w:ind w:firstLine="709"/>
        <w:jc w:val="both"/>
        <w:rPr>
          <w:rFonts w:cs="Arial"/>
          <w:sz w:val="24"/>
          <w:szCs w:val="24"/>
        </w:rPr>
      </w:pPr>
    </w:p>
    <w:p w:rsidR="00FA0084" w:rsidRDefault="00FA0084" w:rsidP="00FA0084">
      <w:pPr>
        <w:pStyle w:val="21"/>
        <w:shd w:val="clear" w:color="auto" w:fill="auto"/>
        <w:spacing w:before="0" w:after="0" w:line="240" w:lineRule="auto"/>
        <w:ind w:firstLine="709"/>
        <w:rPr>
          <w:rFonts w:cs="Arial"/>
          <w:sz w:val="24"/>
          <w:szCs w:val="24"/>
        </w:rPr>
      </w:pPr>
      <w:r w:rsidRPr="00E8234A">
        <w:rPr>
          <w:rFonts w:cs="Arial"/>
          <w:sz w:val="24"/>
          <w:szCs w:val="24"/>
        </w:rPr>
        <w:t xml:space="preserve">В соответствии с Федеральным законом от </w:t>
      </w:r>
      <w:r w:rsidRPr="00E8234A">
        <w:rPr>
          <w:rStyle w:val="214pt"/>
          <w:rFonts w:ascii="Arial" w:hAnsi="Arial" w:cs="Arial"/>
          <w:sz w:val="24"/>
          <w:szCs w:val="24"/>
        </w:rPr>
        <w:t xml:space="preserve">06.10.2003 </w:t>
      </w:r>
      <w:r w:rsidRPr="00E8234A">
        <w:rPr>
          <w:rFonts w:cs="Arial"/>
          <w:sz w:val="24"/>
          <w:szCs w:val="24"/>
        </w:rPr>
        <w:t xml:space="preserve">№ </w:t>
      </w:r>
      <w:r w:rsidRPr="00E8234A">
        <w:rPr>
          <w:rStyle w:val="214pt"/>
          <w:rFonts w:ascii="Arial" w:hAnsi="Arial" w:cs="Arial"/>
          <w:sz w:val="24"/>
          <w:szCs w:val="24"/>
        </w:rPr>
        <w:t>131</w:t>
      </w:r>
      <w:r w:rsidRPr="00E8234A">
        <w:rPr>
          <w:rFonts w:cs="Arial"/>
          <w:sz w:val="24"/>
          <w:szCs w:val="24"/>
        </w:rPr>
        <w:t xml:space="preserve">–ФЗ «Об общих принципах организации местного самоуправления в Российской Федерации», постановлением Правительства Российской Федерации от </w:t>
      </w:r>
      <w:r w:rsidRPr="00E8234A">
        <w:rPr>
          <w:rStyle w:val="214pt"/>
          <w:rFonts w:ascii="Arial" w:hAnsi="Arial" w:cs="Arial"/>
          <w:sz w:val="24"/>
          <w:szCs w:val="24"/>
        </w:rPr>
        <w:t>24</w:t>
      </w:r>
      <w:r>
        <w:rPr>
          <w:rStyle w:val="214pt"/>
          <w:rFonts w:ascii="Arial" w:hAnsi="Arial" w:cs="Arial"/>
          <w:sz w:val="24"/>
          <w:szCs w:val="24"/>
        </w:rPr>
        <w:t>.03.</w:t>
      </w:r>
      <w:r w:rsidRPr="00E8234A">
        <w:rPr>
          <w:rStyle w:val="214pt"/>
          <w:rFonts w:ascii="Arial" w:hAnsi="Arial" w:cs="Arial"/>
          <w:sz w:val="24"/>
          <w:szCs w:val="24"/>
        </w:rPr>
        <w:t>2007</w:t>
      </w:r>
      <w:r w:rsidRPr="00E8234A">
        <w:rPr>
          <w:rFonts w:cs="Arial"/>
          <w:sz w:val="24"/>
          <w:szCs w:val="24"/>
        </w:rPr>
        <w:t xml:space="preserve">№ </w:t>
      </w:r>
      <w:r w:rsidRPr="00E8234A">
        <w:rPr>
          <w:rStyle w:val="214pt"/>
          <w:rFonts w:ascii="Arial" w:hAnsi="Arial" w:cs="Arial"/>
          <w:sz w:val="24"/>
          <w:szCs w:val="24"/>
        </w:rPr>
        <w:t>176</w:t>
      </w:r>
      <w:r w:rsidRPr="00E8234A">
        <w:rPr>
          <w:rFonts w:cs="Arial"/>
          <w:sz w:val="24"/>
          <w:szCs w:val="24"/>
        </w:rPr>
        <w:t xml:space="preserve"> «Об оплате труда работников федеральных государственных органов, замещающих должности, не являющиеся должностями федеральной государственной гражданской службы»</w:t>
      </w:r>
      <w:r w:rsidRPr="00E8234A">
        <w:rPr>
          <w:rStyle w:val="214pt"/>
          <w:rFonts w:ascii="Arial" w:hAnsi="Arial" w:cs="Arial"/>
          <w:sz w:val="24"/>
          <w:szCs w:val="24"/>
        </w:rPr>
        <w:t xml:space="preserve">, </w:t>
      </w:r>
      <w:r w:rsidRPr="00E8234A">
        <w:rPr>
          <w:rFonts w:cs="Arial"/>
          <w:sz w:val="24"/>
          <w:szCs w:val="24"/>
        </w:rPr>
        <w:t>Совет народных депутатов Богучарского муниципального района</w:t>
      </w:r>
    </w:p>
    <w:p w:rsidR="00FA0084" w:rsidRPr="00E8234A" w:rsidRDefault="00FA0084" w:rsidP="00FA0084">
      <w:pPr>
        <w:pStyle w:val="21"/>
        <w:shd w:val="clear" w:color="auto" w:fill="auto"/>
        <w:spacing w:before="0" w:after="0" w:line="240" w:lineRule="auto"/>
        <w:ind w:firstLine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РЕШИЛ:</w:t>
      </w:r>
    </w:p>
    <w:p w:rsidR="00FA0084" w:rsidRPr="00E8234A" w:rsidRDefault="00FA0084" w:rsidP="00FA0084">
      <w:pPr>
        <w:pStyle w:val="21"/>
        <w:shd w:val="clear" w:color="auto" w:fill="auto"/>
        <w:spacing w:before="0" w:after="0" w:line="240" w:lineRule="auto"/>
        <w:ind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1. </w:t>
      </w:r>
      <w:r w:rsidRPr="00E8234A">
        <w:rPr>
          <w:rFonts w:cs="Arial"/>
          <w:sz w:val="24"/>
          <w:szCs w:val="24"/>
        </w:rPr>
        <w:t>Утвердить положение об оплате труда служащих органов местного самоуправления района, замещающих должности, не относящиеся к должностям муниципальной службы,согласно приложению.</w:t>
      </w:r>
    </w:p>
    <w:p w:rsidR="00FA0084" w:rsidRPr="00E8234A" w:rsidRDefault="00FA0084" w:rsidP="00FA0084">
      <w:pPr>
        <w:pStyle w:val="21"/>
        <w:shd w:val="clear" w:color="auto" w:fill="auto"/>
        <w:spacing w:before="0" w:after="0" w:line="240" w:lineRule="auto"/>
        <w:ind w:firstLine="709"/>
        <w:rPr>
          <w:rFonts w:cs="Arial"/>
          <w:sz w:val="24"/>
          <w:szCs w:val="24"/>
        </w:rPr>
      </w:pPr>
      <w:r w:rsidRPr="00E8234A">
        <w:rPr>
          <w:rFonts w:cs="Arial"/>
          <w:sz w:val="24"/>
          <w:szCs w:val="24"/>
        </w:rPr>
        <w:t>2.Признать утратившими силу решение Совета народных депутатов Богучарского муниципального района от 20.06.2007 № 313 «Об оплате труда служащих органов местного самоуправления района, замещающих должности, не относящиеся к муниципальным должностям».</w:t>
      </w:r>
    </w:p>
    <w:p w:rsidR="00FA0084" w:rsidRPr="00E8234A" w:rsidRDefault="00FA0084" w:rsidP="00FA0084">
      <w:pPr>
        <w:pStyle w:val="a6"/>
        <w:shd w:val="clear" w:color="auto" w:fill="auto"/>
        <w:spacing w:line="240" w:lineRule="auto"/>
        <w:ind w:firstLine="709"/>
        <w:jc w:val="both"/>
        <w:rPr>
          <w:rFonts w:cs="Arial"/>
          <w:sz w:val="24"/>
          <w:szCs w:val="24"/>
        </w:rPr>
      </w:pPr>
      <w:r w:rsidRPr="00E8234A">
        <w:rPr>
          <w:rFonts w:cs="Arial"/>
          <w:sz w:val="24"/>
          <w:szCs w:val="24"/>
        </w:rPr>
        <w:t xml:space="preserve">3.Данное решение вступает в силу </w:t>
      </w:r>
      <w:r>
        <w:rPr>
          <w:rFonts w:cs="Arial"/>
          <w:sz w:val="24"/>
          <w:szCs w:val="24"/>
        </w:rPr>
        <w:t xml:space="preserve">с </w:t>
      </w:r>
      <w:r w:rsidRPr="00E8234A">
        <w:rPr>
          <w:rFonts w:cs="Arial"/>
          <w:sz w:val="24"/>
          <w:szCs w:val="24"/>
        </w:rPr>
        <w:t>05</w:t>
      </w:r>
      <w:r>
        <w:rPr>
          <w:rFonts w:cs="Arial"/>
          <w:sz w:val="24"/>
          <w:szCs w:val="24"/>
        </w:rPr>
        <w:t>.</w:t>
      </w:r>
      <w:r w:rsidRPr="00E8234A">
        <w:rPr>
          <w:rFonts w:cs="Arial"/>
          <w:sz w:val="24"/>
          <w:szCs w:val="24"/>
        </w:rPr>
        <w:t>03</w:t>
      </w:r>
      <w:r>
        <w:rPr>
          <w:rFonts w:cs="Arial"/>
          <w:sz w:val="24"/>
          <w:szCs w:val="24"/>
        </w:rPr>
        <w:t>.</w:t>
      </w:r>
      <w:r w:rsidRPr="00E8234A">
        <w:rPr>
          <w:rFonts w:cs="Arial"/>
          <w:sz w:val="24"/>
          <w:szCs w:val="24"/>
        </w:rPr>
        <w:t>2013.</w:t>
      </w:r>
    </w:p>
    <w:p w:rsidR="00FA0084" w:rsidRPr="00E8234A" w:rsidRDefault="00FA0084" w:rsidP="00FA0084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E8234A">
        <w:rPr>
          <w:sz w:val="24"/>
          <w:szCs w:val="24"/>
          <w:lang w:eastAsia="en-US"/>
        </w:rPr>
        <w:t>4.</w:t>
      </w:r>
      <w:r w:rsidRPr="00E8234A">
        <w:rPr>
          <w:sz w:val="24"/>
          <w:szCs w:val="24"/>
        </w:rPr>
        <w:t xml:space="preserve"> 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(Фурсов Ю.И.) и заместителя главы администрации Богучарского муниципального района Кожанова А.Ю..</w:t>
      </w:r>
    </w:p>
    <w:p w:rsidR="00FA0084" w:rsidRPr="00E8234A" w:rsidRDefault="00FA0084" w:rsidP="00FA0084">
      <w:pPr>
        <w:ind w:firstLine="709"/>
        <w:rPr>
          <w:rFonts w:cs="Arial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FA0084" w:rsidRPr="00263544" w:rsidTr="00D92D2F">
        <w:tc>
          <w:tcPr>
            <w:tcW w:w="3285" w:type="dxa"/>
          </w:tcPr>
          <w:p w:rsidR="00FA0084" w:rsidRPr="00263544" w:rsidRDefault="00FA0084" w:rsidP="00D92D2F">
            <w:pPr>
              <w:ind w:firstLine="0"/>
              <w:rPr>
                <w:rFonts w:cs="Arial"/>
              </w:rPr>
            </w:pPr>
            <w:r w:rsidRPr="00263544">
              <w:rPr>
                <w:rFonts w:cs="Arial"/>
              </w:rPr>
              <w:t>Глава Богучарского муниципального района</w:t>
            </w:r>
          </w:p>
        </w:tc>
        <w:tc>
          <w:tcPr>
            <w:tcW w:w="3286" w:type="dxa"/>
          </w:tcPr>
          <w:p w:rsidR="00FA0084" w:rsidRPr="00263544" w:rsidRDefault="00FA0084" w:rsidP="00D92D2F">
            <w:pPr>
              <w:ind w:firstLine="0"/>
              <w:rPr>
                <w:rFonts w:cs="Arial"/>
              </w:rPr>
            </w:pPr>
          </w:p>
        </w:tc>
        <w:tc>
          <w:tcPr>
            <w:tcW w:w="3286" w:type="dxa"/>
          </w:tcPr>
          <w:p w:rsidR="00FA0084" w:rsidRPr="00263544" w:rsidRDefault="00FA0084" w:rsidP="00D92D2F">
            <w:pPr>
              <w:ind w:firstLine="0"/>
              <w:rPr>
                <w:rFonts w:cs="Arial"/>
              </w:rPr>
            </w:pPr>
            <w:r w:rsidRPr="00263544">
              <w:rPr>
                <w:rFonts w:cs="Arial"/>
              </w:rPr>
              <w:t>А.М. Василенко</w:t>
            </w:r>
          </w:p>
        </w:tc>
      </w:tr>
    </w:tbl>
    <w:p w:rsidR="00FA0084" w:rsidRDefault="00FA0084" w:rsidP="00FA0084">
      <w:pPr>
        <w:ind w:left="4536" w:firstLine="0"/>
        <w:jc w:val="left"/>
        <w:rPr>
          <w:rFonts w:cs="Arial"/>
        </w:rPr>
      </w:pPr>
      <w:r>
        <w:rPr>
          <w:rFonts w:cs="Arial"/>
        </w:rPr>
        <w:br w:type="page"/>
      </w:r>
      <w:r w:rsidRPr="00E8234A">
        <w:rPr>
          <w:rFonts w:cs="Arial"/>
        </w:rPr>
        <w:lastRenderedPageBreak/>
        <w:t xml:space="preserve">Приложение </w:t>
      </w:r>
    </w:p>
    <w:p w:rsidR="00FA0084" w:rsidRPr="00E8234A" w:rsidRDefault="00FA0084" w:rsidP="00FA0084">
      <w:pPr>
        <w:ind w:left="4536" w:firstLine="0"/>
        <w:jc w:val="left"/>
        <w:rPr>
          <w:rFonts w:cs="Arial"/>
        </w:rPr>
      </w:pPr>
      <w:r w:rsidRPr="00E8234A">
        <w:rPr>
          <w:rFonts w:cs="Arial"/>
        </w:rPr>
        <w:t>к решениюСовета народных депутатов</w:t>
      </w:r>
    </w:p>
    <w:p w:rsidR="00FA0084" w:rsidRPr="00E8234A" w:rsidRDefault="00FA0084" w:rsidP="00FA0084">
      <w:pPr>
        <w:pStyle w:val="2"/>
        <w:shd w:val="clear" w:color="auto" w:fill="auto"/>
        <w:tabs>
          <w:tab w:val="left" w:pos="7901"/>
        </w:tabs>
        <w:spacing w:after="0" w:line="240" w:lineRule="auto"/>
        <w:ind w:left="4536" w:firstLine="0"/>
        <w:jc w:val="left"/>
        <w:rPr>
          <w:rFonts w:cs="Arial"/>
          <w:sz w:val="24"/>
          <w:szCs w:val="24"/>
        </w:rPr>
      </w:pPr>
      <w:r w:rsidRPr="00E8234A">
        <w:rPr>
          <w:rFonts w:cs="Arial"/>
          <w:sz w:val="24"/>
          <w:szCs w:val="24"/>
        </w:rPr>
        <w:t>Богучарского муниципального района</w:t>
      </w:r>
    </w:p>
    <w:p w:rsidR="00FA0084" w:rsidRDefault="00FA0084" w:rsidP="00FA0084">
      <w:pPr>
        <w:pStyle w:val="2"/>
        <w:shd w:val="clear" w:color="auto" w:fill="auto"/>
        <w:tabs>
          <w:tab w:val="left" w:pos="7901"/>
        </w:tabs>
        <w:spacing w:after="0" w:line="240" w:lineRule="auto"/>
        <w:ind w:left="4536" w:firstLine="0"/>
        <w:jc w:val="left"/>
        <w:rPr>
          <w:rFonts w:cs="Arial"/>
          <w:sz w:val="24"/>
          <w:szCs w:val="24"/>
        </w:rPr>
      </w:pPr>
      <w:r w:rsidRPr="00E8234A">
        <w:rPr>
          <w:rFonts w:cs="Arial"/>
          <w:sz w:val="24"/>
          <w:szCs w:val="24"/>
        </w:rPr>
        <w:t>от 27</w:t>
      </w:r>
      <w:r>
        <w:rPr>
          <w:rFonts w:cs="Arial"/>
          <w:sz w:val="24"/>
          <w:szCs w:val="24"/>
        </w:rPr>
        <w:t>.12.</w:t>
      </w:r>
      <w:r w:rsidRPr="00E8234A">
        <w:rPr>
          <w:rFonts w:cs="Arial"/>
          <w:sz w:val="24"/>
          <w:szCs w:val="24"/>
        </w:rPr>
        <w:t>2012 № 96</w:t>
      </w:r>
    </w:p>
    <w:p w:rsidR="00FA0084" w:rsidRDefault="00FA0084" w:rsidP="00FA0084">
      <w:pPr>
        <w:pStyle w:val="2"/>
        <w:shd w:val="clear" w:color="auto" w:fill="auto"/>
        <w:tabs>
          <w:tab w:val="left" w:pos="7901"/>
        </w:tabs>
        <w:spacing w:after="0" w:line="240" w:lineRule="auto"/>
        <w:ind w:left="4536" w:firstLine="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(приложение в редакции решения </w:t>
      </w:r>
    </w:p>
    <w:p w:rsidR="00FA0084" w:rsidRPr="00E8234A" w:rsidRDefault="00FA0084" w:rsidP="00FA0084">
      <w:pPr>
        <w:pStyle w:val="2"/>
        <w:shd w:val="clear" w:color="auto" w:fill="auto"/>
        <w:tabs>
          <w:tab w:val="left" w:pos="7901"/>
        </w:tabs>
        <w:spacing w:after="0" w:line="240" w:lineRule="auto"/>
        <w:ind w:left="4536" w:firstLine="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от 2</w:t>
      </w:r>
      <w:r w:rsidR="00185B4F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>.1</w:t>
      </w:r>
      <w:r w:rsidR="00185B4F">
        <w:rPr>
          <w:rFonts w:cs="Arial"/>
          <w:sz w:val="24"/>
          <w:szCs w:val="24"/>
        </w:rPr>
        <w:t>0</w:t>
      </w:r>
      <w:r>
        <w:rPr>
          <w:rFonts w:cs="Arial"/>
          <w:sz w:val="24"/>
          <w:szCs w:val="24"/>
        </w:rPr>
        <w:t>.20</w:t>
      </w:r>
      <w:r w:rsidR="00185B4F">
        <w:rPr>
          <w:rFonts w:cs="Arial"/>
          <w:sz w:val="24"/>
          <w:szCs w:val="24"/>
        </w:rPr>
        <w:t>20</w:t>
      </w:r>
      <w:r>
        <w:rPr>
          <w:rFonts w:cs="Arial"/>
          <w:sz w:val="24"/>
          <w:szCs w:val="24"/>
        </w:rPr>
        <w:t xml:space="preserve"> № </w:t>
      </w:r>
      <w:r w:rsidR="00185B4F">
        <w:rPr>
          <w:rFonts w:cs="Arial"/>
          <w:sz w:val="24"/>
          <w:szCs w:val="24"/>
        </w:rPr>
        <w:t>223</w:t>
      </w:r>
      <w:r>
        <w:rPr>
          <w:rFonts w:cs="Arial"/>
          <w:sz w:val="24"/>
          <w:szCs w:val="24"/>
        </w:rPr>
        <w:t>)</w:t>
      </w:r>
    </w:p>
    <w:p w:rsidR="00FA0084" w:rsidRDefault="00FA0084" w:rsidP="00FA0084">
      <w:pPr>
        <w:pStyle w:val="2"/>
        <w:shd w:val="clear" w:color="auto" w:fill="auto"/>
        <w:tabs>
          <w:tab w:val="left" w:pos="7901"/>
        </w:tabs>
        <w:spacing w:after="0" w:line="240" w:lineRule="auto"/>
        <w:ind w:firstLine="0"/>
        <w:jc w:val="both"/>
        <w:rPr>
          <w:rFonts w:cs="Arial"/>
          <w:sz w:val="24"/>
          <w:szCs w:val="24"/>
        </w:rPr>
      </w:pP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</w:t>
      </w: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оплате труда служащих органов местного самоуправления района, замещающих должности, не относящиеся к должностям муниципальной службы</w:t>
      </w: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положение устанавливает порядок оплаты труда, перечень должностей и размеры должностных окладов работников, замещающих должности, не относящиеся к должностям муниципальной службы (далее – работники).</w:t>
      </w: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Оплата труда работников.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Оплата труда работников включает:</w:t>
      </w:r>
    </w:p>
    <w:p w:rsidR="00185B4F" w:rsidRDefault="00185B4F" w:rsidP="00185B4F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Должностной оклад.</w:t>
      </w:r>
    </w:p>
    <w:p w:rsidR="00185B4F" w:rsidRDefault="00185B4F" w:rsidP="00185B4F">
      <w:pPr>
        <w:numPr>
          <w:ilvl w:val="0"/>
          <w:numId w:val="1"/>
        </w:numPr>
        <w:tabs>
          <w:tab w:val="left" w:pos="2103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Ежемесячные выплаты:</w:t>
      </w:r>
    </w:p>
    <w:p w:rsidR="00185B4F" w:rsidRDefault="00185B4F" w:rsidP="00185B4F">
      <w:pPr>
        <w:tabs>
          <w:tab w:val="left" w:pos="663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ежемесячная надбавка к должностному окладу за сложность, напряженность и высокие достижения в труде;</w:t>
      </w:r>
    </w:p>
    <w:p w:rsidR="00185B4F" w:rsidRDefault="00185B4F" w:rsidP="00185B4F">
      <w:pPr>
        <w:tabs>
          <w:tab w:val="left" w:pos="678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ежемесячная надбавка к должностному окладу за выслугу лет;</w:t>
      </w:r>
    </w:p>
    <w:p w:rsidR="00185B4F" w:rsidRDefault="00185B4F" w:rsidP="00185B4F">
      <w:pPr>
        <w:tabs>
          <w:tab w:val="left" w:pos="678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ежемесячная процентная надбавка к должностному окладу работникам, допущенным к государственной тайне на постоянной основе;</w:t>
      </w:r>
    </w:p>
    <w:p w:rsidR="00185B4F" w:rsidRDefault="00185B4F" w:rsidP="00185B4F">
      <w:pPr>
        <w:tabs>
          <w:tab w:val="left" w:pos="654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ежемесячное денежное поощрение.</w:t>
      </w:r>
    </w:p>
    <w:p w:rsidR="00185B4F" w:rsidRDefault="00185B4F" w:rsidP="00185B4F">
      <w:pPr>
        <w:tabs>
          <w:tab w:val="left" w:pos="64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Дополнительные выплаты:</w:t>
      </w:r>
    </w:p>
    <w:p w:rsidR="00185B4F" w:rsidRDefault="00185B4F" w:rsidP="00185B4F">
      <w:pPr>
        <w:tabs>
          <w:tab w:val="left" w:pos="658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единовременная денежная выплата при предоставлении ежегодного оплачиваемого отпуска;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материальная помощь;</w:t>
      </w:r>
    </w:p>
    <w:p w:rsidR="00185B4F" w:rsidRDefault="00185B4F" w:rsidP="00185B4F">
      <w:pPr>
        <w:tabs>
          <w:tab w:val="left" w:pos="673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премии по результатам работы за выполнение особо важных и сложных заданий;</w:t>
      </w:r>
    </w:p>
    <w:p w:rsidR="00185B4F" w:rsidRDefault="00185B4F" w:rsidP="00185B4F">
      <w:pPr>
        <w:tabs>
          <w:tab w:val="left" w:pos="658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иные выплаты, предусмотренные соответствующими федеральными законами, законами Воронежской области и иными нормативными правовыми актами.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Должностной оклад.</w:t>
      </w:r>
    </w:p>
    <w:p w:rsidR="00185B4F" w:rsidRDefault="00185B4F" w:rsidP="00185B4F">
      <w:pPr>
        <w:tabs>
          <w:tab w:val="left" w:pos="-5387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Размеры должностных окладов работников устанавливаются настоящим положением согласно приложению.</w:t>
      </w:r>
    </w:p>
    <w:p w:rsidR="00185B4F" w:rsidRDefault="00185B4F" w:rsidP="00185B4F">
      <w:pPr>
        <w:tabs>
          <w:tab w:val="left" w:pos="184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должностных окладов работников индексируются в размерах и сроки, предусмотренные для муниципальных служащих, в соответствии с нормативным правовым актом органа местного самоуправления Богучарского муниципального района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Ежемесячные выплаты.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3.1. Ежемесячная надбавка к должностному окладу за сложность, напряженность и высокие достижения в труде устанавливается в размере от 50 до 200 % должностного оклада.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Конкретный размер надбавки устанавливается правовым актом органа местного самоуправления, им же может изменяться и отменяться.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Ежемесячная надбавка к должностному окладу за выслугу лет устанавливается правовым актом органа местного самоуправления в зависимости от общего трудового стажа работников в следующих размерах:</w:t>
      </w:r>
    </w:p>
    <w:p w:rsidR="00185B4F" w:rsidRDefault="00185B4F" w:rsidP="00185B4F">
      <w:pPr>
        <w:tabs>
          <w:tab w:val="left" w:pos="5092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стаж работы (процентов)</w:t>
      </w:r>
    </w:p>
    <w:p w:rsidR="00185B4F" w:rsidRDefault="00185B4F" w:rsidP="00185B4F">
      <w:pPr>
        <w:tabs>
          <w:tab w:val="right" w:pos="632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 до 8 лет 10%</w:t>
      </w:r>
    </w:p>
    <w:p w:rsidR="00185B4F" w:rsidRDefault="00185B4F" w:rsidP="00185B4F">
      <w:pPr>
        <w:tabs>
          <w:tab w:val="right" w:pos="632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8 до 13 лет 15 %</w:t>
      </w:r>
    </w:p>
    <w:p w:rsidR="00185B4F" w:rsidRDefault="00185B4F" w:rsidP="00185B4F">
      <w:pPr>
        <w:tabs>
          <w:tab w:val="right" w:pos="632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13 до 18 лет 20%</w:t>
      </w:r>
    </w:p>
    <w:p w:rsidR="00185B4F" w:rsidRDefault="00185B4F" w:rsidP="00185B4F">
      <w:pPr>
        <w:tabs>
          <w:tab w:val="right" w:pos="632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18 до 23 лет 25%</w:t>
      </w:r>
    </w:p>
    <w:p w:rsidR="00185B4F" w:rsidRDefault="00185B4F" w:rsidP="00185B4F">
      <w:pPr>
        <w:tabs>
          <w:tab w:val="right" w:pos="632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23 лет 30%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Стаж работы, дающий право на установление указанной надбавки, исчисляется по трудовой книжке служащего в соответствии с правилами исчисления общего стажа работы.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Ежемесячная процентная надбавка к должностному окладу работникам, допущенным к государственной тайне на постоянной основе, устанавливается в размере и порядке, определенных в соответствии с законодательством Российской Федерации.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Ежемесячное денежное поощрение устанавливается работникам в размере от одного до пяти  должностных окладов.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Ежемесячное денежное поощрение выплачивается за фактически отработанное время в расчетном периоде.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Конкретный размер поощрения устанавливается правовым актом органа местного самоуправления Богучарского муниципального района.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Дополнительные выплаты.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Единовременная выплата при предоставлении ежегодного оплачиваемого отпуска производится в течение календарного года в размере 2 должностных окладов.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Единовременная выплата при предоставлении ежегодного оплачиваемого отпуска выплачивается к очередному отпуску. При поступлении работника на работу, переводе, увольнении единовременная выплата к отпуску выплачивается пропорционально отработанному времени в текущем календарном году из расчета 1/12 годового размера единовременной выплаты к отпуску за каждый полный месяц работы.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Материальная помощь предоставляется в течение календарного года в размере 2 должностных окладов.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Материальная помощь выплачивается, как правило, к очередному отпуску или, по желанию работника в иное время.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поступлении работника на работу, переводе, увольнении материальная помощь выплачивается пропорционально отработанному </w:t>
      </w:r>
      <w:r>
        <w:rPr>
          <w:rFonts w:ascii="Times New Roman" w:hAnsi="Times New Roman"/>
          <w:sz w:val="28"/>
          <w:szCs w:val="28"/>
        </w:rPr>
        <w:lastRenderedPageBreak/>
        <w:t>времени в текущем календарном году из расчета 1/12 годового размера материальной помощи за каждый полный месяц работы.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В пределах фонда оплаты труда работникам могут выплачиваться премии по результатам работы за выполнение особо важных и сложных заданий.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и порядок выплаты премии по результатам работы определяется нормативным правовым актом органа местного самоуправления.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kern w:val="28"/>
          <w:sz w:val="28"/>
          <w:szCs w:val="28"/>
        </w:rPr>
        <w:t>4.4. В пределах фонда оплаты труда</w:t>
      </w:r>
      <w:r>
        <w:rPr>
          <w:rFonts w:ascii="Times New Roman" w:hAnsi="Times New Roman"/>
          <w:sz w:val="28"/>
          <w:szCs w:val="28"/>
        </w:rPr>
        <w:t xml:space="preserve"> служащему может быть оказана дополнительная материальная помощь в размере одного должностного оклада в следующих случаях: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наступлении юбилейных дат (50, 55, 60 и каждые последующие 5 лет); 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регистрации брака, на основании копии свидетельства о регистрации брака;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рождении ребенка, на основании копии свидетельства о рождении;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смерти близких родственников (родителей, супруга(и), детей), на основании копии свидетельства о смерти и документов, подтверждающих родство;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связи с утратой или повреждением имущества в результате стихийного бедствия, пожара, кражи, аварий систем водоснабжения, отопления и другими чрезвычайными обстоятельствами, на основании подтверждающих документов;</w:t>
      </w:r>
    </w:p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нуждаемости в лечении, в связи с расходами, произведенными на лечение, восстановление после длительной болезни, на основании подтверждающих документов.</w:t>
      </w:r>
    </w:p>
    <w:p w:rsidR="00185B4F" w:rsidRDefault="00185B4F" w:rsidP="00185B4F">
      <w:pPr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Выплата дополнительной материальной помощи производится в соответствии с правовым актом органа местного самоуправления. </w:t>
      </w:r>
    </w:p>
    <w:p w:rsidR="00185B4F" w:rsidRDefault="00185B4F" w:rsidP="00185B4F">
      <w:pPr>
        <w:ind w:left="4536"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185B4F" w:rsidRDefault="00185B4F" w:rsidP="00185B4F">
      <w:pPr>
        <w:ind w:left="453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положению об оплате труда работников,</w:t>
      </w:r>
    </w:p>
    <w:p w:rsidR="00185B4F" w:rsidRDefault="00185B4F" w:rsidP="00185B4F">
      <w:pPr>
        <w:ind w:left="453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замещающих должности, не относящиеся к должностями муниципальной службы</w:t>
      </w: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должностей работников, замещающих должности, не относящиеся к должностям муниципальной службы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128"/>
        <w:gridCol w:w="1997"/>
      </w:tblGrid>
      <w:tr w:rsidR="00185B4F" w:rsidTr="00185B4F">
        <w:trPr>
          <w:trHeight w:hRule="exact" w:val="682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Наименование должностей служащих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Должностной оклад</w:t>
            </w:r>
          </w:p>
        </w:tc>
      </w:tr>
      <w:tr w:rsidR="00185B4F" w:rsidTr="00185B4F">
        <w:trPr>
          <w:trHeight w:hRule="exact" w:val="682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85B4F" w:rsidRDefault="00185B4F">
            <w:pP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Руководитель секретариата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5293</w:t>
            </w:r>
          </w:p>
        </w:tc>
      </w:tr>
      <w:tr w:rsidR="00185B4F" w:rsidTr="00185B4F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85B4F" w:rsidRDefault="00185B4F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Заведующий (ая) архивом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5293</w:t>
            </w:r>
          </w:p>
        </w:tc>
      </w:tr>
      <w:tr w:rsidR="00185B4F" w:rsidTr="00185B4F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85B4F" w:rsidRDefault="00185B4F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Старший инспектор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5472</w:t>
            </w:r>
          </w:p>
        </w:tc>
      </w:tr>
      <w:tr w:rsidR="00185B4F" w:rsidTr="00185B4F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85B4F" w:rsidRDefault="00185B4F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Системный администратор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5075</w:t>
            </w:r>
          </w:p>
        </w:tc>
      </w:tr>
      <w:tr w:rsidR="00185B4F" w:rsidTr="00185B4F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85B4F" w:rsidRDefault="00185B4F">
            <w:pP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Инженер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5075</w:t>
            </w:r>
          </w:p>
        </w:tc>
      </w:tr>
      <w:tr w:rsidR="00185B4F" w:rsidTr="00185B4F">
        <w:trPr>
          <w:trHeight w:hRule="exact" w:val="336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85B4F" w:rsidRDefault="00185B4F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Водитель легкового автомобиля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5075</w:t>
            </w:r>
          </w:p>
        </w:tc>
      </w:tr>
      <w:tr w:rsidR="00185B4F" w:rsidTr="00185B4F">
        <w:trPr>
          <w:trHeight w:hRule="exact" w:val="341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85B4F" w:rsidRDefault="00185B4F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Arial Narrow" w:hAnsi="Times New Roman"/>
                <w:color w:val="000000"/>
                <w:sz w:val="28"/>
                <w:szCs w:val="28"/>
                <w:shd w:val="clear" w:color="auto" w:fill="FFFFFF"/>
              </w:rPr>
              <w:t>Секретарь - делопроизводитель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5B4F" w:rsidRDefault="00185B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4511</w:t>
            </w:r>
          </w:p>
        </w:tc>
      </w:tr>
    </w:tbl>
    <w:p w:rsidR="00185B4F" w:rsidRDefault="00185B4F" w:rsidP="00185B4F">
      <w:pPr>
        <w:ind w:firstLine="709"/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85B4F" w:rsidRDefault="00185B4F" w:rsidP="00185B4F">
      <w:pPr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rPr>
          <w:rFonts w:ascii="Times New Roman" w:hAnsi="Times New Roman"/>
          <w:sz w:val="28"/>
          <w:szCs w:val="28"/>
        </w:rPr>
      </w:pPr>
    </w:p>
    <w:p w:rsidR="00185B4F" w:rsidRDefault="00185B4F" w:rsidP="00185B4F">
      <w:pPr>
        <w:pStyle w:val="a3"/>
        <w:rPr>
          <w:rFonts w:ascii="Times New Roman" w:eastAsiaTheme="minorHAnsi" w:hAnsi="Times New Roman"/>
          <w:sz w:val="28"/>
          <w:szCs w:val="28"/>
        </w:rPr>
      </w:pPr>
    </w:p>
    <w:p w:rsidR="00185B4F" w:rsidRDefault="00185B4F" w:rsidP="00185B4F">
      <w:pPr>
        <w:pStyle w:val="a3"/>
        <w:rPr>
          <w:rFonts w:ascii="Times New Roman" w:hAnsi="Times New Roman"/>
          <w:sz w:val="28"/>
          <w:szCs w:val="28"/>
        </w:rPr>
      </w:pPr>
    </w:p>
    <w:p w:rsidR="00FF33B3" w:rsidRDefault="00FF33B3" w:rsidP="00185B4F">
      <w:pPr>
        <w:ind w:firstLine="0"/>
        <w:jc w:val="center"/>
      </w:pPr>
    </w:p>
    <w:sectPr w:rsidR="00FF33B3" w:rsidSect="00185B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40"/>
      <w:pgMar w:top="1418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4E4" w:rsidRDefault="002E64E4" w:rsidP="001E301D">
      <w:r>
        <w:separator/>
      </w:r>
    </w:p>
  </w:endnote>
  <w:endnote w:type="continuationSeparator" w:id="1">
    <w:p w:rsidR="002E64E4" w:rsidRDefault="002E64E4" w:rsidP="001E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60" w:rsidRDefault="002E64E4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60" w:rsidRDefault="002E64E4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60" w:rsidRDefault="002E64E4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4E4" w:rsidRDefault="002E64E4" w:rsidP="001E301D">
      <w:r>
        <w:separator/>
      </w:r>
    </w:p>
  </w:footnote>
  <w:footnote w:type="continuationSeparator" w:id="1">
    <w:p w:rsidR="002E64E4" w:rsidRDefault="002E64E4" w:rsidP="001E3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D55" w:rsidRDefault="002E64E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D55" w:rsidRDefault="002E64E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D55" w:rsidRDefault="002E64E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23F24"/>
    <w:multiLevelType w:val="multilevel"/>
    <w:tmpl w:val="6FC2C83E"/>
    <w:lvl w:ilvl="0">
      <w:start w:val="2"/>
      <w:numFmt w:val="decimal"/>
      <w:suff w:val="space"/>
      <w:lvlText w:val="1.%1."/>
      <w:lvlJc w:val="left"/>
      <w:pPr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063"/>
    <w:rsid w:val="00185B4F"/>
    <w:rsid w:val="001E301D"/>
    <w:rsid w:val="002B4AD8"/>
    <w:rsid w:val="002E64E4"/>
    <w:rsid w:val="00356E80"/>
    <w:rsid w:val="007E1BA3"/>
    <w:rsid w:val="00B90F4C"/>
    <w:rsid w:val="00BF2F1E"/>
    <w:rsid w:val="00D24C61"/>
    <w:rsid w:val="00D81449"/>
    <w:rsid w:val="00E84063"/>
    <w:rsid w:val="00FA0084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A008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0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_"/>
    <w:link w:val="2"/>
    <w:rsid w:val="00FA008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_"/>
    <w:link w:val="21"/>
    <w:rsid w:val="00FA008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4pt">
    <w:name w:val="Основной текст (2) + 14 pt"/>
    <w:rsid w:val="00FA0084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5">
    <w:name w:val="Подпись к картинке_"/>
    <w:link w:val="a6"/>
    <w:rsid w:val="00FA008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4"/>
    <w:rsid w:val="00FA0084"/>
    <w:pPr>
      <w:shd w:val="clear" w:color="auto" w:fill="FFFFFF"/>
      <w:spacing w:after="300" w:line="317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customStyle="1" w:styleId="21">
    <w:name w:val="Основной текст (2)"/>
    <w:basedOn w:val="a"/>
    <w:link w:val="20"/>
    <w:rsid w:val="00FA0084"/>
    <w:pPr>
      <w:shd w:val="clear" w:color="auto" w:fill="FFFFFF"/>
      <w:spacing w:before="960" w:after="300" w:line="324" w:lineRule="exact"/>
    </w:pPr>
    <w:rPr>
      <w:rFonts w:ascii="Times New Roman" w:hAnsi="Times New Roman"/>
      <w:sz w:val="27"/>
      <w:szCs w:val="27"/>
      <w:lang w:eastAsia="en-US"/>
    </w:rPr>
  </w:style>
  <w:style w:type="paragraph" w:customStyle="1" w:styleId="a6">
    <w:name w:val="Подпись к картинке"/>
    <w:basedOn w:val="a"/>
    <w:link w:val="a5"/>
    <w:rsid w:val="00FA0084"/>
    <w:pPr>
      <w:shd w:val="clear" w:color="auto" w:fill="FFFFFF"/>
      <w:spacing w:line="319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customStyle="1" w:styleId="ConsPlusNormal">
    <w:name w:val="ConsPlusNormal"/>
    <w:rsid w:val="00FA00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A00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0084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1110</Words>
  <Characters>6332</Characters>
  <Application>Microsoft Office Word</Application>
  <DocSecurity>0</DocSecurity>
  <Lines>52</Lines>
  <Paragraphs>14</Paragraphs>
  <ScaleCrop>false</ScaleCrop>
  <Company/>
  <LinksUpToDate>false</LinksUpToDate>
  <CharactersWithSpaces>7428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emylnikova</cp:lastModifiedBy>
  <cp:revision>2</cp:revision>
  <dcterms:created xsi:type="dcterms:W3CDTF">2020-11-30T13:21:00Z</dcterms:created>
  <dcterms:modified xsi:type="dcterms:W3CDTF">2020-11-30T13:21:00Z</dcterms:modified>
</cp:coreProperties>
</file>