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A0" w:rsidRPr="00775E9D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E9D">
        <w:rPr>
          <w:rFonts w:ascii="Times New Roman" w:hAnsi="Times New Roman" w:cs="Times New Roman"/>
          <w:sz w:val="28"/>
          <w:szCs w:val="28"/>
        </w:rPr>
        <w:t>14 апреля 2015 года в главном концертном зале Сити-парка «Град» состоялся III Гражданский форум - «Большой Совет НКО» Воронежской о</w:t>
      </w:r>
      <w:r w:rsidRPr="00775E9D">
        <w:rPr>
          <w:rFonts w:ascii="Times New Roman" w:hAnsi="Times New Roman" w:cs="Times New Roman"/>
          <w:sz w:val="28"/>
          <w:szCs w:val="28"/>
        </w:rPr>
        <w:t>б</w:t>
      </w:r>
      <w:r w:rsidRPr="00775E9D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:rsidR="00797DA0" w:rsidRPr="00775E9D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E9D">
        <w:rPr>
          <w:rFonts w:ascii="Times New Roman" w:hAnsi="Times New Roman" w:cs="Times New Roman"/>
          <w:sz w:val="28"/>
          <w:szCs w:val="28"/>
        </w:rPr>
        <w:t>В работе Форума принимали участие губернатор Воронежской области А. В. Гордеев, представители  федеральных министерств, руководители Общественной палаты Российской Федерации и общественных палат Центрального федерального округа, международных и федерал</w:t>
      </w:r>
      <w:r w:rsidRPr="00775E9D">
        <w:rPr>
          <w:rFonts w:ascii="Times New Roman" w:hAnsi="Times New Roman" w:cs="Times New Roman"/>
          <w:sz w:val="28"/>
          <w:szCs w:val="28"/>
        </w:rPr>
        <w:t>ь</w:t>
      </w:r>
      <w:r w:rsidRPr="00775E9D">
        <w:rPr>
          <w:rFonts w:ascii="Times New Roman" w:hAnsi="Times New Roman" w:cs="Times New Roman"/>
          <w:sz w:val="28"/>
          <w:szCs w:val="28"/>
        </w:rPr>
        <w:t>ных экспертов, правительства Воронежской области, Воронежской обл</w:t>
      </w:r>
      <w:r w:rsidRPr="00775E9D">
        <w:rPr>
          <w:rFonts w:ascii="Times New Roman" w:hAnsi="Times New Roman" w:cs="Times New Roman"/>
          <w:sz w:val="28"/>
          <w:szCs w:val="28"/>
        </w:rPr>
        <w:t>а</w:t>
      </w:r>
      <w:r w:rsidRPr="00775E9D">
        <w:rPr>
          <w:rFonts w:ascii="Times New Roman" w:hAnsi="Times New Roman" w:cs="Times New Roman"/>
          <w:sz w:val="28"/>
          <w:szCs w:val="28"/>
        </w:rPr>
        <w:t>стной Думы.</w:t>
      </w:r>
    </w:p>
    <w:p w:rsidR="00797DA0" w:rsidRPr="00775E9D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E9D">
        <w:rPr>
          <w:rFonts w:ascii="Times New Roman" w:hAnsi="Times New Roman" w:cs="Times New Roman"/>
          <w:sz w:val="28"/>
          <w:szCs w:val="28"/>
        </w:rPr>
        <w:t xml:space="preserve">«Большой Совет НКО»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9D">
        <w:rPr>
          <w:rFonts w:ascii="Times New Roman" w:hAnsi="Times New Roman" w:cs="Times New Roman"/>
          <w:sz w:val="28"/>
          <w:szCs w:val="28"/>
        </w:rPr>
        <w:t>это добровольное самоуправляющееся объединение обществе</w:t>
      </w:r>
      <w:r w:rsidRPr="00775E9D">
        <w:rPr>
          <w:rFonts w:ascii="Times New Roman" w:hAnsi="Times New Roman" w:cs="Times New Roman"/>
          <w:sz w:val="28"/>
          <w:szCs w:val="28"/>
        </w:rPr>
        <w:t>н</w:t>
      </w:r>
      <w:r w:rsidRPr="00775E9D">
        <w:rPr>
          <w:rFonts w:ascii="Times New Roman" w:hAnsi="Times New Roman" w:cs="Times New Roman"/>
          <w:sz w:val="28"/>
          <w:szCs w:val="28"/>
        </w:rPr>
        <w:t>ных, негосударственных, некоммерческих организаций Воронежской области. Один раз в год к</w:t>
      </w:r>
      <w:r w:rsidRPr="00775E9D">
        <w:rPr>
          <w:rFonts w:ascii="Times New Roman" w:hAnsi="Times New Roman" w:cs="Times New Roman"/>
          <w:sz w:val="28"/>
          <w:szCs w:val="28"/>
        </w:rPr>
        <w:t>о</w:t>
      </w:r>
      <w:r w:rsidRPr="00775E9D">
        <w:rPr>
          <w:rFonts w:ascii="Times New Roman" w:hAnsi="Times New Roman" w:cs="Times New Roman"/>
          <w:sz w:val="28"/>
          <w:szCs w:val="28"/>
        </w:rPr>
        <w:t>ординационный комитет «Большого Совета НКО» проводит Форум для принятия решений по актуальным пр</w:t>
      </w:r>
      <w:r w:rsidRPr="00775E9D">
        <w:rPr>
          <w:rFonts w:ascii="Times New Roman" w:hAnsi="Times New Roman" w:cs="Times New Roman"/>
          <w:sz w:val="28"/>
          <w:szCs w:val="28"/>
        </w:rPr>
        <w:t>о</w:t>
      </w:r>
      <w:r w:rsidRPr="00775E9D">
        <w:rPr>
          <w:rFonts w:ascii="Times New Roman" w:hAnsi="Times New Roman" w:cs="Times New Roman"/>
          <w:sz w:val="28"/>
          <w:szCs w:val="28"/>
        </w:rPr>
        <w:t>блемам деятельности некоммерческих организаций региона.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E9D">
        <w:rPr>
          <w:rFonts w:ascii="Times New Roman" w:hAnsi="Times New Roman" w:cs="Times New Roman"/>
          <w:sz w:val="28"/>
          <w:szCs w:val="28"/>
        </w:rPr>
        <w:t>В этом году Форум был посвящен местным общественным инициат</w:t>
      </w:r>
      <w:r w:rsidRPr="00775E9D">
        <w:rPr>
          <w:rFonts w:ascii="Times New Roman" w:hAnsi="Times New Roman" w:cs="Times New Roman"/>
          <w:sz w:val="28"/>
          <w:szCs w:val="28"/>
        </w:rPr>
        <w:t>и</w:t>
      </w:r>
      <w:r w:rsidRPr="00775E9D">
        <w:rPr>
          <w:rFonts w:ascii="Times New Roman" w:hAnsi="Times New Roman" w:cs="Times New Roman"/>
          <w:sz w:val="28"/>
          <w:szCs w:val="28"/>
        </w:rPr>
        <w:t>вам во благо развития территорий. Участники ознакомились с практикой деятельности местных сообществ в муницип</w:t>
      </w:r>
      <w:r w:rsidRPr="00775E9D">
        <w:rPr>
          <w:rFonts w:ascii="Times New Roman" w:hAnsi="Times New Roman" w:cs="Times New Roman"/>
          <w:sz w:val="28"/>
          <w:szCs w:val="28"/>
        </w:rPr>
        <w:t>а</w:t>
      </w:r>
      <w:r w:rsidRPr="00775E9D">
        <w:rPr>
          <w:rFonts w:ascii="Times New Roman" w:hAnsi="Times New Roman" w:cs="Times New Roman"/>
          <w:sz w:val="28"/>
          <w:szCs w:val="28"/>
        </w:rPr>
        <w:t>литетах Воронежской области, поделились опытом стимулирования социальной активности населения в процессе решения вопросов местного значения, партнерства с органами местного сам</w:t>
      </w:r>
      <w:r w:rsidRPr="00775E9D">
        <w:rPr>
          <w:rFonts w:ascii="Times New Roman" w:hAnsi="Times New Roman" w:cs="Times New Roman"/>
          <w:sz w:val="28"/>
          <w:szCs w:val="28"/>
        </w:rPr>
        <w:t>о</w:t>
      </w:r>
      <w:r w:rsidRPr="00775E9D">
        <w:rPr>
          <w:rFonts w:ascii="Times New Roman" w:hAnsi="Times New Roman" w:cs="Times New Roman"/>
          <w:sz w:val="28"/>
          <w:szCs w:val="28"/>
        </w:rPr>
        <w:t>управления.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Богучарского муниципального района для участия в работе Форума была направлена большая делегация, которую возглавила Самодурова Нат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лья Анатольевна – заместитель главы администрации Богучарского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 - руководитель аппарата администрации района. В состав делегации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шли: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 представители - активисты общественных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 муниципального района;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председатели территориальных органов самоуправления поселений района;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средств массовой информации;</w:t>
      </w:r>
    </w:p>
    <w:p w:rsidR="00797DA0" w:rsidRPr="00775E9D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и финалисты конкурса премии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Форума н</w:t>
      </w:r>
      <w:r w:rsidRPr="005845D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«круглом столе» обсуждались проблемы сохранения культурного наследия и осуществления гражданского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памятников природы, архитектуры и истории. Особое развитие получила актуальная на сегодняшний день тема развития туризма в регионе,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Воронежской области.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встречи А. В. Гордеев поблагодарил присутствующих за активную жизненную позицию  и реализацию общественно важных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тив.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награжденных финалистов конкурса премии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Добронежец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включены проекты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«Отечество»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 – частное партнерство».</w:t>
      </w:r>
    </w:p>
    <w:p w:rsidR="00797DA0" w:rsidRDefault="00797DA0" w:rsidP="00797DA0">
      <w:pPr>
        <w:pStyle w:val="a3"/>
        <w:spacing w:after="0" w:line="240" w:lineRule="auto"/>
        <w:ind w:left="23" w:right="23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Форуме была представлена содержательная выставка Богучарского муниципального района, получившая одобрительные отзывы участников форума.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97DA0"/>
    <w:rsid w:val="000B4CC6"/>
    <w:rsid w:val="00593A07"/>
    <w:rsid w:val="00696EAA"/>
    <w:rsid w:val="00797DA0"/>
    <w:rsid w:val="008067D0"/>
    <w:rsid w:val="008C5EF5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DA0"/>
    <w:pPr>
      <w:spacing w:after="1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797DA0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Work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2015-04-21T03:43:00Z</dcterms:created>
  <dcterms:modified xsi:type="dcterms:W3CDTF">2015-04-21T03:43:00Z</dcterms:modified>
</cp:coreProperties>
</file>