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8" w:rsidRPr="007E4906" w:rsidRDefault="00FF6B38" w:rsidP="00FF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06">
        <w:rPr>
          <w:rFonts w:ascii="Times New Roman" w:hAnsi="Times New Roman" w:cs="Times New Roman"/>
          <w:sz w:val="28"/>
          <w:szCs w:val="28"/>
        </w:rPr>
        <w:t>01 апреля 2015 года в малом зале администрации Богучарского муниц</w:t>
      </w:r>
      <w:r w:rsidRPr="007E4906">
        <w:rPr>
          <w:rFonts w:ascii="Times New Roman" w:hAnsi="Times New Roman" w:cs="Times New Roman"/>
          <w:sz w:val="28"/>
          <w:szCs w:val="28"/>
        </w:rPr>
        <w:t>и</w:t>
      </w:r>
      <w:r w:rsidRPr="007E4906">
        <w:rPr>
          <w:rFonts w:ascii="Times New Roman" w:hAnsi="Times New Roman" w:cs="Times New Roman"/>
          <w:sz w:val="28"/>
          <w:szCs w:val="28"/>
        </w:rPr>
        <w:t>пального района состоялось совещание организаторов выборов с руков</w:t>
      </w:r>
      <w:r w:rsidRPr="007E4906">
        <w:rPr>
          <w:rFonts w:ascii="Times New Roman" w:hAnsi="Times New Roman" w:cs="Times New Roman"/>
          <w:sz w:val="28"/>
          <w:szCs w:val="28"/>
        </w:rPr>
        <w:t>о</w:t>
      </w:r>
      <w:r w:rsidRPr="007E4906">
        <w:rPr>
          <w:rFonts w:ascii="Times New Roman" w:hAnsi="Times New Roman" w:cs="Times New Roman"/>
          <w:sz w:val="28"/>
          <w:szCs w:val="28"/>
        </w:rPr>
        <w:t>дителями местных отделений политических партий на тему: «О предстоящих выборах в В</w:t>
      </w:r>
      <w:r w:rsidRPr="007E4906">
        <w:rPr>
          <w:rFonts w:ascii="Times New Roman" w:hAnsi="Times New Roman" w:cs="Times New Roman"/>
          <w:sz w:val="28"/>
          <w:szCs w:val="28"/>
        </w:rPr>
        <w:t>о</w:t>
      </w:r>
      <w:r w:rsidRPr="007E4906">
        <w:rPr>
          <w:rFonts w:ascii="Times New Roman" w:hAnsi="Times New Roman" w:cs="Times New Roman"/>
          <w:sz w:val="28"/>
          <w:szCs w:val="28"/>
        </w:rPr>
        <w:t>ронежскую областную Думу и в органы местного самоуправл</w:t>
      </w:r>
      <w:r w:rsidRPr="007E4906">
        <w:rPr>
          <w:rFonts w:ascii="Times New Roman" w:hAnsi="Times New Roman" w:cs="Times New Roman"/>
          <w:sz w:val="28"/>
          <w:szCs w:val="28"/>
        </w:rPr>
        <w:t>е</w:t>
      </w:r>
      <w:r w:rsidRPr="007E4906">
        <w:rPr>
          <w:rFonts w:ascii="Times New Roman" w:hAnsi="Times New Roman" w:cs="Times New Roman"/>
          <w:sz w:val="28"/>
          <w:szCs w:val="28"/>
        </w:rPr>
        <w:t xml:space="preserve">ния в единый день голосования 13 сентября 2015 года». </w:t>
      </w:r>
    </w:p>
    <w:p w:rsidR="00FF6B38" w:rsidRPr="007E4906" w:rsidRDefault="00FF6B38" w:rsidP="00FF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906">
        <w:rPr>
          <w:rFonts w:ascii="Times New Roman" w:hAnsi="Times New Roman" w:cs="Times New Roman"/>
          <w:sz w:val="28"/>
          <w:szCs w:val="28"/>
        </w:rPr>
        <w:t xml:space="preserve">В совещании приняли участие представители 4-х политических партий: от «ЕДИНОЙ РОССИИ» – Костенко Иван Михайлович, от «СПРАВЕДЛИВОЙ РОССИИ» – </w:t>
      </w:r>
      <w:proofErr w:type="spellStart"/>
      <w:r w:rsidRPr="007E4906"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 w:rsidRPr="007E4906">
        <w:rPr>
          <w:rFonts w:ascii="Times New Roman" w:hAnsi="Times New Roman" w:cs="Times New Roman"/>
          <w:sz w:val="28"/>
          <w:szCs w:val="28"/>
        </w:rPr>
        <w:t xml:space="preserve"> Владимир Михайлович, от «КПРФ» – Резников Александр Петрович, от «ЛДПР» – </w:t>
      </w:r>
      <w:proofErr w:type="spellStart"/>
      <w:r w:rsidRPr="007E4906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7E4906">
        <w:rPr>
          <w:rFonts w:ascii="Times New Roman" w:hAnsi="Times New Roman" w:cs="Times New Roman"/>
          <w:sz w:val="28"/>
          <w:szCs w:val="28"/>
        </w:rPr>
        <w:t xml:space="preserve"> Вячеслав Михайл</w:t>
      </w:r>
      <w:r w:rsidRPr="007E4906">
        <w:rPr>
          <w:rFonts w:ascii="Times New Roman" w:hAnsi="Times New Roman" w:cs="Times New Roman"/>
          <w:sz w:val="28"/>
          <w:szCs w:val="28"/>
        </w:rPr>
        <w:t>о</w:t>
      </w:r>
      <w:r w:rsidRPr="007E4906">
        <w:rPr>
          <w:rFonts w:ascii="Times New Roman" w:hAnsi="Times New Roman" w:cs="Times New Roman"/>
          <w:sz w:val="28"/>
          <w:szCs w:val="28"/>
        </w:rPr>
        <w:t>вич.</w:t>
      </w:r>
      <w:proofErr w:type="gramEnd"/>
    </w:p>
    <w:p w:rsidR="00FF6B38" w:rsidRPr="007E4906" w:rsidRDefault="00FF6B38" w:rsidP="00FF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06">
        <w:rPr>
          <w:rFonts w:ascii="Times New Roman" w:hAnsi="Times New Roman" w:cs="Times New Roman"/>
          <w:sz w:val="28"/>
          <w:szCs w:val="28"/>
        </w:rPr>
        <w:t>В ходе совещания участники обсудили ряд вопросов,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о том,</w:t>
      </w:r>
      <w:r w:rsidRPr="007E4906">
        <w:rPr>
          <w:rFonts w:ascii="Times New Roman" w:hAnsi="Times New Roman" w:cs="Times New Roman"/>
          <w:sz w:val="28"/>
          <w:szCs w:val="28"/>
        </w:rPr>
        <w:t xml:space="preserve"> что выборы депутатов областной Думы пройдут по смешанной системе, при которой 50% мандатов будет распределено по партийным спискам и 50% - по однома</w:t>
      </w:r>
      <w:r w:rsidRPr="007E4906">
        <w:rPr>
          <w:rFonts w:ascii="Times New Roman" w:hAnsi="Times New Roman" w:cs="Times New Roman"/>
          <w:sz w:val="28"/>
          <w:szCs w:val="28"/>
        </w:rPr>
        <w:t>н</w:t>
      </w:r>
      <w:r w:rsidRPr="007E4906">
        <w:rPr>
          <w:rFonts w:ascii="Times New Roman" w:hAnsi="Times New Roman" w:cs="Times New Roman"/>
          <w:sz w:val="28"/>
          <w:szCs w:val="28"/>
        </w:rPr>
        <w:t>датным округам, а выборы в органы местного самоуправления пройдут по маж</w:t>
      </w:r>
      <w:r w:rsidRPr="007E4906">
        <w:rPr>
          <w:rFonts w:ascii="Times New Roman" w:hAnsi="Times New Roman" w:cs="Times New Roman"/>
          <w:sz w:val="28"/>
          <w:szCs w:val="28"/>
        </w:rPr>
        <w:t>о</w:t>
      </w:r>
      <w:r w:rsidRPr="007E4906">
        <w:rPr>
          <w:rFonts w:ascii="Times New Roman" w:hAnsi="Times New Roman" w:cs="Times New Roman"/>
          <w:sz w:val="28"/>
          <w:szCs w:val="28"/>
        </w:rPr>
        <w:t xml:space="preserve">ритарной системе по одномандатным и </w:t>
      </w:r>
      <w:proofErr w:type="spellStart"/>
      <w:r w:rsidRPr="007E4906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7E4906">
        <w:rPr>
          <w:rFonts w:ascii="Times New Roman" w:hAnsi="Times New Roman" w:cs="Times New Roman"/>
          <w:sz w:val="28"/>
          <w:szCs w:val="28"/>
        </w:rPr>
        <w:t xml:space="preserve"> округам. </w:t>
      </w:r>
      <w:proofErr w:type="gramStart"/>
      <w:r w:rsidRPr="007E4906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proofErr w:type="spellStart"/>
      <w:r w:rsidRPr="007E4906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7E4906">
        <w:rPr>
          <w:rFonts w:ascii="Times New Roman" w:hAnsi="Times New Roman" w:cs="Times New Roman"/>
          <w:sz w:val="28"/>
          <w:szCs w:val="28"/>
        </w:rPr>
        <w:t xml:space="preserve"> Сергей Иванович в своем выступлении подробно остановился на Календа</w:t>
      </w:r>
      <w:r w:rsidRPr="007E4906">
        <w:rPr>
          <w:rFonts w:ascii="Times New Roman" w:hAnsi="Times New Roman" w:cs="Times New Roman"/>
          <w:sz w:val="28"/>
          <w:szCs w:val="28"/>
        </w:rPr>
        <w:t>р</w:t>
      </w:r>
      <w:r w:rsidRPr="007E4906">
        <w:rPr>
          <w:rFonts w:ascii="Times New Roman" w:hAnsi="Times New Roman" w:cs="Times New Roman"/>
          <w:sz w:val="28"/>
          <w:szCs w:val="28"/>
        </w:rPr>
        <w:t>ном плане по выборам депутатов Воронежской областной Думы и в органы мес</w:t>
      </w:r>
      <w:r w:rsidRPr="007E4906">
        <w:rPr>
          <w:rFonts w:ascii="Times New Roman" w:hAnsi="Times New Roman" w:cs="Times New Roman"/>
          <w:sz w:val="28"/>
          <w:szCs w:val="28"/>
        </w:rPr>
        <w:t>т</w:t>
      </w:r>
      <w:r w:rsidRPr="007E4906">
        <w:rPr>
          <w:rFonts w:ascii="Times New Roman" w:hAnsi="Times New Roman" w:cs="Times New Roman"/>
          <w:sz w:val="28"/>
          <w:szCs w:val="28"/>
        </w:rPr>
        <w:t>ного самоуправления, обратив внимание присутствующих на существующие сроки подачи документов для кандидатов, Решение о назначении выборов в В</w:t>
      </w:r>
      <w:r w:rsidRPr="007E4906">
        <w:rPr>
          <w:rFonts w:ascii="Times New Roman" w:hAnsi="Times New Roman" w:cs="Times New Roman"/>
          <w:sz w:val="28"/>
          <w:szCs w:val="28"/>
        </w:rPr>
        <w:t>о</w:t>
      </w:r>
      <w:r w:rsidRPr="007E4906">
        <w:rPr>
          <w:rFonts w:ascii="Times New Roman" w:hAnsi="Times New Roman" w:cs="Times New Roman"/>
          <w:sz w:val="28"/>
          <w:szCs w:val="28"/>
        </w:rPr>
        <w:t>ронежскую областную Думу будет с 04 по 14 июня 2015 года, а в органы местного самоуправления с 14 по 24 июня</w:t>
      </w:r>
      <w:proofErr w:type="gramEnd"/>
      <w:r w:rsidRPr="007E4906">
        <w:rPr>
          <w:rFonts w:ascii="Times New Roman" w:hAnsi="Times New Roman" w:cs="Times New Roman"/>
          <w:sz w:val="28"/>
          <w:szCs w:val="28"/>
        </w:rPr>
        <w:t xml:space="preserve"> 2015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С.И.п</w:t>
      </w:r>
      <w:r w:rsidRPr="007E4906">
        <w:rPr>
          <w:rFonts w:ascii="Times New Roman" w:hAnsi="Times New Roman" w:cs="Times New Roman"/>
          <w:sz w:val="28"/>
          <w:szCs w:val="28"/>
        </w:rPr>
        <w:t>ризвал представителей местных отделений политических партий уведомлять избирательные комиссии о своем намерении участвовать в выборах, чтобы избежать ошибок в период выдвиж</w:t>
      </w:r>
      <w:r w:rsidRPr="007E4906">
        <w:rPr>
          <w:rFonts w:ascii="Times New Roman" w:hAnsi="Times New Roman" w:cs="Times New Roman"/>
          <w:sz w:val="28"/>
          <w:szCs w:val="28"/>
        </w:rPr>
        <w:t>е</w:t>
      </w:r>
      <w:r w:rsidRPr="007E4906">
        <w:rPr>
          <w:rFonts w:ascii="Times New Roman" w:hAnsi="Times New Roman" w:cs="Times New Roman"/>
          <w:sz w:val="28"/>
          <w:szCs w:val="28"/>
        </w:rPr>
        <w:t>ния. Более внимательно изучить перечень документов, которые необходимо предоставить в избирательные комиссии в период выдвижения и регистрации. Согласов</w:t>
      </w:r>
      <w:r w:rsidRPr="007E4906">
        <w:rPr>
          <w:rFonts w:ascii="Times New Roman" w:hAnsi="Times New Roman" w:cs="Times New Roman"/>
          <w:sz w:val="28"/>
          <w:szCs w:val="28"/>
        </w:rPr>
        <w:t>ы</w:t>
      </w:r>
      <w:r w:rsidRPr="007E4906">
        <w:rPr>
          <w:rFonts w:ascii="Times New Roman" w:hAnsi="Times New Roman" w:cs="Times New Roman"/>
          <w:sz w:val="28"/>
          <w:szCs w:val="28"/>
        </w:rPr>
        <w:t>вать списки кандидатов с региональными отделениями политических партий. Рассказал участникам совещания, что все методические материалы, избирател</w:t>
      </w:r>
      <w:r w:rsidRPr="007E4906">
        <w:rPr>
          <w:rFonts w:ascii="Times New Roman" w:hAnsi="Times New Roman" w:cs="Times New Roman"/>
          <w:sz w:val="28"/>
          <w:szCs w:val="28"/>
        </w:rPr>
        <w:t>ь</w:t>
      </w:r>
      <w:r w:rsidRPr="007E4906">
        <w:rPr>
          <w:rFonts w:ascii="Times New Roman" w:hAnsi="Times New Roman" w:cs="Times New Roman"/>
          <w:sz w:val="28"/>
          <w:szCs w:val="28"/>
        </w:rPr>
        <w:t xml:space="preserve">ная документация и необходимая информация о намерении участвовать в выборах размещена на сайте Избирательной комиссии Воронежской области или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7E4906">
        <w:rPr>
          <w:rFonts w:ascii="Times New Roman" w:hAnsi="Times New Roman" w:cs="Times New Roman"/>
          <w:sz w:val="28"/>
          <w:szCs w:val="28"/>
        </w:rPr>
        <w:t>можно получить в Территориальной избирательной комиссии. Особое вним</w:t>
      </w:r>
      <w:r w:rsidRPr="007E4906">
        <w:rPr>
          <w:rFonts w:ascii="Times New Roman" w:hAnsi="Times New Roman" w:cs="Times New Roman"/>
          <w:sz w:val="28"/>
          <w:szCs w:val="28"/>
        </w:rPr>
        <w:t>а</w:t>
      </w:r>
      <w:r w:rsidRPr="007E4906">
        <w:rPr>
          <w:rFonts w:ascii="Times New Roman" w:hAnsi="Times New Roman" w:cs="Times New Roman"/>
          <w:sz w:val="28"/>
          <w:szCs w:val="28"/>
        </w:rPr>
        <w:t>ние было уделено подготовке выдвижения резерва от политических партий для работы в участковых избирательных комиссиях и избирательных комиссиях муниципальных образов</w:t>
      </w:r>
      <w:r w:rsidRPr="007E4906">
        <w:rPr>
          <w:rFonts w:ascii="Times New Roman" w:hAnsi="Times New Roman" w:cs="Times New Roman"/>
          <w:sz w:val="28"/>
          <w:szCs w:val="28"/>
        </w:rPr>
        <w:t>а</w:t>
      </w:r>
      <w:r w:rsidRPr="007E4906">
        <w:rPr>
          <w:rFonts w:ascii="Times New Roman" w:hAnsi="Times New Roman" w:cs="Times New Roman"/>
          <w:sz w:val="28"/>
          <w:szCs w:val="28"/>
        </w:rPr>
        <w:t xml:space="preserve">ний.   </w:t>
      </w:r>
    </w:p>
    <w:p w:rsidR="00FF6B38" w:rsidRDefault="00FF6B38" w:rsidP="00FF6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F6B38"/>
    <w:rsid w:val="000B4CC6"/>
    <w:rsid w:val="00593A07"/>
    <w:rsid w:val="00696EAA"/>
    <w:rsid w:val="008067D0"/>
    <w:rsid w:val="008D15BB"/>
    <w:rsid w:val="00A73C17"/>
    <w:rsid w:val="00DE5B51"/>
    <w:rsid w:val="00F2381C"/>
    <w:rsid w:val="00F7567E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Work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2015-04-04T10:13:00Z</dcterms:created>
  <dcterms:modified xsi:type="dcterms:W3CDTF">2015-04-04T10:14:00Z</dcterms:modified>
</cp:coreProperties>
</file>