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B3" w:rsidRPr="00592B3D" w:rsidRDefault="00232BB3" w:rsidP="00232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14 апреля 2016 года в Доме культуры ветеранов прошёл творческий отчёт поэтессы Ильченко Полины.</w:t>
      </w:r>
    </w:p>
    <w:p w:rsidR="00232BB3" w:rsidRPr="00592B3D" w:rsidRDefault="00232BB3" w:rsidP="00232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На встречу были приглашены ветераны, поэты, художники, л</w:t>
      </w:r>
      <w:r w:rsidRPr="00592B3D">
        <w:rPr>
          <w:rFonts w:ascii="Times New Roman" w:hAnsi="Times New Roman" w:cs="Times New Roman"/>
          <w:sz w:val="28"/>
          <w:szCs w:val="28"/>
        </w:rPr>
        <w:t>ю</w:t>
      </w:r>
      <w:r w:rsidRPr="00592B3D">
        <w:rPr>
          <w:rFonts w:ascii="Times New Roman" w:hAnsi="Times New Roman" w:cs="Times New Roman"/>
          <w:sz w:val="28"/>
          <w:szCs w:val="28"/>
        </w:rPr>
        <w:t>бители поэзии.</w:t>
      </w:r>
    </w:p>
    <w:p w:rsidR="00232BB3" w:rsidRPr="00592B3D" w:rsidRDefault="00232BB3" w:rsidP="00232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Полина рассказала немного о своей жизни, творчестве, о погибших родственниках в период Великой Отечественной войны. Она ч</w:t>
      </w:r>
      <w:r w:rsidRPr="00592B3D">
        <w:rPr>
          <w:rFonts w:ascii="Times New Roman" w:hAnsi="Times New Roman" w:cs="Times New Roman"/>
          <w:sz w:val="28"/>
          <w:szCs w:val="28"/>
        </w:rPr>
        <w:t>и</w:t>
      </w:r>
      <w:r w:rsidRPr="00592B3D">
        <w:rPr>
          <w:rFonts w:ascii="Times New Roman" w:hAnsi="Times New Roman" w:cs="Times New Roman"/>
          <w:sz w:val="28"/>
          <w:szCs w:val="28"/>
        </w:rPr>
        <w:t>тала стихи о Родине, матери, природе, любви, спела песню под гитару о клубе «Синяя птица». Со слезами на глазах присутствующие слушали стихи о во</w:t>
      </w:r>
      <w:r w:rsidRPr="00592B3D">
        <w:rPr>
          <w:rFonts w:ascii="Times New Roman" w:hAnsi="Times New Roman" w:cs="Times New Roman"/>
          <w:sz w:val="28"/>
          <w:szCs w:val="28"/>
        </w:rPr>
        <w:t>й</w:t>
      </w:r>
      <w:r w:rsidRPr="00592B3D">
        <w:rPr>
          <w:rFonts w:ascii="Times New Roman" w:hAnsi="Times New Roman" w:cs="Times New Roman"/>
          <w:sz w:val="28"/>
          <w:szCs w:val="28"/>
        </w:rPr>
        <w:t xml:space="preserve">не. </w:t>
      </w:r>
    </w:p>
    <w:p w:rsidR="00232BB3" w:rsidRPr="00592B3D" w:rsidRDefault="00232BB3" w:rsidP="00232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B3D">
        <w:rPr>
          <w:rFonts w:ascii="Times New Roman" w:hAnsi="Times New Roman" w:cs="Times New Roman"/>
          <w:sz w:val="28"/>
          <w:szCs w:val="28"/>
        </w:rPr>
        <w:t>В заключении руководитель литературного клуба «Поэтический Бог</w:t>
      </w:r>
      <w:r w:rsidRPr="00592B3D">
        <w:rPr>
          <w:rFonts w:ascii="Times New Roman" w:hAnsi="Times New Roman" w:cs="Times New Roman"/>
          <w:sz w:val="28"/>
          <w:szCs w:val="28"/>
        </w:rPr>
        <w:t>у</w:t>
      </w:r>
      <w:r w:rsidRPr="00592B3D">
        <w:rPr>
          <w:rFonts w:ascii="Times New Roman" w:hAnsi="Times New Roman" w:cs="Times New Roman"/>
          <w:sz w:val="28"/>
          <w:szCs w:val="28"/>
        </w:rPr>
        <w:t>чар» Абросимский И.М. дал положительную оценку творчеству Полины и пожелал ей издать книгу.</w:t>
      </w:r>
    </w:p>
    <w:p w:rsidR="00F2381C" w:rsidRDefault="00F2381C"/>
    <w:p w:rsidR="00425C25" w:rsidRDefault="00425C25"/>
    <w:sectPr w:rsidR="00425C25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232BB3"/>
    <w:rsid w:val="000540DE"/>
    <w:rsid w:val="000B4CC6"/>
    <w:rsid w:val="00232BB3"/>
    <w:rsid w:val="00392372"/>
    <w:rsid w:val="00425C25"/>
    <w:rsid w:val="00593A07"/>
    <w:rsid w:val="00696EAA"/>
    <w:rsid w:val="00800C98"/>
    <w:rsid w:val="008067D0"/>
    <w:rsid w:val="008D15BB"/>
    <w:rsid w:val="00917C25"/>
    <w:rsid w:val="00966247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B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Work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2016-04-18T05:44:00Z</dcterms:created>
  <dcterms:modified xsi:type="dcterms:W3CDTF">2016-04-18T05:45:00Z</dcterms:modified>
</cp:coreProperties>
</file>