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14" w:rsidRPr="00F51285" w:rsidRDefault="002B7714" w:rsidP="002B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26 апреля 2016 года в 15.00 в зале совещаний администрации Бог</w:t>
      </w:r>
      <w:r w:rsidRPr="00F51285">
        <w:rPr>
          <w:rFonts w:ascii="Times New Roman" w:hAnsi="Times New Roman" w:cs="Times New Roman"/>
          <w:sz w:val="28"/>
          <w:szCs w:val="28"/>
        </w:rPr>
        <w:t>у</w:t>
      </w:r>
      <w:r w:rsidRPr="00F51285">
        <w:rPr>
          <w:rFonts w:ascii="Times New Roman" w:hAnsi="Times New Roman" w:cs="Times New Roman"/>
          <w:sz w:val="28"/>
          <w:szCs w:val="28"/>
        </w:rPr>
        <w:t>чарского муниципального района под председательствованием главы адм</w:t>
      </w:r>
      <w:r w:rsidRPr="00F51285">
        <w:rPr>
          <w:rFonts w:ascii="Times New Roman" w:hAnsi="Times New Roman" w:cs="Times New Roman"/>
          <w:sz w:val="28"/>
          <w:szCs w:val="28"/>
        </w:rPr>
        <w:t>и</w:t>
      </w:r>
      <w:r w:rsidRPr="00F51285">
        <w:rPr>
          <w:rFonts w:ascii="Times New Roman" w:hAnsi="Times New Roman" w:cs="Times New Roman"/>
          <w:sz w:val="28"/>
          <w:szCs w:val="28"/>
        </w:rPr>
        <w:t>нистрации Богучарского муниципального района Валерия Васильевича Кузнецова прошло заседание антитеррористической комиссии района</w:t>
      </w:r>
      <w:r w:rsidRPr="00F51285">
        <w:rPr>
          <w:rFonts w:ascii="Times New Roman" w:hAnsi="Times New Roman" w:cs="Times New Roman"/>
          <w:sz w:val="28"/>
          <w:szCs w:val="28"/>
        </w:rPr>
        <w:tab/>
        <w:t>.</w:t>
      </w:r>
    </w:p>
    <w:p w:rsidR="002B7714" w:rsidRPr="00F51285" w:rsidRDefault="002B7714" w:rsidP="002B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На повестке дня стоял вопрос:</w:t>
      </w:r>
    </w:p>
    <w:p w:rsidR="002B7714" w:rsidRPr="00F51285" w:rsidRDefault="002B7714" w:rsidP="002B77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28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F51285">
        <w:rPr>
          <w:rFonts w:ascii="Times New Roman" w:eastAsia="Calibri" w:hAnsi="Times New Roman" w:cs="Times New Roman"/>
          <w:bCs/>
          <w:sz w:val="28"/>
          <w:szCs w:val="28"/>
        </w:rPr>
        <w:t>О мерах по усилению антитеррористической защищенности, обесп</w:t>
      </w:r>
      <w:r w:rsidRPr="00F5128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F51285">
        <w:rPr>
          <w:rFonts w:ascii="Times New Roman" w:eastAsia="Calibri" w:hAnsi="Times New Roman" w:cs="Times New Roman"/>
          <w:bCs/>
          <w:sz w:val="28"/>
          <w:szCs w:val="28"/>
        </w:rPr>
        <w:t>чению общественной безопасности и недопущению экстремистских проя</w:t>
      </w:r>
      <w:r w:rsidRPr="00F5128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F51285">
        <w:rPr>
          <w:rFonts w:ascii="Times New Roman" w:eastAsia="Calibri" w:hAnsi="Times New Roman" w:cs="Times New Roman"/>
          <w:bCs/>
          <w:sz w:val="28"/>
          <w:szCs w:val="28"/>
        </w:rPr>
        <w:t>лений на территории Богучарского муниципального района при подготовке и проведении праздничных мероприятий, посвященных  Дню весны и тр</w:t>
      </w:r>
      <w:r w:rsidRPr="00F51285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F51285">
        <w:rPr>
          <w:rFonts w:ascii="Times New Roman" w:eastAsia="Calibri" w:hAnsi="Times New Roman" w:cs="Times New Roman"/>
          <w:bCs/>
          <w:sz w:val="28"/>
          <w:szCs w:val="28"/>
        </w:rPr>
        <w:t>да, 71-й годовщине Победы советского народа в Великой Отечественной войне 1941-1945гг., «Последнему звонку» в учебных заведениях района, Дню Ро</w:t>
      </w:r>
      <w:r w:rsidRPr="00F51285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F51285">
        <w:rPr>
          <w:rFonts w:ascii="Times New Roman" w:eastAsia="Calibri" w:hAnsi="Times New Roman" w:cs="Times New Roman"/>
          <w:bCs/>
          <w:sz w:val="28"/>
          <w:szCs w:val="28"/>
        </w:rPr>
        <w:t>сии, выпускным балам».</w:t>
      </w:r>
    </w:p>
    <w:p w:rsidR="002B7714" w:rsidRPr="00F51285" w:rsidRDefault="002B7714" w:rsidP="002B77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51285">
        <w:rPr>
          <w:rFonts w:ascii="Times New Roman" w:hAnsi="Times New Roman" w:cs="Times New Roman"/>
          <w:sz w:val="28"/>
          <w:szCs w:val="28"/>
        </w:rPr>
        <w:t xml:space="preserve"> ход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1285">
        <w:rPr>
          <w:rFonts w:ascii="Times New Roman" w:hAnsi="Times New Roman" w:cs="Times New Roman"/>
          <w:sz w:val="28"/>
          <w:szCs w:val="28"/>
        </w:rPr>
        <w:t xml:space="preserve"> заседания были выработаны следующие решения по вопросу повестки дня: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Pr="00F51285">
        <w:rPr>
          <w:rFonts w:ascii="Times New Roman" w:hAnsi="Times New Roman" w:cs="Times New Roman"/>
          <w:bCs/>
          <w:color w:val="000000"/>
          <w:sz w:val="28"/>
          <w:szCs w:val="28"/>
        </w:rPr>
        <w:t>ля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мероприятий по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повышению антитеррористической защищенности, обеспечению общественной безопасн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сти и недопущению экстремистских проявлений на территории Богучарского м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ниципального района при подготовке и проведении, праздничных мер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приятий, посвященных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 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Дню весны и труда, 71-й годовщине Победы сове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ского народа в Великой Отечественной войне 1941-1945гг., «После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</w:t>
      </w:r>
      <w:r w:rsidRPr="00F5128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нему звонку» в учебных заведениях района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оперативный штаб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перативному штабу во взаимодействии с аппаратом антитеррор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стической комиссии Богучарского муниципального района, отделом УФСБ России  по Воронежской области в г.Россошь, отделом МВД России по Б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гучарскому району, ОГИБДД отдела МВД России по Богучарскому району, ПСЧ № 33 (по охране Богучарского района)  ФГКУ «1 отряд ФПС МЧС России по Воронежской  области», отделом надзорной деятельности в Бог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чарском районе ГУ МЧС России по Воронежской области подготовить и провести комплекс организационно-практических мероприятий. В том чи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ле по: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1. Обследованию объектов и мест проведения праздничных мероприятий с массовым участием населения, обратив особое внимание на своевременное устранение недостатков в обеспечении антитеррористической  защищенности и пожарной безопасности, выявленных в ходе предыдущих обследований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2.  Обследованию подъездных путей к объектам с массовым пребыванием людей, принятию мер, исключающих несанкционированную па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ковку любого автотранспорта и несанкционированный проезд транспорта на те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риторию, прилегающую к местам и зданиям, где будут проводиться масс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вые мероприятия. 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3.  Проверке с использованием специальных средств  на наличие возможных взрывных устройств, оружия и боеприпасов в местах провед</w:t>
      </w:r>
      <w:r w:rsidRPr="00F51285">
        <w:rPr>
          <w:rFonts w:ascii="Times New Roman" w:hAnsi="Times New Roman" w:cs="Times New Roman"/>
          <w:sz w:val="28"/>
          <w:szCs w:val="28"/>
        </w:rPr>
        <w:t>е</w:t>
      </w:r>
      <w:r w:rsidRPr="00F51285">
        <w:rPr>
          <w:rFonts w:ascii="Times New Roman" w:hAnsi="Times New Roman" w:cs="Times New Roman"/>
          <w:sz w:val="28"/>
          <w:szCs w:val="28"/>
        </w:rPr>
        <w:t>ния праздничных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4.   Обеспечению населения  памятками о порядке действий на сл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чай 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поступления сообщений об угрозе совершения или совершении террорист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ческого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5. Определению комплекса мер, принимаемых в случае обнаружения у граждан, находящихся в местах с массовым пребыванием населения либо вблизи них, предметов и веществ, которые могут являться средствами совершения террористического акта с конкретным определением привлекаемых для этого сил</w:t>
      </w:r>
      <w:r w:rsidRPr="00F51285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 и средств, способов и порядка проведения специальных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6. Привлечению к обеспечению общественного порядка сил и средств частных (негосударственных) охранных предприятий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7. Организации и проведению с привлечением средств массовой информации разъяснительной работы среди населения о порядке посещения мест проведения массовых праздничных мероприятий, действий граждан при чрезвычайных ситуациях, соблюдении правил пожарной безопасности,  размещения личного автотранспорта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bCs/>
          <w:color w:val="000000"/>
          <w:sz w:val="28"/>
          <w:szCs w:val="28"/>
        </w:rPr>
        <w:t>8. Обеспечению безопасности дорожного движения, особое внимание обратив при этом  на места проведения праздничных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9. Обеспечению сопровождения автобусов с детьми, выезжающими по  плану проведения мероприятий.</w:t>
      </w:r>
      <w:r w:rsidRPr="00F51285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F5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1285">
        <w:rPr>
          <w:rFonts w:ascii="Times New Roman" w:hAnsi="Times New Roman" w:cs="Times New Roman"/>
          <w:sz w:val="28"/>
          <w:szCs w:val="28"/>
        </w:rPr>
        <w:t>екомендовать главам городского и сельских поселений Богучарского муниципального района: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1. Особое внимание уделить вопросам обеспечения антитеррористической защищенности мест массового посещения гражданами, в том числе: общеобразовательных учебных заведений, обелисков, памятников, мемориалов и братских могил, расположенных на территории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2. Усилить контроль за проведением массовых публичных акций на территориях поселений в период подготовки и проведения праздничных мероприятий, в целях недопущения их использования экстремистскими элементами и радикальными политическими группировками для создания предпосылок, направленных на возникновение массовых беспорядков и дестабилизацию общественно-политической обстановки в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</w:rPr>
        <w:t>3. Организовать круглосуточное дежурство ответственных работников администраций поселений  на весь период проведения выходных и праздничных дней; график ответственных представить в администрацию Богучарского муниципального района.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2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773B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F51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уководителю МКУ «Управление 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культуры и архивного дела» Богучарского  муниципального района  Топорковой О.В., руководителю МКУ «Управление по  образованию и молодежной политике» Богучарского  муниципального района Ткачеву И.В., руководителю МКУ «Отдел физической культуры и спорта» Богучарского муниципального района Гоцкину Ю.В., руководителям объектов, на базе которых запланировано проведение массовых, праздничных мероприятий,  руководителям организаций, предприятий и учреждений Богучарского муниципального района не зависимо от форм собственности: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воевременно уведомлять и представлять планы проведения, сценарии мероприятий и фейерверочных показов, а также изменения в них согласовывать с помощником главы администрации  Богучарского муниципального района по ГО и ЧС, отделом МВД России по Богучарскому району, </w:t>
      </w:r>
      <w:r w:rsidRPr="00F51285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отделом надзорной деятельности в Богучарском районе ГУ МЧС России по Воронежской области</w:t>
      </w: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2.  Организовать и обеспечить информационное взаимодействие при поступлении сообщений об угрозе или совершении теракта, о пожаре с оперативным дежурным единой дежурно-диспетчерской службы Богучарского муниципального района (мобильный номер -112,  2-18-30),  дежурными службами ПСЧ № 33 по охране Богучарского района ФГКУ «1 отряд ФПС России по Воронежской области» (01, 2-11-25), отдела УФСБ России по Воронежской области в г.Россошь (8-951-878-13-02), отдела МВД России по Богучарскому району (02, 2-12-85), БУЗ ВО «Богучарская РБ» (03, 2-16-00),  филиала ОАО «Газпром газораспределение Воронеж» в г. Богучаре </w:t>
      </w:r>
      <w:r w:rsidRPr="00F51285">
        <w:rPr>
          <w:rFonts w:ascii="Times New Roman" w:hAnsi="Times New Roman" w:cs="Times New Roman"/>
          <w:sz w:val="28"/>
          <w:szCs w:val="28"/>
        </w:rPr>
        <w:t>(04,2-16-80), Богучарского РЭС ПАО «МРСК Центра» - «Воронежэнерго» (2-50-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67)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3. Осуществить обследования по вопросам антитеррористической защищенности и пожарной безопасности подведомственных объектов проведения праздничных мероприятий внутренними комиссиями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4. Провести инструктажи и практические тренировки по действиям должностных лиц, всего персонала в случае возникновения угрозы совершения террористического акта, пожара или чрезвычайной ситуации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5. Организовать проведение разъяснительной работы, обратив особое внимание на образовательные учреждения, по вопросам соблюдения мер безопасности и недопущению фактов нарушения общественного порядка;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6. Провести  противопожарные осмотры территорий и помещений перед их закрытием в праздничные дни с целью недопущения фактов, способствующих возникновению и развитию пожаров, принятия своевременных мер по устранению имеющихся нарушений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7. Обеспечить своевременную очистку подъездных путей к объектам, жилым домам, источникам противопожарного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8. Организовать на объектах, задействованных в праздничных мероприятиях, дежурство должностных лиц администраций объектов и членов добровольных пожарных формирований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9.  Организовать работу по пресечению фактов несанкционированного проникновения посторонних лиц в чердачные и подвальные помещения жилых домов и административных зданий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10. При выявлении недостатков, влияющих на антитеррористическую защищенность и пожарную безопасность объектов устранить их до начала мероприятий, в случае невозможности осуществить это, проведение мероприятия отменить.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лавному врачу БУЗ ВО «Богучарская РБ» Грекову А.М.: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1. Обеспечить готовность персонала и средств БУЗ ВО «Богучарская 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РБ» на случай возникновения чрезвычайной ситуации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2. Организовать дежурство врачей в участковых амбулаториях и фельдшеров в ФАПах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3. Обеспечить дежурными медицинскими бригадами массовые мероприятия, согласно плану мероприятий. 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екомендовать руководителям торговых предприятий, находящихся вблизи мест проведения массовых мероприятий, в часы проведения мероприятий ограничить торговлю алкогольной продукцией и напитков в стеклянной  таре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екомендовать р</w:t>
      </w:r>
      <w:r w:rsidRPr="00F512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уководителям управляющих компаний, директорам предприятий жилищно-коммунального хозяйства, других организаций, обслуживающих и эксплуатирующих объекты жизнеобеспечении на территории Богучарского муниципального района, главам городского и сельских поселений, 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принять необходимые меры по: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1.  Усилению охраны критически важных объектов, объектов жизн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обеспечения, потенциально опасных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2.  Обеспечению надежного взаимодействия с оперативным дежурным единой дежурно-диспетчерской службы Богучарского муниципального района, дежурными службами отдела МВД России по Богучарскому району,  отдела УФСБ России по Воронежской области в г.Россошь, ПСЧ № 33 по охране Богучарского района ФГКУ «1 отряд ФПС по Воронежской области», а также подразделений осуществляющих охрану объектов (ОВО при отделе  МВД России по Богучарскому району,  ЧОП)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3. Усилению специалистами, специальной техникой и инструментом  дежурных ремонтных и восстановительных бригад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color w:val="000000"/>
          <w:sz w:val="28"/>
          <w:szCs w:val="28"/>
        </w:rPr>
        <w:t>4. Организации круглосуточного дежурства руководящего состава в учреждениях и на объектах.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екомендовать генеральному директору ОАО «Богучарское АТП» Петренко Н.В., частным предпринимателям, осуществляющим автомобильные перевозки людей на территории Богучарского муниципального района, заведующей  </w:t>
      </w:r>
      <w:r w:rsidRPr="00F51285">
        <w:rPr>
          <w:rFonts w:ascii="Times New Roman" w:hAnsi="Times New Roman" w:cs="Times New Roman"/>
          <w:sz w:val="28"/>
          <w:szCs w:val="28"/>
        </w:rPr>
        <w:t>Богучарской автостанцией Уваровой Н.В.  организовать и провести инструктивные совещания с водительским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 составом, кондукторами, сотрудниками автостанции и охранной службой по действиям при угрозе совершения террористического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714" w:rsidRPr="00F51285" w:rsidRDefault="002B7714" w:rsidP="002B771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екомендовать начальнику отдела МВД России по Богучарскому району Попову А.В. совместно с генеральным директором ОАО «Богучарское АТП» </w:t>
      </w:r>
      <w:r w:rsidRPr="00F51285">
        <w:rPr>
          <w:rFonts w:ascii="Times New Roman" w:hAnsi="Times New Roman" w:cs="Times New Roman"/>
          <w:sz w:val="28"/>
          <w:szCs w:val="28"/>
        </w:rPr>
        <w:t>Петренко Н.В. и заведующей Богучарской автостанции Уваровой Н.В. провести корректировку расстановки сил, привлекаемых к охране здания автостанции и прилегающей территории, при необходимости внести изменения в имеющиеся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- д</w:t>
      </w:r>
      <w:r w:rsidRPr="00F51285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иректору МКУП «Богучаркоммунсервис» Зеленкову В.В. 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 xml:space="preserve">  сплан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ровать и провести мероприятия по противодействию возможному использ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ванию в террористических целях биологических и химических веществ на объектах водоснабжения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р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 xml:space="preserve">екомендовать генеральному директору потенциально опасного 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ъ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екта ОАО «Богучармолоко» Кривобородову И.Я.: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1285">
        <w:rPr>
          <w:rFonts w:ascii="Times New Roman" w:hAnsi="Times New Roman" w:cs="Times New Roman"/>
          <w:sz w:val="28"/>
          <w:szCs w:val="28"/>
          <w:lang w:eastAsia="ar-SA"/>
        </w:rPr>
        <w:t>1. Усилить охрану объекта, исключив несанкционированный доступ на территорию людей и автомобильного транспорта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1285">
        <w:rPr>
          <w:rFonts w:ascii="Times New Roman" w:hAnsi="Times New Roman" w:cs="Times New Roman"/>
          <w:sz w:val="28"/>
          <w:szCs w:val="28"/>
          <w:lang w:eastAsia="ar-SA"/>
        </w:rPr>
        <w:t>2. Проверить работоспособность локальной системы оповещения работающей смены и населения близлежащих жилых домов о чрезвыча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ной ситуации на объекте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1285">
        <w:rPr>
          <w:rFonts w:ascii="Times New Roman" w:hAnsi="Times New Roman" w:cs="Times New Roman"/>
          <w:sz w:val="28"/>
          <w:szCs w:val="28"/>
          <w:lang w:eastAsia="ar-SA"/>
        </w:rPr>
        <w:t>3. Провести тренировку органов управления и сил объектовых н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штатных аварийно-спасательных формирований по отработке практических действий при угрозе совершения или совершении террористического акта, а также по ликвидации возможных последствий чрезвычайной ситуации, в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F51285">
        <w:rPr>
          <w:rFonts w:ascii="Times New Roman" w:hAnsi="Times New Roman" w:cs="Times New Roman"/>
          <w:sz w:val="28"/>
          <w:szCs w:val="28"/>
          <w:lang w:eastAsia="ar-SA"/>
        </w:rPr>
        <w:t>званной выбросом (разливом)  аммиака.</w:t>
      </w:r>
    </w:p>
    <w:p w:rsidR="002B7714" w:rsidRPr="00F51285" w:rsidRDefault="002B7714" w:rsidP="002B77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редседателю комиссии Богучарского муниципального района по предупреждению и ликвидации чрезвычайных ситуаций и обеспечению пожарной безопасности Величенко Ю.М. ввести для Богучарского муниц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пального звена территориальной подсистемы единой государственной си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темы предупреждения и ликвидации чрезвычайных ситуаций режим пов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51285">
        <w:rPr>
          <w:rFonts w:ascii="Times New Roman" w:hAnsi="Times New Roman" w:cs="Times New Roman"/>
          <w:color w:val="000000"/>
          <w:sz w:val="28"/>
          <w:szCs w:val="28"/>
        </w:rPr>
        <w:t>шенной готовности.</w:t>
      </w:r>
    </w:p>
    <w:p w:rsidR="002B7714" w:rsidRPr="00F51285" w:rsidRDefault="002B7714" w:rsidP="002B77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4977E6" w:rsidRDefault="004977E6"/>
    <w:sectPr w:rsidR="004977E6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revisionView w:inkAnnotations="0"/>
  <w:defaultTabStop w:val="708"/>
  <w:characterSpacingControl w:val="doNotCompress"/>
  <w:compat/>
  <w:rsids>
    <w:rsidRoot w:val="002B7714"/>
    <w:rsid w:val="000540DE"/>
    <w:rsid w:val="000B4CC6"/>
    <w:rsid w:val="001B4403"/>
    <w:rsid w:val="002B7714"/>
    <w:rsid w:val="00392372"/>
    <w:rsid w:val="004977E6"/>
    <w:rsid w:val="00593A07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1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1707</Words>
  <Characters>9731</Characters>
  <Application>Microsoft Office Word</Application>
  <DocSecurity>0</DocSecurity>
  <Lines>81</Lines>
  <Paragraphs>22</Paragraphs>
  <ScaleCrop>false</ScaleCrop>
  <Company>Work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2016-05-05T09:57:00Z</dcterms:created>
  <dcterms:modified xsi:type="dcterms:W3CDTF">2016-05-05T09:57:00Z</dcterms:modified>
</cp:coreProperties>
</file>