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8C" w:rsidRDefault="000D3E8C" w:rsidP="000D3E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B8B">
        <w:rPr>
          <w:rFonts w:ascii="Times New Roman" w:hAnsi="Times New Roman" w:cs="Times New Roman"/>
          <w:b/>
          <w:sz w:val="28"/>
          <w:szCs w:val="28"/>
        </w:rPr>
        <w:t>10 февраля</w:t>
      </w:r>
      <w:r>
        <w:rPr>
          <w:rFonts w:ascii="Times New Roman" w:hAnsi="Times New Roman" w:cs="Times New Roman"/>
          <w:sz w:val="28"/>
          <w:szCs w:val="28"/>
        </w:rPr>
        <w:t xml:space="preserve"> 2016 года в читальном зале районной библиотеки состоялся час</w:t>
      </w:r>
      <w:r>
        <w:rPr>
          <w:rFonts w:ascii="Times New Roman" w:hAnsi="Times New Roman" w:cs="Times New Roman"/>
          <w:sz w:val="28"/>
          <w:szCs w:val="28"/>
        </w:rPr>
        <w:tab/>
        <w:t xml:space="preserve"> мужества </w:t>
      </w:r>
      <w:r w:rsidRPr="002F10B5">
        <w:rPr>
          <w:rFonts w:ascii="Times New Roman" w:hAnsi="Times New Roman" w:cs="Times New Roman"/>
          <w:sz w:val="28"/>
          <w:szCs w:val="28"/>
        </w:rPr>
        <w:t>«Нам жить и помнить</w:t>
      </w:r>
      <w:r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посвящённый Сталинградской битве. Героизм защитников Сталинграда запечатлён благодарными потомками в 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гочисленных памятниках и монументах. Сегодня Волгоград – это город-герой, город символ мужества и героизма русских людей. А каким он был тогда, во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Отечественной? Что значил он для России?  Самым правдивым произведением о войне ветераны называют книгу Юрия Бондарева «Горячий снег». Вниманию присутствующих была предложена беседа о жизни писателя, его знаменитом произведении и викторина по роману «Горячий снег», заданы вопросы на знание исторических событий в ходе Сталинградской битвы, фам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лий знаменитых командиров и бойцов. Мероприятие сопровождалось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тронной презентацией «И превращался в пепел снег». На мероприятии прису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ствовали учащиеся аграрно-технологического лицея. Была оформлена книжная выставка «Сталинград – пароль Победы»</w:t>
      </w:r>
    </w:p>
    <w:p w:rsidR="000D3E8C" w:rsidRDefault="000D3E8C" w:rsidP="000D3E8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590800" cy="1943100"/>
            <wp:effectExtent l="19050" t="0" r="0" b="0"/>
            <wp:docPr id="1" name="Рисунок 1" descr="C:\Users\районная библиотека\Desktop\Нам жить и помнить фото\IMG_3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районная библиотека\Desktop\Нам жить и помнить фото\IMG_32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2590800" cy="1943100"/>
            <wp:effectExtent l="19050" t="0" r="0" b="0"/>
            <wp:docPr id="2" name="Рисунок 1" descr="C:\Users\районная библиотека\Desktop\Нам жить и помнить фото\IMG_3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районная библиотека\Desktop\Нам жить и помнить фото\IMG_32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E8C" w:rsidRDefault="000D3E8C" w:rsidP="000D3E8C"/>
    <w:p w:rsidR="000D3E8C" w:rsidRDefault="000D3E8C" w:rsidP="000D3E8C">
      <w:pPr>
        <w:tabs>
          <w:tab w:val="left" w:pos="6390"/>
        </w:tabs>
      </w:pPr>
      <w:r>
        <w:rPr>
          <w:noProof/>
          <w:lang w:eastAsia="ru-RU"/>
        </w:rPr>
        <w:drawing>
          <wp:inline distT="0" distB="0" distL="0" distR="0">
            <wp:extent cx="2590800" cy="1943100"/>
            <wp:effectExtent l="19050" t="0" r="0" b="0"/>
            <wp:docPr id="3" name="Рисунок 1" descr="C:\Users\районная библиотека\Desktop\Нам жить и помнить фото\IMG_3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районная библиотека\Desktop\Нам жить и помнить фото\IMG_32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619375" cy="1962150"/>
            <wp:effectExtent l="19050" t="0" r="9525" b="0"/>
            <wp:docPr id="4" name="Рисунок 1" descr="C:\Users\районная библиотека\Desktop\Нам жить и помнить фото\IMG_3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районная библиотека\Desktop\Нам жить и помнить фото\IMG_32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E8C" w:rsidRDefault="000D3E8C" w:rsidP="000D3E8C">
      <w:pPr>
        <w:tabs>
          <w:tab w:val="left" w:pos="6390"/>
        </w:tabs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0D3E8C"/>
    <w:rsid w:val="000B4CC6"/>
    <w:rsid w:val="000D3E8C"/>
    <w:rsid w:val="00392372"/>
    <w:rsid w:val="00593A07"/>
    <w:rsid w:val="00696EAA"/>
    <w:rsid w:val="008067D0"/>
    <w:rsid w:val="008D15BB"/>
    <w:rsid w:val="00917C25"/>
    <w:rsid w:val="00B877C2"/>
    <w:rsid w:val="00DE5B51"/>
    <w:rsid w:val="00EE7FD4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8C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E8C"/>
    <w:rPr>
      <w:rFonts w:ascii="Tahoma" w:eastAsia="Times New Roman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>Work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2016-02-12T16:53:00Z</dcterms:created>
  <dcterms:modified xsi:type="dcterms:W3CDTF">2016-02-12T16:53:00Z</dcterms:modified>
</cp:coreProperties>
</file>