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A2" w:rsidRPr="007F1FA2" w:rsidRDefault="007F1FA2" w:rsidP="007F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15 апреля 2022 года в городе Богучар прошел районный конкурс-слет отрядов «Пост № 1».</w:t>
      </w:r>
    </w:p>
    <w:p w:rsidR="007F1FA2" w:rsidRPr="007F1FA2" w:rsidRDefault="007F1FA2" w:rsidP="007F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Данный конкурс посвящен юбилейным датам Победы в Великой Отечественной войне 1941-1945 годов. В этом году «Пост №1» приурочен к 80-й годовщине проведения операции «Малый Сатурн».</w:t>
      </w:r>
    </w:p>
    <w:p w:rsidR="007F1FA2" w:rsidRPr="007F1FA2" w:rsidRDefault="007F1FA2" w:rsidP="007F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Цель смотра-конкурса: формирование патриотических чувств у молодежи на основе уважения к историческому наследию Отечества и преемственности поколений.</w:t>
      </w:r>
    </w:p>
    <w:p w:rsidR="007F1FA2" w:rsidRPr="007F1FA2" w:rsidRDefault="007F1FA2" w:rsidP="007F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 xml:space="preserve">В конкурсе приняли участие 9 школьных команд 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района: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лицей»,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СОШ», 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СОШ», МКОУ «Лофицкая ООШ»,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ООШ».</w:t>
      </w:r>
      <w:bookmarkStart w:id="0" w:name="_GoBack"/>
      <w:bookmarkEnd w:id="0"/>
    </w:p>
    <w:p w:rsidR="007F1FA2" w:rsidRPr="007F1FA2" w:rsidRDefault="007F1FA2" w:rsidP="007F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После торжественного открытия соревнований ребятам предстояло пройти 7 непростых этапов: оценка внешнего вида; прохождение торжественным маршем; прохождение с песней; подготовка знаменной группы; оценка слаженности команды; оценка элементов организации Вахты Памяти у Вечного огня Братских могил; подготовка командира.</w:t>
      </w:r>
    </w:p>
    <w:p w:rsidR="007F1FA2" w:rsidRPr="007F1FA2" w:rsidRDefault="007F1FA2" w:rsidP="007F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По итогам конкурса победителями стали:</w:t>
      </w:r>
      <w:r w:rsidRPr="007F1FA2">
        <w:rPr>
          <w:rFonts w:ascii="Times New Roman" w:hAnsi="Times New Roman" w:cs="Times New Roman"/>
          <w:sz w:val="28"/>
          <w:szCs w:val="28"/>
        </w:rPr>
        <w:br/>
        <w:t>1 место - команда «Патриот»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№2»;</w:t>
      </w:r>
      <w:r w:rsidRPr="007F1FA2">
        <w:rPr>
          <w:rFonts w:ascii="Times New Roman" w:hAnsi="Times New Roman" w:cs="Times New Roman"/>
          <w:sz w:val="28"/>
          <w:szCs w:val="28"/>
        </w:rPr>
        <w:br/>
        <w:t>2 место - команда «Пограничник»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№1»;</w:t>
      </w:r>
      <w:r w:rsidRPr="007F1FA2">
        <w:rPr>
          <w:rFonts w:ascii="Times New Roman" w:hAnsi="Times New Roman" w:cs="Times New Roman"/>
          <w:sz w:val="28"/>
          <w:szCs w:val="28"/>
        </w:rPr>
        <w:br/>
        <w:t>3 место - команда «Звезда»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СОШ».</w:t>
      </w:r>
      <w:r w:rsidRPr="007F1FA2">
        <w:rPr>
          <w:rFonts w:ascii="Times New Roman" w:hAnsi="Times New Roman" w:cs="Times New Roman"/>
          <w:sz w:val="28"/>
          <w:szCs w:val="28"/>
        </w:rPr>
        <w:br/>
        <w:t>Кубком «За волю к победе» награждена команда «Память»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F1FA2" w:rsidRPr="007F1FA2" w:rsidRDefault="007F1FA2" w:rsidP="007F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По итогам районного смотра-конкурса команда-победитель «Патриот»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№2» будет защищать честь района на зональном этапе в </w:t>
      </w:r>
      <w:proofErr w:type="gramStart"/>
      <w:r w:rsidRPr="007F1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FA2">
        <w:rPr>
          <w:rFonts w:ascii="Times New Roman" w:hAnsi="Times New Roman" w:cs="Times New Roman"/>
          <w:sz w:val="28"/>
          <w:szCs w:val="28"/>
        </w:rPr>
        <w:t>. Россошь 26 апреля 2022 года.</w:t>
      </w:r>
    </w:p>
    <w:p w:rsidR="007F1FA2" w:rsidRPr="007F1FA2" w:rsidRDefault="007F1FA2" w:rsidP="007F1FA2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Pr="007F1FA2" w:rsidRDefault="007F1FA2" w:rsidP="007F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0255" cy="3902880"/>
            <wp:effectExtent l="19050" t="0" r="0" b="0"/>
            <wp:docPr id="1" name="Рисунок 1" descr="X:\Administrator\Паблики 18.04.22\Пост №1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or\Паблики 18.04.22\Пост №1\DSC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9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7F1FA2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1FA2"/>
    <w:rsid w:val="007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2022-04-18T10:36:00Z</dcterms:created>
  <dcterms:modified xsi:type="dcterms:W3CDTF">2022-04-18T10:41:00Z</dcterms:modified>
</cp:coreProperties>
</file>