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D" w:rsidRPr="00C61416" w:rsidRDefault="00B24D0D" w:rsidP="00B2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по 6 мая 2022</w:t>
      </w:r>
      <w:r w:rsidRPr="00C61416">
        <w:rPr>
          <w:rFonts w:ascii="Times New Roman" w:hAnsi="Times New Roman" w:cs="Times New Roman"/>
          <w:sz w:val="28"/>
          <w:szCs w:val="28"/>
        </w:rPr>
        <w:t xml:space="preserve"> года в Богучарском районе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C61416">
        <w:rPr>
          <w:rFonts w:ascii="Times New Roman" w:hAnsi="Times New Roman" w:cs="Times New Roman"/>
          <w:sz w:val="28"/>
          <w:szCs w:val="28"/>
        </w:rPr>
        <w:t xml:space="preserve"> районная патриотическая акция «Память»</w:t>
      </w:r>
      <w:r>
        <w:rPr>
          <w:rFonts w:ascii="Times New Roman" w:hAnsi="Times New Roman" w:cs="Times New Roman"/>
          <w:sz w:val="28"/>
          <w:szCs w:val="28"/>
        </w:rPr>
        <w:t>, в преддверии 77</w:t>
      </w:r>
      <w:r w:rsidRPr="00C61416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и 80-летия Среднедонской наступательной операции «Малый Сатурн»</w:t>
      </w:r>
      <w:r w:rsidRPr="00C61416">
        <w:rPr>
          <w:rFonts w:ascii="Times New Roman" w:hAnsi="Times New Roman" w:cs="Times New Roman"/>
          <w:sz w:val="28"/>
          <w:szCs w:val="28"/>
        </w:rPr>
        <w:t>.</w:t>
      </w:r>
    </w:p>
    <w:p w:rsidR="00B24D0D" w:rsidRDefault="00B24D0D" w:rsidP="00B2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6141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C61416">
        <w:rPr>
          <w:rFonts w:ascii="Times New Roman" w:hAnsi="Times New Roman" w:cs="Times New Roman"/>
          <w:sz w:val="28"/>
          <w:szCs w:val="28"/>
        </w:rPr>
        <w:t xml:space="preserve"> лучшие самодеятельные артисты проводят выездные патриотические программы в селах района. </w:t>
      </w:r>
      <w:r>
        <w:rPr>
          <w:rFonts w:ascii="Times New Roman" w:hAnsi="Times New Roman" w:cs="Times New Roman"/>
          <w:sz w:val="28"/>
          <w:szCs w:val="28"/>
        </w:rPr>
        <w:t>В 2022 году акция «Память» охватила 3</w:t>
      </w:r>
      <w:r w:rsidRPr="00C61416">
        <w:rPr>
          <w:rFonts w:ascii="Times New Roman" w:hAnsi="Times New Roman" w:cs="Times New Roman"/>
          <w:sz w:val="28"/>
          <w:szCs w:val="28"/>
        </w:rPr>
        <w:t>0 хуторов и сел Бог</w:t>
      </w:r>
      <w:r>
        <w:rPr>
          <w:rFonts w:ascii="Times New Roman" w:hAnsi="Times New Roman" w:cs="Times New Roman"/>
          <w:sz w:val="28"/>
          <w:szCs w:val="28"/>
        </w:rPr>
        <w:t>учарского района. Выездные бригады посетилиКаразеево</w:t>
      </w:r>
      <w:r w:rsidRPr="00C61416">
        <w:rPr>
          <w:rFonts w:ascii="Times New Roman" w:hAnsi="Times New Roman" w:cs="Times New Roman"/>
          <w:sz w:val="28"/>
          <w:szCs w:val="28"/>
        </w:rPr>
        <w:t>,Лебединк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Новоникольск, Плесновк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Батовк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Перещепное, Филоново, Вервековк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Свободу,</w:t>
      </w:r>
      <w:r w:rsidRPr="00C61416">
        <w:rPr>
          <w:rFonts w:ascii="Times New Roman" w:hAnsi="Times New Roman" w:cs="Times New Roman"/>
          <w:sz w:val="28"/>
          <w:szCs w:val="28"/>
        </w:rPr>
        <w:t xml:space="preserve"> Поповк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 Дядин, Липчанк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Варваровку, Шуриновку, Залиман, Галиевку, </w:t>
      </w:r>
      <w:r w:rsidRPr="00C61416">
        <w:rPr>
          <w:rFonts w:ascii="Times New Roman" w:hAnsi="Times New Roman" w:cs="Times New Roman"/>
          <w:sz w:val="28"/>
          <w:szCs w:val="28"/>
        </w:rPr>
        <w:t>Травкино, Красногоровк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Белую Горку, Сухой Донец, Полтавку, Радченское, Журавку, Старотолучеево, Купянку,</w:t>
      </w:r>
      <w:r w:rsidRPr="00C61416">
        <w:rPr>
          <w:rFonts w:ascii="Times New Roman" w:hAnsi="Times New Roman" w:cs="Times New Roman"/>
          <w:sz w:val="28"/>
          <w:szCs w:val="28"/>
        </w:rPr>
        <w:t xml:space="preserve"> Луговое</w:t>
      </w:r>
      <w:r>
        <w:rPr>
          <w:rFonts w:ascii="Times New Roman" w:hAnsi="Times New Roman" w:cs="Times New Roman"/>
          <w:sz w:val="28"/>
          <w:szCs w:val="28"/>
        </w:rPr>
        <w:t>,Тихий Дон, Дубовиково, Вишневый и Дубраву</w:t>
      </w:r>
      <w:r w:rsidRPr="00C61416">
        <w:rPr>
          <w:rFonts w:ascii="Times New Roman" w:hAnsi="Times New Roman" w:cs="Times New Roman"/>
          <w:sz w:val="28"/>
          <w:szCs w:val="28"/>
        </w:rPr>
        <w:t>.</w:t>
      </w:r>
    </w:p>
    <w:p w:rsidR="00B24D0D" w:rsidRDefault="00B24D0D" w:rsidP="00B2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16">
        <w:rPr>
          <w:rFonts w:ascii="Times New Roman" w:hAnsi="Times New Roman" w:cs="Times New Roman"/>
          <w:sz w:val="28"/>
          <w:szCs w:val="28"/>
        </w:rPr>
        <w:t>В населенных пунктах у воинских захоронений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C61416">
        <w:rPr>
          <w:rFonts w:ascii="Times New Roman" w:hAnsi="Times New Roman" w:cs="Times New Roman"/>
          <w:sz w:val="28"/>
          <w:szCs w:val="28"/>
        </w:rPr>
        <w:t xml:space="preserve"> митинги, возложения цветов и гирлянд памяти к братским могилам. </w:t>
      </w:r>
      <w:r>
        <w:rPr>
          <w:rFonts w:ascii="Times New Roman" w:hAnsi="Times New Roman" w:cs="Times New Roman"/>
          <w:sz w:val="28"/>
          <w:szCs w:val="28"/>
        </w:rPr>
        <w:t>Минутой молчания почтили память погибших в годы Великой Отечественной войны. Затем вниманию участников мероприятия были представлены</w:t>
      </w:r>
      <w:r w:rsidRPr="00C61416">
        <w:rPr>
          <w:rFonts w:ascii="Times New Roman" w:hAnsi="Times New Roman" w:cs="Times New Roman"/>
          <w:sz w:val="28"/>
          <w:szCs w:val="28"/>
        </w:rPr>
        <w:t xml:space="preserve"> патриотические концертные программы в исполнении художественной самодеятельности районных и сельских Домов культуры. </w:t>
      </w:r>
      <w:r w:rsidRPr="00C614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61416">
        <w:rPr>
          <w:rFonts w:ascii="Times New Roman" w:hAnsi="Times New Roman" w:cs="Times New Roman"/>
          <w:sz w:val="28"/>
          <w:szCs w:val="28"/>
        </w:rPr>
        <w:t>В состав концертных бригад вошли народный вокальный ансамбль «Раздолье» (РДК Юбилейный),</w:t>
      </w:r>
      <w:r>
        <w:rPr>
          <w:rFonts w:ascii="Times New Roman" w:hAnsi="Times New Roman" w:cs="Times New Roman"/>
          <w:sz w:val="28"/>
          <w:szCs w:val="28"/>
        </w:rPr>
        <w:t xml:space="preserve"> молодежная бригада РДК «Юбилейный»,</w:t>
      </w:r>
      <w:r w:rsidRPr="00C61416">
        <w:rPr>
          <w:rFonts w:ascii="Times New Roman" w:hAnsi="Times New Roman" w:cs="Times New Roman"/>
          <w:sz w:val="28"/>
          <w:szCs w:val="28"/>
        </w:rPr>
        <w:t xml:space="preserve"> ансамбль «</w:t>
      </w:r>
      <w:r>
        <w:rPr>
          <w:rFonts w:ascii="Times New Roman" w:hAnsi="Times New Roman" w:cs="Times New Roman"/>
          <w:sz w:val="28"/>
          <w:szCs w:val="28"/>
        </w:rPr>
        <w:t>Черешенка</w:t>
      </w:r>
      <w:r w:rsidRPr="00C61416">
        <w:rPr>
          <w:rFonts w:ascii="Times New Roman" w:hAnsi="Times New Roman" w:cs="Times New Roman"/>
          <w:sz w:val="28"/>
          <w:szCs w:val="28"/>
        </w:rPr>
        <w:t>» (ДК ветеранов), вокальный ансамбль «Весенние зори» (Перещепянский СК), группа «Оникс» (Данцевский СДК)</w:t>
      </w:r>
      <w:r>
        <w:rPr>
          <w:rFonts w:ascii="Times New Roman" w:hAnsi="Times New Roman" w:cs="Times New Roman"/>
          <w:sz w:val="28"/>
          <w:szCs w:val="28"/>
        </w:rPr>
        <w:t>, ВИА «Импульс» (Радченский СДК), вокальный ансамбль «Донская излучина» (Монастырщинский и Суходонецкий СДК) и солисты Терешковского СДК</w:t>
      </w:r>
      <w:r w:rsidRPr="00C61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0D" w:rsidRDefault="00B24D0D" w:rsidP="00B2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16">
        <w:rPr>
          <w:rFonts w:ascii="Times New Roman" w:hAnsi="Times New Roman" w:cs="Times New Roman"/>
          <w:sz w:val="28"/>
          <w:szCs w:val="28"/>
        </w:rPr>
        <w:t xml:space="preserve">В этом году активное участие в проведении акции приняли школьники сел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61416">
        <w:rPr>
          <w:rFonts w:ascii="Times New Roman" w:hAnsi="Times New Roman" w:cs="Times New Roman"/>
          <w:sz w:val="28"/>
          <w:szCs w:val="28"/>
        </w:rPr>
        <w:t>юнармей</w:t>
      </w:r>
      <w:r>
        <w:rPr>
          <w:rFonts w:ascii="Times New Roman" w:hAnsi="Times New Roman" w:cs="Times New Roman"/>
          <w:sz w:val="28"/>
          <w:szCs w:val="28"/>
        </w:rPr>
        <w:t>цы и участники отряда «Память» Богучарского района</w:t>
      </w:r>
      <w:r w:rsidRPr="00C61416">
        <w:rPr>
          <w:rFonts w:ascii="Times New Roman" w:hAnsi="Times New Roman" w:cs="Times New Roman"/>
          <w:sz w:val="28"/>
          <w:szCs w:val="28"/>
        </w:rPr>
        <w:t>.</w:t>
      </w:r>
    </w:p>
    <w:p w:rsidR="00B24D0D" w:rsidRPr="00C61416" w:rsidRDefault="00B24D0D" w:rsidP="00B2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</w:t>
      </w:r>
      <w:r w:rsidRPr="00C61416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приняли участие в</w:t>
      </w:r>
      <w:r w:rsidRPr="00C61416">
        <w:rPr>
          <w:rFonts w:ascii="Times New Roman" w:hAnsi="Times New Roman" w:cs="Times New Roman"/>
          <w:sz w:val="28"/>
          <w:szCs w:val="28"/>
        </w:rPr>
        <w:t xml:space="preserve"> торжественных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61416">
        <w:rPr>
          <w:rFonts w:ascii="Times New Roman" w:hAnsi="Times New Roman" w:cs="Times New Roman"/>
          <w:sz w:val="28"/>
          <w:szCs w:val="28"/>
        </w:rPr>
        <w:t>, посвященных Великой Победе</w:t>
      </w:r>
      <w:r>
        <w:rPr>
          <w:rFonts w:ascii="Times New Roman" w:hAnsi="Times New Roman" w:cs="Times New Roman"/>
          <w:sz w:val="28"/>
          <w:szCs w:val="28"/>
        </w:rPr>
        <w:t xml:space="preserve"> и 80-летию проведения операции «Малый Сатурн»</w:t>
      </w:r>
      <w:r w:rsidRPr="00C61416">
        <w:rPr>
          <w:rFonts w:ascii="Times New Roman" w:hAnsi="Times New Roman" w:cs="Times New Roman"/>
          <w:sz w:val="28"/>
          <w:szCs w:val="28"/>
        </w:rPr>
        <w:t xml:space="preserve"> в рамках районной патриотической акции «Память».</w:t>
      </w:r>
    </w:p>
    <w:p w:rsidR="00B24D0D" w:rsidRPr="00590098" w:rsidRDefault="00B24D0D" w:rsidP="00B24D0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B24D0D" w:rsidP="00B24D0D">
      <w:pPr>
        <w:jc w:val="center"/>
      </w:pPr>
      <w:r>
        <w:rPr>
          <w:noProof/>
        </w:rPr>
        <w:drawing>
          <wp:inline distT="0" distB="0" distL="0" distR="0">
            <wp:extent cx="3048000" cy="2009775"/>
            <wp:effectExtent l="19050" t="0" r="0" b="0"/>
            <wp:docPr id="1" name="Рисунок 1" descr="C:\Users\lagapova\AppData\Local\Microsoft\Windows\INetCache\Content.Outlook\059YU90R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4D0D"/>
    <w:rsid w:val="00B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2022-05-11T06:47:00Z</dcterms:created>
  <dcterms:modified xsi:type="dcterms:W3CDTF">2022-05-11T06:49:00Z</dcterms:modified>
</cp:coreProperties>
</file>