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59" w:rsidRDefault="00660282" w:rsidP="00295A59">
      <w:pPr>
        <w:jc w:val="center"/>
        <w:rPr>
          <w:sz w:val="20"/>
          <w:szCs w:val="20"/>
          <w:lang w:eastAsia="en-US" w:bidi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80390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5A59" w:rsidRPr="00F51917" w:rsidRDefault="00295A59" w:rsidP="00295A59">
      <w:pP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СОВЕТ НАРОДНЫХ ДЕПУТАТОВ</w:t>
      </w:r>
    </w:p>
    <w:p w:rsidR="00295A59" w:rsidRPr="00F51917" w:rsidRDefault="00295A59" w:rsidP="00295A59">
      <w:pP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БОГУЧАРСКОГО  МУНИЦИПАЛЬНОГО РАЙОНА</w:t>
      </w:r>
    </w:p>
    <w:p w:rsidR="00295A59" w:rsidRPr="00F51917" w:rsidRDefault="00295A59" w:rsidP="00295A59">
      <w:pP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ВОРОНЕЖСКОЙ ОБЛАСТИ</w:t>
      </w:r>
    </w:p>
    <w:p w:rsidR="00295A59" w:rsidRPr="00F51917" w:rsidRDefault="00295A59" w:rsidP="00295A59">
      <w:pPr>
        <w:pBdr>
          <w:bottom w:val="single" w:sz="12" w:space="1" w:color="auto"/>
        </w:pBd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РЕШЕНИЕ</w:t>
      </w:r>
    </w:p>
    <w:p w:rsidR="00295A59" w:rsidRDefault="00295A59" w:rsidP="00295A59">
      <w:pPr>
        <w:rPr>
          <w:sz w:val="20"/>
          <w:szCs w:val="20"/>
          <w:lang w:eastAsia="en-US" w:bidi="en-US"/>
        </w:rPr>
      </w:pPr>
    </w:p>
    <w:p w:rsidR="00295A59" w:rsidRPr="00D63C3D" w:rsidRDefault="00295A59" w:rsidP="00295A59">
      <w:pPr>
        <w:rPr>
          <w:sz w:val="28"/>
          <w:szCs w:val="28"/>
          <w:lang w:eastAsia="en-US" w:bidi="en-US"/>
        </w:rPr>
      </w:pPr>
      <w:r w:rsidRPr="00D63C3D">
        <w:rPr>
          <w:sz w:val="28"/>
          <w:szCs w:val="28"/>
          <w:lang w:eastAsia="en-US" w:bidi="en-US"/>
        </w:rPr>
        <w:t xml:space="preserve">от </w:t>
      </w:r>
      <w:r w:rsidR="00D63C3D">
        <w:rPr>
          <w:sz w:val="28"/>
          <w:szCs w:val="28"/>
          <w:lang w:eastAsia="en-US" w:bidi="en-US"/>
        </w:rPr>
        <w:t xml:space="preserve"> </w:t>
      </w:r>
      <w:r w:rsidR="00B05723">
        <w:rPr>
          <w:sz w:val="28"/>
          <w:szCs w:val="28"/>
          <w:lang w:eastAsia="en-US" w:bidi="en-US"/>
        </w:rPr>
        <w:t>2</w:t>
      </w:r>
      <w:r w:rsidR="00CF27AD">
        <w:rPr>
          <w:sz w:val="28"/>
          <w:szCs w:val="28"/>
          <w:lang w:eastAsia="en-US" w:bidi="en-US"/>
        </w:rPr>
        <w:t>7</w:t>
      </w:r>
      <w:r w:rsidR="00B05723">
        <w:rPr>
          <w:sz w:val="28"/>
          <w:szCs w:val="28"/>
          <w:lang w:eastAsia="en-US" w:bidi="en-US"/>
        </w:rPr>
        <w:t>.</w:t>
      </w:r>
      <w:r w:rsidR="00CF27AD">
        <w:rPr>
          <w:sz w:val="28"/>
          <w:szCs w:val="28"/>
          <w:lang w:eastAsia="en-US" w:bidi="en-US"/>
        </w:rPr>
        <w:t>12</w:t>
      </w:r>
      <w:r w:rsidR="00B05723">
        <w:rPr>
          <w:sz w:val="28"/>
          <w:szCs w:val="28"/>
          <w:lang w:eastAsia="en-US" w:bidi="en-US"/>
        </w:rPr>
        <w:t>.2016</w:t>
      </w:r>
      <w:r w:rsidRPr="00D63C3D">
        <w:rPr>
          <w:sz w:val="28"/>
          <w:szCs w:val="28"/>
          <w:lang w:eastAsia="en-US" w:bidi="en-US"/>
        </w:rPr>
        <w:t xml:space="preserve"> года</w:t>
      </w:r>
      <w:r w:rsidR="00CF27AD">
        <w:rPr>
          <w:sz w:val="28"/>
          <w:szCs w:val="28"/>
          <w:lang w:eastAsia="en-US" w:bidi="en-US"/>
        </w:rPr>
        <w:t xml:space="preserve">  </w:t>
      </w:r>
      <w:r w:rsidRPr="00D63C3D">
        <w:rPr>
          <w:sz w:val="28"/>
          <w:szCs w:val="28"/>
          <w:lang w:eastAsia="en-US" w:bidi="en-US"/>
        </w:rPr>
        <w:t xml:space="preserve">№ </w:t>
      </w:r>
      <w:r w:rsidR="00AA59D7">
        <w:rPr>
          <w:sz w:val="28"/>
          <w:szCs w:val="28"/>
          <w:lang w:eastAsia="en-US" w:bidi="en-US"/>
        </w:rPr>
        <w:t>345</w:t>
      </w:r>
    </w:p>
    <w:p w:rsidR="00295A59" w:rsidRDefault="00295A59" w:rsidP="00295A59">
      <w:r>
        <w:t xml:space="preserve">             г</w:t>
      </w:r>
      <w:proofErr w:type="gramStart"/>
      <w:r>
        <w:t>.Б</w:t>
      </w:r>
      <w:proofErr w:type="gramEnd"/>
      <w:r>
        <w:t>огучар</w:t>
      </w:r>
    </w:p>
    <w:p w:rsidR="00F2381C" w:rsidRPr="00A056C4" w:rsidRDefault="00F2381C">
      <w:pPr>
        <w:rPr>
          <w:sz w:val="28"/>
          <w:szCs w:val="28"/>
        </w:rPr>
      </w:pPr>
    </w:p>
    <w:p w:rsidR="00D80C06" w:rsidRDefault="00EC6721" w:rsidP="00CF27AD">
      <w:pPr>
        <w:tabs>
          <w:tab w:val="left" w:pos="5812"/>
        </w:tabs>
        <w:ind w:right="3826"/>
        <w:rPr>
          <w:b/>
          <w:sz w:val="28"/>
          <w:szCs w:val="28"/>
        </w:rPr>
      </w:pPr>
      <w:r w:rsidRPr="008E6F4F">
        <w:rPr>
          <w:b/>
          <w:sz w:val="28"/>
          <w:szCs w:val="28"/>
        </w:rPr>
        <w:t>О</w:t>
      </w:r>
      <w:r w:rsidR="00A9440C">
        <w:rPr>
          <w:b/>
          <w:sz w:val="28"/>
          <w:szCs w:val="28"/>
        </w:rPr>
        <w:t xml:space="preserve"> ходе реализации муниципальной </w:t>
      </w:r>
      <w:r w:rsidR="00D80C06">
        <w:rPr>
          <w:b/>
          <w:sz w:val="28"/>
          <w:szCs w:val="28"/>
        </w:rPr>
        <w:t xml:space="preserve"> </w:t>
      </w:r>
      <w:r w:rsidR="00A9440C">
        <w:rPr>
          <w:b/>
          <w:sz w:val="28"/>
          <w:szCs w:val="28"/>
        </w:rPr>
        <w:t>программы «</w:t>
      </w:r>
      <w:r w:rsidR="00CF27AD">
        <w:rPr>
          <w:b/>
          <w:sz w:val="28"/>
          <w:szCs w:val="28"/>
        </w:rPr>
        <w:t>Экономическое развитие Богучарского  муниципального района</w:t>
      </w:r>
      <w:r w:rsidR="00A9440C">
        <w:rPr>
          <w:b/>
          <w:sz w:val="28"/>
          <w:szCs w:val="28"/>
        </w:rPr>
        <w:t>»</w:t>
      </w:r>
      <w:r w:rsidR="00D80C06">
        <w:rPr>
          <w:b/>
          <w:sz w:val="28"/>
          <w:szCs w:val="28"/>
        </w:rPr>
        <w:t>, утвержденной</w:t>
      </w:r>
      <w:r w:rsidR="004E5A29">
        <w:rPr>
          <w:b/>
          <w:sz w:val="28"/>
          <w:szCs w:val="28"/>
        </w:rPr>
        <w:t xml:space="preserve"> постановлением </w:t>
      </w:r>
      <w:r w:rsidR="00D80C06">
        <w:rPr>
          <w:b/>
          <w:sz w:val="28"/>
          <w:szCs w:val="28"/>
        </w:rPr>
        <w:t>администрации</w:t>
      </w:r>
      <w:r w:rsidR="004E5A29">
        <w:rPr>
          <w:b/>
          <w:sz w:val="28"/>
          <w:szCs w:val="28"/>
        </w:rPr>
        <w:t xml:space="preserve"> </w:t>
      </w:r>
      <w:r w:rsidR="00D80C06">
        <w:rPr>
          <w:b/>
          <w:sz w:val="28"/>
          <w:szCs w:val="28"/>
        </w:rPr>
        <w:t>Богучарского муниципального района</w:t>
      </w:r>
    </w:p>
    <w:p w:rsidR="00295A59" w:rsidRPr="00A056C4" w:rsidRDefault="004E5A29" w:rsidP="004E5A29">
      <w:pPr>
        <w:tabs>
          <w:tab w:val="left" w:pos="5812"/>
        </w:tabs>
        <w:ind w:right="4252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D80C06">
        <w:rPr>
          <w:b/>
          <w:sz w:val="28"/>
          <w:szCs w:val="28"/>
        </w:rPr>
        <w:t xml:space="preserve">т </w:t>
      </w:r>
      <w:r w:rsidR="00CF27AD">
        <w:rPr>
          <w:b/>
          <w:sz w:val="28"/>
          <w:szCs w:val="28"/>
        </w:rPr>
        <w:t>30</w:t>
      </w:r>
      <w:r w:rsidR="00D80C06">
        <w:rPr>
          <w:b/>
          <w:sz w:val="28"/>
          <w:szCs w:val="28"/>
        </w:rPr>
        <w:t>.12.2013 года № 10</w:t>
      </w:r>
      <w:r w:rsidR="00CF27AD">
        <w:rPr>
          <w:b/>
          <w:sz w:val="28"/>
          <w:szCs w:val="28"/>
        </w:rPr>
        <w:t>9</w:t>
      </w:r>
      <w:r w:rsidR="00D80C06">
        <w:rPr>
          <w:b/>
          <w:sz w:val="28"/>
          <w:szCs w:val="28"/>
        </w:rPr>
        <w:t>6</w:t>
      </w:r>
      <w:r w:rsidR="00A9440C">
        <w:rPr>
          <w:b/>
          <w:sz w:val="28"/>
          <w:szCs w:val="28"/>
        </w:rPr>
        <w:t xml:space="preserve"> </w:t>
      </w:r>
    </w:p>
    <w:p w:rsidR="00295A59" w:rsidRPr="00A056C4" w:rsidRDefault="00295A59" w:rsidP="004E5A29">
      <w:pPr>
        <w:rPr>
          <w:sz w:val="28"/>
          <w:szCs w:val="28"/>
        </w:rPr>
      </w:pPr>
    </w:p>
    <w:p w:rsidR="00A9440C" w:rsidRPr="000C2F7D" w:rsidRDefault="00A9440C" w:rsidP="00A9440C">
      <w:pPr>
        <w:spacing w:line="360" w:lineRule="auto"/>
        <w:ind w:firstLine="709"/>
        <w:jc w:val="both"/>
        <w:rPr>
          <w:sz w:val="28"/>
          <w:szCs w:val="28"/>
        </w:rPr>
      </w:pPr>
    </w:p>
    <w:p w:rsidR="00A056C4" w:rsidRPr="00A056C4" w:rsidRDefault="00A9440C" w:rsidP="009D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2F7D">
        <w:rPr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Уставом Богучарского муниципально</w:t>
      </w:r>
      <w:r w:rsidR="004E5A29">
        <w:rPr>
          <w:sz w:val="28"/>
          <w:szCs w:val="28"/>
        </w:rPr>
        <w:t>го района», заслушав информаци</w:t>
      </w:r>
      <w:r w:rsidR="00CF27AD">
        <w:rPr>
          <w:sz w:val="28"/>
          <w:szCs w:val="28"/>
        </w:rPr>
        <w:t xml:space="preserve">ю </w:t>
      </w:r>
      <w:r w:rsidR="004E5A29">
        <w:rPr>
          <w:sz w:val="28"/>
          <w:szCs w:val="28"/>
        </w:rPr>
        <w:t xml:space="preserve"> заместителя главы администрации Богучарского муниципального района </w:t>
      </w:r>
      <w:r w:rsidR="00CF27AD">
        <w:rPr>
          <w:sz w:val="28"/>
          <w:szCs w:val="28"/>
        </w:rPr>
        <w:t>Кожанова А.Ю.</w:t>
      </w:r>
      <w:r w:rsidR="004E5A29">
        <w:rPr>
          <w:sz w:val="28"/>
          <w:szCs w:val="28"/>
        </w:rPr>
        <w:t xml:space="preserve"> </w:t>
      </w:r>
      <w:r w:rsidRPr="000C2F7D">
        <w:rPr>
          <w:sz w:val="28"/>
          <w:szCs w:val="28"/>
        </w:rPr>
        <w:t>«О ходе реализации муниципальной</w:t>
      </w:r>
      <w:r w:rsidR="00CF27AD">
        <w:rPr>
          <w:sz w:val="28"/>
          <w:szCs w:val="28"/>
        </w:rPr>
        <w:t xml:space="preserve">  </w:t>
      </w:r>
      <w:r w:rsidRPr="000C2F7D">
        <w:rPr>
          <w:sz w:val="28"/>
          <w:szCs w:val="28"/>
        </w:rPr>
        <w:t xml:space="preserve"> программы «</w:t>
      </w:r>
      <w:r w:rsidR="00CF27AD">
        <w:rPr>
          <w:sz w:val="28"/>
          <w:szCs w:val="28"/>
        </w:rPr>
        <w:t>Экономическое развитие Богучарского муниципального района</w:t>
      </w:r>
      <w:r w:rsidRPr="000C2F7D">
        <w:rPr>
          <w:sz w:val="28"/>
          <w:szCs w:val="28"/>
        </w:rPr>
        <w:t xml:space="preserve">», </w:t>
      </w:r>
      <w:r w:rsidR="00006CD4">
        <w:rPr>
          <w:sz w:val="28"/>
          <w:szCs w:val="28"/>
        </w:rPr>
        <w:t xml:space="preserve">   </w:t>
      </w:r>
      <w:r w:rsidRPr="000C2F7D">
        <w:rPr>
          <w:sz w:val="28"/>
          <w:szCs w:val="28"/>
        </w:rPr>
        <w:t>Совет</w:t>
      </w:r>
      <w:r w:rsidR="00006CD4">
        <w:rPr>
          <w:sz w:val="28"/>
          <w:szCs w:val="28"/>
        </w:rPr>
        <w:t xml:space="preserve">  </w:t>
      </w:r>
      <w:r w:rsidRPr="000C2F7D">
        <w:rPr>
          <w:sz w:val="28"/>
          <w:szCs w:val="28"/>
        </w:rPr>
        <w:t xml:space="preserve"> народных</w:t>
      </w:r>
      <w:r w:rsidR="00006CD4">
        <w:rPr>
          <w:sz w:val="28"/>
          <w:szCs w:val="28"/>
        </w:rPr>
        <w:t xml:space="preserve"> </w:t>
      </w:r>
      <w:r w:rsidRPr="000C2F7D">
        <w:rPr>
          <w:sz w:val="28"/>
          <w:szCs w:val="28"/>
        </w:rPr>
        <w:t xml:space="preserve"> депутатов Богучарского муниципального района </w:t>
      </w:r>
      <w:r w:rsidR="00537ABE">
        <w:rPr>
          <w:sz w:val="28"/>
          <w:szCs w:val="28"/>
        </w:rPr>
        <w:t xml:space="preserve"> </w:t>
      </w:r>
      <w:proofErr w:type="gramStart"/>
      <w:r w:rsidR="00937C7A" w:rsidRPr="00937C7A">
        <w:rPr>
          <w:b/>
          <w:sz w:val="28"/>
          <w:szCs w:val="28"/>
        </w:rPr>
        <w:t>р</w:t>
      </w:r>
      <w:proofErr w:type="gramEnd"/>
      <w:r w:rsidR="00937C7A" w:rsidRPr="00937C7A">
        <w:rPr>
          <w:b/>
          <w:sz w:val="28"/>
          <w:szCs w:val="28"/>
        </w:rPr>
        <w:t xml:space="preserve"> е ш и л</w:t>
      </w:r>
      <w:r w:rsidR="00A056C4" w:rsidRPr="00937C7A">
        <w:rPr>
          <w:b/>
          <w:sz w:val="28"/>
          <w:szCs w:val="28"/>
        </w:rPr>
        <w:t>:</w:t>
      </w:r>
    </w:p>
    <w:p w:rsidR="00A9440C" w:rsidRPr="000C2F7D" w:rsidRDefault="00A9440C" w:rsidP="00A9440C">
      <w:pPr>
        <w:spacing w:line="360" w:lineRule="auto"/>
        <w:ind w:firstLine="709"/>
        <w:jc w:val="both"/>
        <w:rPr>
          <w:sz w:val="28"/>
          <w:szCs w:val="28"/>
        </w:rPr>
      </w:pPr>
      <w:r w:rsidRPr="000C2F7D">
        <w:rPr>
          <w:sz w:val="28"/>
          <w:szCs w:val="28"/>
        </w:rPr>
        <w:t>1.</w:t>
      </w:r>
      <w:r w:rsidR="007F3DB0">
        <w:rPr>
          <w:sz w:val="28"/>
          <w:szCs w:val="28"/>
        </w:rPr>
        <w:t xml:space="preserve"> </w:t>
      </w:r>
      <w:r w:rsidR="002F65F1">
        <w:rPr>
          <w:sz w:val="28"/>
          <w:szCs w:val="28"/>
        </w:rPr>
        <w:t>Информаци</w:t>
      </w:r>
      <w:r w:rsidR="00CF27AD">
        <w:rPr>
          <w:sz w:val="28"/>
          <w:szCs w:val="28"/>
        </w:rPr>
        <w:t>ю</w:t>
      </w:r>
      <w:r w:rsidRPr="000C2F7D">
        <w:rPr>
          <w:sz w:val="28"/>
          <w:szCs w:val="28"/>
        </w:rPr>
        <w:t xml:space="preserve"> </w:t>
      </w:r>
      <w:r w:rsidR="002F65F1">
        <w:rPr>
          <w:sz w:val="28"/>
          <w:szCs w:val="28"/>
        </w:rPr>
        <w:t xml:space="preserve">заместителя </w:t>
      </w:r>
      <w:r w:rsidR="00CF27AD">
        <w:rPr>
          <w:sz w:val="28"/>
          <w:szCs w:val="28"/>
        </w:rPr>
        <w:t xml:space="preserve">главы </w:t>
      </w:r>
      <w:r w:rsidRPr="000C2F7D">
        <w:rPr>
          <w:sz w:val="28"/>
          <w:szCs w:val="28"/>
        </w:rPr>
        <w:t xml:space="preserve">администрации Богучарского муниципального района </w:t>
      </w:r>
      <w:r w:rsidR="00CF27AD">
        <w:rPr>
          <w:sz w:val="28"/>
          <w:szCs w:val="28"/>
        </w:rPr>
        <w:t>Кожанова А.Ю</w:t>
      </w:r>
      <w:r w:rsidR="00054E29">
        <w:rPr>
          <w:sz w:val="28"/>
          <w:szCs w:val="28"/>
        </w:rPr>
        <w:t>.</w:t>
      </w:r>
      <w:r w:rsidR="00CF2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2F7D">
        <w:rPr>
          <w:sz w:val="28"/>
          <w:szCs w:val="28"/>
        </w:rPr>
        <w:t>«</w:t>
      </w:r>
      <w:r w:rsidR="00CF27AD" w:rsidRPr="000C2F7D">
        <w:rPr>
          <w:sz w:val="28"/>
          <w:szCs w:val="28"/>
        </w:rPr>
        <w:t>О ходе реализации муниципальной</w:t>
      </w:r>
      <w:r w:rsidR="00CF27AD">
        <w:rPr>
          <w:sz w:val="28"/>
          <w:szCs w:val="28"/>
        </w:rPr>
        <w:t xml:space="preserve"> </w:t>
      </w:r>
      <w:r w:rsidR="00CF27AD" w:rsidRPr="000C2F7D">
        <w:rPr>
          <w:sz w:val="28"/>
          <w:szCs w:val="28"/>
        </w:rPr>
        <w:t>программы «</w:t>
      </w:r>
      <w:r w:rsidR="00CF27AD">
        <w:rPr>
          <w:sz w:val="28"/>
          <w:szCs w:val="28"/>
        </w:rPr>
        <w:t>Экономическое развитие Богучарского муниципального района</w:t>
      </w:r>
      <w:r w:rsidRPr="000C2F7D">
        <w:rPr>
          <w:sz w:val="28"/>
          <w:szCs w:val="28"/>
        </w:rPr>
        <w:t>»  принять к сведению.</w:t>
      </w:r>
    </w:p>
    <w:p w:rsidR="00A9440C" w:rsidRPr="00A9440C" w:rsidRDefault="00A9440C" w:rsidP="00A9440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2F7D">
        <w:rPr>
          <w:sz w:val="28"/>
          <w:szCs w:val="28"/>
        </w:rPr>
        <w:t xml:space="preserve"> </w:t>
      </w:r>
      <w:r w:rsidR="00960C3B">
        <w:rPr>
          <w:sz w:val="28"/>
          <w:szCs w:val="28"/>
        </w:rPr>
        <w:t xml:space="preserve"> </w:t>
      </w:r>
      <w:r w:rsidR="00054E29">
        <w:rPr>
          <w:sz w:val="28"/>
          <w:szCs w:val="28"/>
        </w:rPr>
        <w:t>2</w:t>
      </w:r>
      <w:r w:rsidRPr="000C2F7D">
        <w:rPr>
          <w:sz w:val="28"/>
          <w:szCs w:val="28"/>
        </w:rPr>
        <w:t>.</w:t>
      </w:r>
      <w:r w:rsidR="00054E29">
        <w:rPr>
          <w:sz w:val="28"/>
          <w:szCs w:val="28"/>
        </w:rPr>
        <w:t xml:space="preserve"> Экономическому отделу администрации Богучарского муниципального района (</w:t>
      </w:r>
      <w:proofErr w:type="spellStart"/>
      <w:r w:rsidR="00054E29">
        <w:rPr>
          <w:sz w:val="28"/>
          <w:szCs w:val="28"/>
        </w:rPr>
        <w:t>Ханюкова</w:t>
      </w:r>
      <w:proofErr w:type="spellEnd"/>
      <w:r w:rsidR="00054E29">
        <w:rPr>
          <w:sz w:val="28"/>
          <w:szCs w:val="28"/>
        </w:rPr>
        <w:t xml:space="preserve"> М.В.) </w:t>
      </w:r>
      <w:r w:rsidRPr="000C2F7D">
        <w:rPr>
          <w:sz w:val="28"/>
          <w:szCs w:val="28"/>
        </w:rPr>
        <w:t xml:space="preserve">и постоянной комиссии Совета народных депутатов Богучарского муниципального района по бюджету, </w:t>
      </w:r>
      <w:r w:rsidRPr="000C2F7D">
        <w:rPr>
          <w:sz w:val="28"/>
          <w:szCs w:val="28"/>
        </w:rPr>
        <w:lastRenderedPageBreak/>
        <w:t>налогам, финансам и предпринимательству (Фурсов Ю.И.)</w:t>
      </w:r>
      <w:r w:rsidR="00054E29">
        <w:rPr>
          <w:sz w:val="28"/>
          <w:szCs w:val="28"/>
        </w:rPr>
        <w:t xml:space="preserve"> осуществлять </w:t>
      </w:r>
      <w:proofErr w:type="gramStart"/>
      <w:r w:rsidR="00054E29">
        <w:rPr>
          <w:sz w:val="28"/>
          <w:szCs w:val="28"/>
        </w:rPr>
        <w:t>контроль за</w:t>
      </w:r>
      <w:proofErr w:type="gramEnd"/>
      <w:r w:rsidR="00054E29">
        <w:rPr>
          <w:sz w:val="28"/>
          <w:szCs w:val="28"/>
        </w:rPr>
        <w:t xml:space="preserve"> выполнением мероприятий муниципальной программы и достижению целевых показателей программы</w:t>
      </w:r>
      <w:r w:rsidR="00900797">
        <w:rPr>
          <w:sz w:val="28"/>
          <w:szCs w:val="28"/>
        </w:rPr>
        <w:t>.</w:t>
      </w:r>
    </w:p>
    <w:p w:rsidR="00A9440C" w:rsidRPr="000C2F7D" w:rsidRDefault="00054E29" w:rsidP="00054E29">
      <w:pPr>
        <w:spacing w:line="360" w:lineRule="auto"/>
        <w:ind w:firstLine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64B2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="009D2D4B">
        <w:rPr>
          <w:sz w:val="28"/>
          <w:szCs w:val="28"/>
        </w:rPr>
        <w:t xml:space="preserve">. </w:t>
      </w:r>
      <w:proofErr w:type="gramStart"/>
      <w:r w:rsidR="00A9440C" w:rsidRPr="000C2F7D">
        <w:rPr>
          <w:sz w:val="28"/>
          <w:szCs w:val="28"/>
        </w:rPr>
        <w:t>Контроль за</w:t>
      </w:r>
      <w:proofErr w:type="gramEnd"/>
      <w:r w:rsidR="00A9440C" w:rsidRPr="000C2F7D">
        <w:rPr>
          <w:sz w:val="28"/>
          <w:szCs w:val="28"/>
        </w:rPr>
        <w:t xml:space="preserve"> выполнением данного р</w:t>
      </w:r>
      <w:r w:rsidR="00A9440C">
        <w:rPr>
          <w:sz w:val="28"/>
          <w:szCs w:val="28"/>
        </w:rPr>
        <w:t>ешения возложить на постоянн</w:t>
      </w:r>
      <w:r>
        <w:rPr>
          <w:sz w:val="28"/>
          <w:szCs w:val="28"/>
        </w:rPr>
        <w:t xml:space="preserve">ую </w:t>
      </w:r>
      <w:r w:rsidR="00A9440C">
        <w:rPr>
          <w:sz w:val="28"/>
          <w:szCs w:val="28"/>
        </w:rPr>
        <w:t xml:space="preserve"> </w:t>
      </w:r>
      <w:r w:rsidR="00A9440C" w:rsidRPr="000C2F7D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="00A9440C" w:rsidRPr="000C2F7D">
        <w:rPr>
          <w:sz w:val="28"/>
          <w:szCs w:val="28"/>
        </w:rPr>
        <w:t xml:space="preserve"> Совета народных депутатов Богучарского муниципального района</w:t>
      </w:r>
      <w:r>
        <w:rPr>
          <w:sz w:val="28"/>
          <w:szCs w:val="28"/>
        </w:rPr>
        <w:t xml:space="preserve"> </w:t>
      </w:r>
      <w:r w:rsidRPr="000C2F7D">
        <w:rPr>
          <w:sz w:val="28"/>
          <w:szCs w:val="28"/>
        </w:rPr>
        <w:t>по бюджету, налогам, финансам и предпринимательству (Фурсов Ю.И.)</w:t>
      </w:r>
      <w:r>
        <w:rPr>
          <w:sz w:val="28"/>
          <w:szCs w:val="28"/>
        </w:rPr>
        <w:t xml:space="preserve"> и </w:t>
      </w:r>
      <w:r w:rsidR="00A9440C" w:rsidRPr="000C2F7D">
        <w:rPr>
          <w:sz w:val="28"/>
          <w:szCs w:val="28"/>
        </w:rPr>
        <w:t xml:space="preserve"> заместителя главы администрации </w:t>
      </w:r>
      <w:r>
        <w:rPr>
          <w:sz w:val="28"/>
          <w:szCs w:val="28"/>
        </w:rPr>
        <w:t xml:space="preserve">Богучарского </w:t>
      </w:r>
      <w:r w:rsidR="00A9440C" w:rsidRPr="000C2F7D">
        <w:rPr>
          <w:sz w:val="28"/>
          <w:szCs w:val="28"/>
        </w:rPr>
        <w:t xml:space="preserve">муниципального района  Кожанова А.Ю. </w:t>
      </w:r>
    </w:p>
    <w:p w:rsidR="00A9440C" w:rsidRPr="000C2F7D" w:rsidRDefault="00A9440C" w:rsidP="00A9440C">
      <w:pPr>
        <w:spacing w:line="360" w:lineRule="auto"/>
        <w:ind w:firstLine="709"/>
        <w:jc w:val="both"/>
        <w:rPr>
          <w:sz w:val="28"/>
          <w:szCs w:val="28"/>
        </w:rPr>
      </w:pPr>
    </w:p>
    <w:p w:rsidR="00A9440C" w:rsidRPr="000C2F7D" w:rsidRDefault="00A9440C" w:rsidP="00A9440C">
      <w:pPr>
        <w:spacing w:line="360" w:lineRule="auto"/>
        <w:ind w:firstLine="709"/>
        <w:jc w:val="both"/>
        <w:rPr>
          <w:sz w:val="28"/>
          <w:szCs w:val="28"/>
        </w:rPr>
      </w:pPr>
    </w:p>
    <w:p w:rsidR="00A9440C" w:rsidRPr="000C2F7D" w:rsidRDefault="00A9440C" w:rsidP="00A9440C">
      <w:pPr>
        <w:spacing w:line="360" w:lineRule="auto"/>
        <w:ind w:firstLine="709"/>
        <w:jc w:val="both"/>
        <w:rPr>
          <w:sz w:val="28"/>
          <w:szCs w:val="28"/>
        </w:rPr>
      </w:pPr>
    </w:p>
    <w:p w:rsidR="00A9440C" w:rsidRPr="000C2F7D" w:rsidRDefault="00A9440C" w:rsidP="00A9440C">
      <w:pPr>
        <w:spacing w:line="360" w:lineRule="auto"/>
        <w:jc w:val="both"/>
        <w:rPr>
          <w:sz w:val="28"/>
          <w:szCs w:val="28"/>
        </w:rPr>
      </w:pPr>
      <w:r w:rsidRPr="000C2F7D">
        <w:rPr>
          <w:sz w:val="28"/>
          <w:szCs w:val="28"/>
        </w:rPr>
        <w:t>Глава Богучарского</w:t>
      </w:r>
    </w:p>
    <w:p w:rsidR="00A9440C" w:rsidRPr="000C2F7D" w:rsidRDefault="00A9440C" w:rsidP="00A9440C">
      <w:pPr>
        <w:spacing w:line="360" w:lineRule="auto"/>
      </w:pPr>
      <w:r w:rsidRPr="000C2F7D">
        <w:rPr>
          <w:sz w:val="28"/>
          <w:szCs w:val="28"/>
        </w:rPr>
        <w:t xml:space="preserve">муниципального района </w:t>
      </w:r>
      <w:r w:rsidRPr="000C2F7D">
        <w:rPr>
          <w:sz w:val="28"/>
          <w:szCs w:val="28"/>
        </w:rPr>
        <w:tab/>
      </w:r>
      <w:r w:rsidRPr="000C2F7D">
        <w:rPr>
          <w:sz w:val="28"/>
          <w:szCs w:val="28"/>
        </w:rPr>
        <w:tab/>
      </w:r>
      <w:r w:rsidRPr="000C2F7D">
        <w:rPr>
          <w:sz w:val="28"/>
          <w:szCs w:val="28"/>
        </w:rPr>
        <w:tab/>
      </w:r>
      <w:r w:rsidRPr="000C2F7D">
        <w:rPr>
          <w:sz w:val="28"/>
          <w:szCs w:val="28"/>
        </w:rPr>
        <w:tab/>
        <w:t xml:space="preserve">                         А.М. Василенко</w:t>
      </w:r>
    </w:p>
    <w:p w:rsidR="00A9440C" w:rsidRPr="000C2F7D" w:rsidRDefault="00A9440C" w:rsidP="00A9440C">
      <w:pPr>
        <w:spacing w:line="360" w:lineRule="auto"/>
      </w:pPr>
    </w:p>
    <w:p w:rsidR="00D25562" w:rsidRDefault="00D25562" w:rsidP="00A7709C">
      <w:pPr>
        <w:jc w:val="right"/>
        <w:rPr>
          <w:sz w:val="28"/>
          <w:szCs w:val="28"/>
        </w:rPr>
      </w:pPr>
    </w:p>
    <w:p w:rsidR="00D25562" w:rsidRDefault="00D25562" w:rsidP="00D25562">
      <w:pPr>
        <w:jc w:val="both"/>
        <w:rPr>
          <w:sz w:val="28"/>
          <w:szCs w:val="28"/>
        </w:rPr>
      </w:pPr>
    </w:p>
    <w:p w:rsidR="00045E10" w:rsidRPr="00002C87" w:rsidRDefault="00045E10" w:rsidP="00045E10">
      <w:pPr>
        <w:ind w:firstLine="705"/>
        <w:jc w:val="both"/>
        <w:rPr>
          <w:sz w:val="28"/>
          <w:szCs w:val="28"/>
        </w:rPr>
      </w:pPr>
    </w:p>
    <w:sectPr w:rsidR="00045E10" w:rsidRPr="00002C87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2F0"/>
    <w:multiLevelType w:val="multilevel"/>
    <w:tmpl w:val="4E4C4C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3D786493"/>
    <w:multiLevelType w:val="multilevel"/>
    <w:tmpl w:val="31D2B5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5737EA1"/>
    <w:multiLevelType w:val="hybridMultilevel"/>
    <w:tmpl w:val="B136D42A"/>
    <w:lvl w:ilvl="0" w:tplc="EC5E6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458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D05B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BD2E8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FAB1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6CAAA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FC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E94B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EAA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D144DFB"/>
    <w:multiLevelType w:val="multilevel"/>
    <w:tmpl w:val="D2885B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636C68EF"/>
    <w:multiLevelType w:val="hybridMultilevel"/>
    <w:tmpl w:val="39664982"/>
    <w:lvl w:ilvl="0" w:tplc="F984F7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232369"/>
    <w:multiLevelType w:val="multilevel"/>
    <w:tmpl w:val="42DA273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B3C7A99"/>
    <w:multiLevelType w:val="hybridMultilevel"/>
    <w:tmpl w:val="B394D9CA"/>
    <w:lvl w:ilvl="0" w:tplc="BAB8AA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AEE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8EB5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7472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DC04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9233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3269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6A42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30A2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A59"/>
    <w:rsid w:val="00000344"/>
    <w:rsid w:val="00002C87"/>
    <w:rsid w:val="00006CD4"/>
    <w:rsid w:val="00033D68"/>
    <w:rsid w:val="00045E10"/>
    <w:rsid w:val="00054E29"/>
    <w:rsid w:val="000B3020"/>
    <w:rsid w:val="000B4CC6"/>
    <w:rsid w:val="000D6CA8"/>
    <w:rsid w:val="00102E13"/>
    <w:rsid w:val="00110F82"/>
    <w:rsid w:val="00111376"/>
    <w:rsid w:val="00117151"/>
    <w:rsid w:val="001B1023"/>
    <w:rsid w:val="001B156C"/>
    <w:rsid w:val="002541D3"/>
    <w:rsid w:val="0028354E"/>
    <w:rsid w:val="00284462"/>
    <w:rsid w:val="00294788"/>
    <w:rsid w:val="00295A59"/>
    <w:rsid w:val="002B21B2"/>
    <w:rsid w:val="002B5B04"/>
    <w:rsid w:val="002F65F1"/>
    <w:rsid w:val="003344B2"/>
    <w:rsid w:val="00343AD3"/>
    <w:rsid w:val="00386E35"/>
    <w:rsid w:val="00392372"/>
    <w:rsid w:val="00397B9D"/>
    <w:rsid w:val="003A2B84"/>
    <w:rsid w:val="003C4B1B"/>
    <w:rsid w:val="003F5B97"/>
    <w:rsid w:val="00473697"/>
    <w:rsid w:val="00495D16"/>
    <w:rsid w:val="004C5D56"/>
    <w:rsid w:val="004E5A29"/>
    <w:rsid w:val="004F1F56"/>
    <w:rsid w:val="004F52E5"/>
    <w:rsid w:val="00514BA1"/>
    <w:rsid w:val="00537ABE"/>
    <w:rsid w:val="0057393A"/>
    <w:rsid w:val="0057779E"/>
    <w:rsid w:val="00593A07"/>
    <w:rsid w:val="005B2741"/>
    <w:rsid w:val="005E143C"/>
    <w:rsid w:val="006353DC"/>
    <w:rsid w:val="006511D1"/>
    <w:rsid w:val="00660282"/>
    <w:rsid w:val="00674C71"/>
    <w:rsid w:val="00696EAA"/>
    <w:rsid w:val="006A22BB"/>
    <w:rsid w:val="006F24BB"/>
    <w:rsid w:val="00716655"/>
    <w:rsid w:val="007512C6"/>
    <w:rsid w:val="0075489E"/>
    <w:rsid w:val="00763219"/>
    <w:rsid w:val="0077318D"/>
    <w:rsid w:val="007764B2"/>
    <w:rsid w:val="00796763"/>
    <w:rsid w:val="007F3DB0"/>
    <w:rsid w:val="008067D0"/>
    <w:rsid w:val="0083172C"/>
    <w:rsid w:val="008755B9"/>
    <w:rsid w:val="00887CDE"/>
    <w:rsid w:val="008B0181"/>
    <w:rsid w:val="008D15BB"/>
    <w:rsid w:val="008E6F4F"/>
    <w:rsid w:val="00900797"/>
    <w:rsid w:val="00907EC1"/>
    <w:rsid w:val="00937C7A"/>
    <w:rsid w:val="00952495"/>
    <w:rsid w:val="00960C3B"/>
    <w:rsid w:val="009728F8"/>
    <w:rsid w:val="009804B0"/>
    <w:rsid w:val="009B4048"/>
    <w:rsid w:val="009D2D4B"/>
    <w:rsid w:val="009E2A5B"/>
    <w:rsid w:val="00A01027"/>
    <w:rsid w:val="00A02A4A"/>
    <w:rsid w:val="00A056C4"/>
    <w:rsid w:val="00A34D14"/>
    <w:rsid w:val="00A463EC"/>
    <w:rsid w:val="00A509CD"/>
    <w:rsid w:val="00A7709C"/>
    <w:rsid w:val="00A9440C"/>
    <w:rsid w:val="00AA59D7"/>
    <w:rsid w:val="00AB4E6E"/>
    <w:rsid w:val="00B034A7"/>
    <w:rsid w:val="00B05723"/>
    <w:rsid w:val="00B23639"/>
    <w:rsid w:val="00B32594"/>
    <w:rsid w:val="00B74275"/>
    <w:rsid w:val="00B8216B"/>
    <w:rsid w:val="00B8481D"/>
    <w:rsid w:val="00BA7BCE"/>
    <w:rsid w:val="00BE14D6"/>
    <w:rsid w:val="00C615FB"/>
    <w:rsid w:val="00CD0B83"/>
    <w:rsid w:val="00CE62BD"/>
    <w:rsid w:val="00CF27AD"/>
    <w:rsid w:val="00D05782"/>
    <w:rsid w:val="00D202C6"/>
    <w:rsid w:val="00D25562"/>
    <w:rsid w:val="00D3457E"/>
    <w:rsid w:val="00D53490"/>
    <w:rsid w:val="00D63C3D"/>
    <w:rsid w:val="00D672B4"/>
    <w:rsid w:val="00D77F49"/>
    <w:rsid w:val="00D80C06"/>
    <w:rsid w:val="00D86AC3"/>
    <w:rsid w:val="00D94B45"/>
    <w:rsid w:val="00DE5B51"/>
    <w:rsid w:val="00E30042"/>
    <w:rsid w:val="00EA59C4"/>
    <w:rsid w:val="00EC6721"/>
    <w:rsid w:val="00ED29AB"/>
    <w:rsid w:val="00EE26FB"/>
    <w:rsid w:val="00EE6B7E"/>
    <w:rsid w:val="00F148F1"/>
    <w:rsid w:val="00F16635"/>
    <w:rsid w:val="00F16753"/>
    <w:rsid w:val="00F2381C"/>
    <w:rsid w:val="00F30343"/>
    <w:rsid w:val="00F47865"/>
    <w:rsid w:val="00F71D8E"/>
    <w:rsid w:val="00F7567E"/>
    <w:rsid w:val="00F93AFA"/>
    <w:rsid w:val="00FB5648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5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56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562"/>
    <w:rPr>
      <w:rFonts w:eastAsia="Times New Roman"/>
      <w:color w:val="auto"/>
      <w:szCs w:val="24"/>
      <w:lang w:eastAsia="ru-RU"/>
    </w:rPr>
  </w:style>
  <w:style w:type="paragraph" w:styleId="a3">
    <w:name w:val="List Paragraph"/>
    <w:basedOn w:val="a"/>
    <w:uiPriority w:val="34"/>
    <w:qFormat/>
    <w:rsid w:val="00D25562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D25562"/>
    <w:pPr>
      <w:ind w:left="360" w:firstLine="567"/>
      <w:jc w:val="both"/>
    </w:pPr>
    <w:rPr>
      <w:rFonts w:ascii="Arial" w:hAnsi="Arial"/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D25562"/>
    <w:rPr>
      <w:rFonts w:ascii="Arial" w:eastAsia="Times New Roman" w:hAnsi="Arial"/>
      <w:b/>
      <w:bCs/>
      <w:color w:val="auto"/>
      <w:lang w:eastAsia="ru-RU"/>
    </w:rPr>
  </w:style>
  <w:style w:type="paragraph" w:styleId="2">
    <w:name w:val="Body Text Indent 2"/>
    <w:basedOn w:val="a"/>
    <w:link w:val="20"/>
    <w:semiHidden/>
    <w:unhideWhenUsed/>
    <w:rsid w:val="00D25562"/>
    <w:pPr>
      <w:ind w:firstLine="708"/>
      <w:jc w:val="both"/>
    </w:pPr>
    <w:rPr>
      <w:rFonts w:ascii="Arial" w:hAnsi="Arial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25562"/>
    <w:rPr>
      <w:rFonts w:ascii="Arial" w:eastAsia="Times New Roman" w:hAnsi="Arial"/>
      <w:color w:val="auto"/>
      <w:lang w:eastAsia="ru-RU"/>
    </w:rPr>
  </w:style>
  <w:style w:type="paragraph" w:styleId="3">
    <w:name w:val="Body Text Indent 3"/>
    <w:basedOn w:val="a"/>
    <w:link w:val="30"/>
    <w:semiHidden/>
    <w:unhideWhenUsed/>
    <w:rsid w:val="00D25562"/>
    <w:pPr>
      <w:ind w:firstLine="708"/>
      <w:jc w:val="center"/>
    </w:pPr>
    <w:rPr>
      <w:rFonts w:ascii="Arial" w:hAnsi="Arial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D25562"/>
    <w:rPr>
      <w:rFonts w:ascii="Arial" w:eastAsia="Times New Roman" w:hAnsi="Arial"/>
      <w:color w:val="auto"/>
      <w:lang w:eastAsia="ru-RU"/>
    </w:rPr>
  </w:style>
  <w:style w:type="paragraph" w:customStyle="1" w:styleId="ConsPlusNonformat">
    <w:name w:val="ConsPlusNonformat"/>
    <w:uiPriority w:val="99"/>
    <w:rsid w:val="00D25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5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11">
    <w:name w:val="Статья1"/>
    <w:basedOn w:val="a"/>
    <w:next w:val="a"/>
    <w:rsid w:val="00D25562"/>
    <w:pPr>
      <w:keepNext/>
      <w:suppressAutoHyphens/>
      <w:spacing w:before="120" w:after="120"/>
      <w:ind w:left="1900" w:hanging="1191"/>
      <w:jc w:val="both"/>
    </w:pPr>
    <w:rPr>
      <w:rFonts w:ascii="Arial" w:hAnsi="Arial"/>
      <w:b/>
      <w:bCs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255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5562"/>
    <w:rPr>
      <w:rFonts w:eastAsia="Times New Roman"/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55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5562"/>
    <w:rPr>
      <w:rFonts w:eastAsia="Times New Roman"/>
      <w:color w:val="auto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69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981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940F-CE74-4C2D-9FF7-39509F3E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10</cp:revision>
  <cp:lastPrinted>2016-12-16T10:15:00Z</cp:lastPrinted>
  <dcterms:created xsi:type="dcterms:W3CDTF">2016-12-16T07:35:00Z</dcterms:created>
  <dcterms:modified xsi:type="dcterms:W3CDTF">2017-02-02T08:39:00Z</dcterms:modified>
</cp:coreProperties>
</file>