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D72" w:rsidRDefault="006C3D72" w:rsidP="006C3D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3D72" w:rsidRDefault="006C3D72" w:rsidP="006C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C3D72" w:rsidRDefault="004047D5" w:rsidP="004047D5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3D72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C3D72" w:rsidRDefault="006C3D72" w:rsidP="006C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C3D72" w:rsidRDefault="006C3D72" w:rsidP="006C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7726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67726E">
        <w:rPr>
          <w:rFonts w:ascii="Times New Roman" w:hAnsi="Times New Roman"/>
          <w:sz w:val="28"/>
          <w:szCs w:val="28"/>
        </w:rPr>
        <w:t>12</w:t>
      </w:r>
      <w:r w:rsid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2016 года №</w:t>
      </w:r>
      <w:r w:rsidR="0067726E">
        <w:rPr>
          <w:rFonts w:ascii="Times New Roman" w:hAnsi="Times New Roman"/>
          <w:sz w:val="28"/>
          <w:szCs w:val="28"/>
        </w:rPr>
        <w:t xml:space="preserve"> 352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г. Богучар</w:t>
      </w:r>
    </w:p>
    <w:p w:rsidR="002820C3" w:rsidRDefault="002820C3"/>
    <w:p w:rsidR="006C3D72" w:rsidRPr="00F37D01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6C3D72" w:rsidRPr="00F37D01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>народных депутатов Богучарского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F37D01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/>
          <w:sz w:val="28"/>
          <w:szCs w:val="28"/>
        </w:rPr>
        <w:t>20.03.2012 №4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0DA3">
        <w:rPr>
          <w:rFonts w:ascii="Times New Roman" w:hAnsi="Times New Roman"/>
          <w:sz w:val="28"/>
          <w:szCs w:val="28"/>
        </w:rPr>
        <w:t>О регистрации группы депутатов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Богучарского местного отделения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Воронежского регионального отделения</w:t>
      </w:r>
    </w:p>
    <w:p w:rsidR="006C3D72" w:rsidRPr="00590DA3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 xml:space="preserve">Всероссийской политической партии 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»</w:t>
      </w:r>
    </w:p>
    <w:p w:rsidR="006C3D72" w:rsidRDefault="006C3D72" w:rsidP="006C3D72">
      <w:pPr>
        <w:pStyle w:val="a3"/>
        <w:rPr>
          <w:rFonts w:ascii="Times New Roman" w:hAnsi="Times New Roman"/>
          <w:sz w:val="28"/>
          <w:szCs w:val="28"/>
        </w:rPr>
      </w:pPr>
    </w:p>
    <w:p w:rsidR="006C3D72" w:rsidRDefault="006C3D72" w:rsidP="006C3D7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90DA3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муниципального района от 12.03.2008 года № 1, </w:t>
      </w:r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депутата Совета народных депутатов Богучарского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Богучарского местного отделения Воронежского регионального отделения Всероссийской политической партии «ЕДИНАЯ РОССИЯ» Роговой Натальи Александровны, </w:t>
      </w:r>
      <w:r w:rsidRPr="00BD7DC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DCF">
        <w:rPr>
          <w:rFonts w:ascii="Times New Roman" w:hAnsi="Times New Roman" w:cs="Times New Roman"/>
          <w:sz w:val="28"/>
          <w:szCs w:val="28"/>
        </w:rPr>
        <w:t>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37D0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37D0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37D0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37D01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B3175" w:rsidRPr="00DB3175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B3175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народных депутатов Богучарского муниципального района от 20.03.2012 № 4 ««О регистрации группы депутатов Богучарского местного отделения Воронежского регионального отделения Всероссийской политической партии </w:t>
      </w:r>
    </w:p>
    <w:p w:rsidR="00DB3175" w:rsidRPr="00DB3175" w:rsidRDefault="00DB3175" w:rsidP="00DB3175">
      <w:pPr>
        <w:pStyle w:val="a3"/>
        <w:rPr>
          <w:rFonts w:ascii="Times New Roman" w:hAnsi="Times New Roman"/>
          <w:sz w:val="28"/>
          <w:szCs w:val="28"/>
        </w:rPr>
      </w:pPr>
      <w:r w:rsidRPr="00DB3175">
        <w:rPr>
          <w:rFonts w:ascii="Times New Roman" w:hAnsi="Times New Roman"/>
          <w:sz w:val="28"/>
          <w:szCs w:val="28"/>
        </w:rPr>
        <w:t>«ЕДИНАЯ РОССИЯ»»:</w:t>
      </w:r>
    </w:p>
    <w:p w:rsidR="00DB3175" w:rsidRPr="00DB3175" w:rsidRDefault="00DB3175" w:rsidP="006C3D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3175">
        <w:rPr>
          <w:rFonts w:ascii="Times New Roman" w:hAnsi="Times New Roman" w:cs="Times New Roman"/>
          <w:sz w:val="28"/>
          <w:szCs w:val="28"/>
        </w:rPr>
        <w:t>1.1. Решающую часть решения изложить в новой редакции:</w:t>
      </w:r>
    </w:p>
    <w:p w:rsidR="00DB3175" w:rsidRPr="00590DA3" w:rsidRDefault="00DB3175" w:rsidP="00DB31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B3175">
        <w:rPr>
          <w:rFonts w:ascii="Times New Roman" w:hAnsi="Times New Roman"/>
          <w:sz w:val="28"/>
          <w:szCs w:val="28"/>
        </w:rPr>
        <w:t>«</w:t>
      </w:r>
      <w:r w:rsidRPr="00590DA3">
        <w:rPr>
          <w:rFonts w:ascii="Times New Roman" w:hAnsi="Times New Roman"/>
          <w:sz w:val="28"/>
          <w:szCs w:val="28"/>
        </w:rPr>
        <w:t>Зарегистрировать  группу депутатов Богучарского местного отделения Всероссийской политической партии «ЕДИНАЯ РОССИЯ» в Совете народных депутатов Богучарского муниципального района шестого созыва в следующем составе: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1.Алещенко Василий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2. Бондарев Борис Владимирович.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3. Богданов Иван Владимирович.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4. Василенко Андрей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5.Греков Алексей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lastRenderedPageBreak/>
        <w:t>6.Жданов Виктор Карлович.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90DA3">
        <w:rPr>
          <w:rFonts w:ascii="Times New Roman" w:hAnsi="Times New Roman"/>
          <w:sz w:val="28"/>
          <w:szCs w:val="28"/>
        </w:rPr>
        <w:t>Кобушко</w:t>
      </w:r>
      <w:proofErr w:type="spellEnd"/>
      <w:r w:rsidRPr="00590DA3">
        <w:rPr>
          <w:rFonts w:ascii="Times New Roman" w:hAnsi="Times New Roman"/>
          <w:sz w:val="28"/>
          <w:szCs w:val="28"/>
        </w:rPr>
        <w:t xml:space="preserve"> Юрий Петрович.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8. Корнев Анатолий Николаевич.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9. Кравцова Инна Петровна.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10. Костенко Иван Михайлович.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11. Маркович Геннадий Данилович.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12. Никулина Любовь Ивановна.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13. Плужников Олег Валентинович.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hAnsi="Times New Roman"/>
          <w:sz w:val="28"/>
          <w:szCs w:val="28"/>
        </w:rPr>
        <w:t>14. Петренко Николай Викторович.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90DA3">
        <w:rPr>
          <w:rFonts w:ascii="Times New Roman" w:hAnsi="Times New Roman"/>
          <w:sz w:val="28"/>
          <w:szCs w:val="28"/>
        </w:rPr>
        <w:t>.Середин Сергей Иванович.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90DA3">
        <w:rPr>
          <w:rFonts w:ascii="Times New Roman" w:hAnsi="Times New Roman"/>
          <w:sz w:val="28"/>
          <w:szCs w:val="28"/>
        </w:rPr>
        <w:t>.Сиринько Сергей Владимирович.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90DA3">
        <w:rPr>
          <w:rFonts w:ascii="Times New Roman" w:hAnsi="Times New Roman"/>
          <w:sz w:val="28"/>
          <w:szCs w:val="28"/>
        </w:rPr>
        <w:t>. Сывороткин Михаил Иванович.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90DA3">
        <w:rPr>
          <w:rFonts w:ascii="Times New Roman" w:hAnsi="Times New Roman"/>
          <w:sz w:val="28"/>
          <w:szCs w:val="28"/>
        </w:rPr>
        <w:t>. Фурсов Юрий Иванович.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90DA3">
        <w:rPr>
          <w:rFonts w:ascii="Times New Roman" w:hAnsi="Times New Roman"/>
          <w:sz w:val="28"/>
          <w:szCs w:val="28"/>
        </w:rPr>
        <w:t>. Мироненко Василий Константинович.</w:t>
      </w:r>
    </w:p>
    <w:p w:rsidR="00DB3175" w:rsidRPr="00590DA3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590DA3">
        <w:rPr>
          <w:rFonts w:ascii="Times New Roman" w:hAnsi="Times New Roman"/>
          <w:sz w:val="28"/>
          <w:szCs w:val="28"/>
        </w:rPr>
        <w:t>.Колтаков Михаил Егорович.</w:t>
      </w:r>
    </w:p>
    <w:p w:rsidR="00DB3175" w:rsidRDefault="00DB3175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590DA3">
        <w:rPr>
          <w:rFonts w:ascii="Times New Roman" w:hAnsi="Times New Roman"/>
          <w:sz w:val="28"/>
          <w:szCs w:val="28"/>
        </w:rPr>
        <w:t xml:space="preserve">. Резников Василий </w:t>
      </w:r>
      <w:proofErr w:type="spellStart"/>
      <w:r w:rsidRPr="00590DA3">
        <w:rPr>
          <w:rFonts w:ascii="Times New Roman" w:hAnsi="Times New Roman"/>
          <w:sz w:val="28"/>
          <w:szCs w:val="28"/>
        </w:rPr>
        <w:t>Емельянович</w:t>
      </w:r>
      <w:proofErr w:type="spellEnd"/>
      <w:r w:rsidRPr="00590DA3">
        <w:rPr>
          <w:rFonts w:ascii="Times New Roman" w:hAnsi="Times New Roman"/>
          <w:sz w:val="28"/>
          <w:szCs w:val="28"/>
        </w:rPr>
        <w:t>.</w:t>
      </w:r>
    </w:p>
    <w:p w:rsidR="00F912E1" w:rsidRDefault="00F912E1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912E1" w:rsidRDefault="00F912E1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912E1" w:rsidRPr="00BD7DCF" w:rsidRDefault="00F912E1" w:rsidP="00F912E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Глава Богучарского</w:t>
      </w:r>
    </w:p>
    <w:p w:rsidR="00F912E1" w:rsidRPr="00BD7DCF" w:rsidRDefault="00F912E1" w:rsidP="00F912E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Василенко</w:t>
      </w:r>
    </w:p>
    <w:p w:rsidR="00F912E1" w:rsidRPr="00BD7DCF" w:rsidRDefault="00F912E1" w:rsidP="00F912E1">
      <w:pPr>
        <w:jc w:val="both"/>
        <w:rPr>
          <w:sz w:val="28"/>
          <w:szCs w:val="28"/>
        </w:rPr>
      </w:pPr>
    </w:p>
    <w:p w:rsidR="00F912E1" w:rsidRPr="00F37D01" w:rsidRDefault="00F912E1" w:rsidP="00F912E1">
      <w:pPr>
        <w:pStyle w:val="a3"/>
        <w:rPr>
          <w:rFonts w:ascii="Times New Roman" w:hAnsi="Times New Roman"/>
          <w:sz w:val="28"/>
          <w:szCs w:val="28"/>
        </w:rPr>
      </w:pPr>
    </w:p>
    <w:p w:rsidR="00F912E1" w:rsidRPr="00590DA3" w:rsidRDefault="00F912E1" w:rsidP="00DB3175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DB3175" w:rsidRPr="00DB3175" w:rsidRDefault="00DB3175" w:rsidP="006C3D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3D72" w:rsidRPr="00F37D01" w:rsidRDefault="006C3D72" w:rsidP="006C3D72">
      <w:pPr>
        <w:pStyle w:val="a3"/>
        <w:rPr>
          <w:rFonts w:ascii="Times New Roman" w:hAnsi="Times New Roman"/>
          <w:sz w:val="28"/>
          <w:szCs w:val="28"/>
        </w:rPr>
      </w:pPr>
    </w:p>
    <w:p w:rsidR="006C3D72" w:rsidRDefault="006C3D72"/>
    <w:sectPr w:rsidR="006C3D72" w:rsidSect="0028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72"/>
    <w:rsid w:val="000A737D"/>
    <w:rsid w:val="002820C3"/>
    <w:rsid w:val="004047D5"/>
    <w:rsid w:val="00546DBF"/>
    <w:rsid w:val="0067726E"/>
    <w:rsid w:val="006C3D72"/>
    <w:rsid w:val="0097736F"/>
    <w:rsid w:val="00A60D9D"/>
    <w:rsid w:val="00DB3175"/>
    <w:rsid w:val="00F9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C3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2039</Characters>
  <Application>Microsoft Office Word</Application>
  <DocSecurity>0</DocSecurity>
  <Lines>16</Lines>
  <Paragraphs>4</Paragraphs>
  <ScaleCrop>false</ScaleCrop>
  <Company>DreamLair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dKozlov</cp:lastModifiedBy>
  <cp:revision>8</cp:revision>
  <cp:lastPrinted>2016-12-28T15:48:00Z</cp:lastPrinted>
  <dcterms:created xsi:type="dcterms:W3CDTF">2016-12-20T19:27:00Z</dcterms:created>
  <dcterms:modified xsi:type="dcterms:W3CDTF">2017-01-30T14:01:00Z</dcterms:modified>
</cp:coreProperties>
</file>