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5" w:rsidRPr="00605425" w:rsidRDefault="00605425" w:rsidP="0060542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i/>
          <w:iCs/>
          <w:noProof/>
          <w:color w:val="243F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2782570</wp:posOffset>
            </wp:positionH>
            <wp:positionV relativeFrom="margin">
              <wp:posOffset>102870</wp:posOffset>
            </wp:positionV>
            <wp:extent cx="514350" cy="7023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425" w:rsidRPr="00605425" w:rsidRDefault="00605425" w:rsidP="00605425">
      <w:pPr>
        <w:widowControl w:val="0"/>
        <w:tabs>
          <w:tab w:val="left" w:pos="550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605425" w:rsidRPr="00605425" w:rsidRDefault="00605425" w:rsidP="0060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5425" w:rsidRPr="00605425" w:rsidRDefault="00605425" w:rsidP="00605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5425" w:rsidRPr="00605425" w:rsidRDefault="00605425" w:rsidP="00605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05425" w:rsidRPr="00605425" w:rsidRDefault="00605425" w:rsidP="00605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05425" w:rsidRPr="00605425" w:rsidRDefault="00605425" w:rsidP="00605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05425" w:rsidRPr="00605425" w:rsidRDefault="00605425" w:rsidP="00605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5425" w:rsidRPr="00605425" w:rsidRDefault="00605425" w:rsidP="0060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июля 2018 г. № 606</w:t>
      </w:r>
    </w:p>
    <w:bookmarkEnd w:id="0"/>
    <w:p w:rsidR="00605425" w:rsidRPr="00605425" w:rsidRDefault="00605425" w:rsidP="0060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605425" w:rsidRPr="00605425" w:rsidRDefault="00605425" w:rsidP="006054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25" w:rsidRPr="00605425" w:rsidRDefault="00605425" w:rsidP="006054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605425" w:rsidRPr="00605425" w:rsidRDefault="00605425" w:rsidP="006054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закона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создания условий, обеспечивающих вовлечение граждан и хозяйствующих субъектов в процесс стратегического планирования, администрация </w:t>
      </w:r>
      <w:proofErr w:type="spellStart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05425" w:rsidRPr="00605425" w:rsidRDefault="00605425" w:rsidP="00605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05425" w:rsidRPr="00605425" w:rsidRDefault="00605425" w:rsidP="006054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605425" w:rsidRPr="00605425" w:rsidRDefault="00605425" w:rsidP="006054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распоряжения возложить на заместителя главы администрации </w:t>
      </w:r>
      <w:proofErr w:type="spellStart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605425" w:rsidRPr="00605425" w:rsidRDefault="00605425" w:rsidP="006054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2040"/>
        <w:gridCol w:w="3135"/>
      </w:tblGrid>
      <w:tr w:rsidR="00605425" w:rsidRPr="00605425" w:rsidTr="00605425">
        <w:tc>
          <w:tcPr>
            <w:tcW w:w="4361" w:type="dxa"/>
            <w:hideMark/>
          </w:tcPr>
          <w:p w:rsidR="00605425" w:rsidRPr="00605425" w:rsidRDefault="00605425" w:rsidP="006054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5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605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605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08" w:type="dxa"/>
          </w:tcPr>
          <w:p w:rsidR="00605425" w:rsidRPr="00605425" w:rsidRDefault="00605425" w:rsidP="006054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605425" w:rsidRPr="00605425" w:rsidRDefault="00605425" w:rsidP="006054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5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605425" w:rsidRPr="00605425" w:rsidRDefault="00605425" w:rsidP="0060542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05425" w:rsidRPr="00605425" w:rsidRDefault="00605425" w:rsidP="0060542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0542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605425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05425" w:rsidRPr="00605425" w:rsidRDefault="00605425" w:rsidP="0060542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05425">
        <w:rPr>
          <w:rFonts w:ascii="Times New Roman" w:eastAsia="Times New Roman" w:hAnsi="Times New Roman" w:cs="Times New Roman"/>
          <w:sz w:val="28"/>
          <w:szCs w:val="28"/>
        </w:rPr>
        <w:t>от 30.07.2018 № 606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1. Порядок проведения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(далее - Порядок) разработан в целях: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а) информирования населения, организаций, общественных объединений о разработанных проектах документов стратегического планирования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(далее - проектов документов стратегического планирования);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б) выявления и учета общественного мнения по вопросам и проблемам, на решение которых направлены проекты документов стратегического планирования;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2. Проведение общественного обсуждения проектов документов стратегического планирования (далее - общественное обсуждение) осуществляется в отношении: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34"/>
      <w:bookmarkEnd w:id="1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а) стратегии социально-экономического развития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б) плана мероприятий по реализации стратегии социально-экономического развития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в) прогноза социально-экономического развития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на среднесрочный и долгосрочный период;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г) бюджетного прогноза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на долгосрочный период;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д) муниципальных программ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40"/>
      <w:bookmarkEnd w:id="2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3. Общественное обсуждение осуществляется в форме размещения подготовленного проекта документа стратегического планирования на официальном сайте администрации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- http://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  <w:lang w:val="en-US"/>
        </w:rPr>
        <w:t>boguchar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>/ (далее – официальный сайт).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4. Проведение общественного обсуждения организует Ответственный исполнитель, осуществляющий разработку проекта документа стратегического планирования (далее - ответственный исполнитель проекта).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Ответственными исполнителями проекта являются: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. а, б, в п.2 – экономический отдел администрации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. г п.2 – финансовый отдел администрации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. д п.2 – ответственный исполнитель муниципальной программы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5. Одновременно с направлением на согласование в установленном порядке проекта документа стратегического планирования с целью организации и проведения общественного обсуждения ответственный исполнитель проекта размещает на официальном сайте, не позднее, чем за 3 рабочих дня до начала общественного обсуждения, уведомление о проведении общественного обсуждения и проект документа стратегического планирования.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В уведомлении указываются: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1) наименование и вид документа стратегического планирования;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2) наименование Ответственного исполнителя проекта;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3) 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планирования, а также информация о способах направления замечаний и предложений;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4) телефон, почтовый адрес и адрес электронной почты контактного лица по вопросам подачи замечаний и предложений;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5) дополнительная информация, относящаяся к сведениям о подготовке проекта документа стратегического планирования (по решению ответственного исполнителя проекта).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6. Срок проведения общественного обсуждения определяется Разработчиком и составляет не менее 15 календарных дней и не более 30 календарных дней. 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7.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8. Замечания и предложения к проектам документов стратегического планирования принимаются в письменном виде на почтовый адрес или в форме электронного документа в форматах .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>/.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>/.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>/.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. на адрес электронной почты ответственного исполнителя проекта и носят рекомендательный характер. 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При направлении предложений и замечаний к проекту документа стратегического планирования участник общественного обсуждения указывает: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- физическое лицо, в том числе индивидуальный предприниматель – фамилию, имя, отчество, почтовый адрес, номер телефона и адрес электронной почты (при наличии), суть предложения или замечания, дату;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lastRenderedPageBreak/>
        <w:t>- юридическое лицо, государственный орган, орган местного самоуправления – полное наименование, почтовый адрес, номер телефона и адрес электронной почты, суть предложения или замечания, дату.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9. Замечания и предложения, поступившие в ходе общественного обсуждения, рассматриваются ответственным исполнителем проекта.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10. Не подлежат рассмотрению: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- анонимные замечания и предложения;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- замечания и предложения, не касающиеся предмета документа стратегического планирования;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- замечания и предложения, поступившие после окончания срока общественного обсуждения.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11. Информация о результатах проведения общественного обсуждения по форме согласно </w:t>
      </w:r>
      <w:proofErr w:type="gramStart"/>
      <w:r w:rsidRPr="0060542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а также доработанный по итогам общественного обсуждения проект в течение 7 рабочих дней со дня окончания срока общественного обсуждения, в том числе при отсутствии замечаний и предложений, размещаются ответственным исполнителем проекта на Официальном сайте.</w:t>
      </w:r>
    </w:p>
    <w:p w:rsidR="00605425" w:rsidRPr="00605425" w:rsidRDefault="00605425" w:rsidP="0060542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Порядку проведения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72"/>
      <w:bookmarkEnd w:id="3"/>
      <w:r w:rsidRPr="0060542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о результатах проведения общественного обсуждения проектов документов стратегического планирования </w:t>
      </w:r>
      <w:proofErr w:type="spellStart"/>
      <w:r w:rsidRPr="00605425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054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25"/>
        <w:gridCol w:w="4022"/>
      </w:tblGrid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proofErr w:type="spellStart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  <w:proofErr w:type="spellStart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trHeight w:val="37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trHeight w:val="130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стратегического планирования </w:t>
            </w:r>
            <w:proofErr w:type="spellStart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trHeight w:val="1277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стратегического планирования </w:t>
            </w:r>
            <w:proofErr w:type="spellStart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&lt;*&gt;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425" w:rsidRPr="00605425" w:rsidTr="00605425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42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25" w:rsidRPr="00605425" w:rsidRDefault="00605425" w:rsidP="0060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5425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06"/>
      <w:bookmarkEnd w:id="4"/>
    </w:p>
    <w:p w:rsidR="00B72B6C" w:rsidRPr="00605425" w:rsidRDefault="00605425" w:rsidP="0060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25">
        <w:rPr>
          <w:rFonts w:ascii="Times New Roman" w:eastAsia="Calibri" w:hAnsi="Times New Roman" w:cs="Times New Roman"/>
          <w:sz w:val="28"/>
          <w:szCs w:val="28"/>
        </w:rPr>
        <w:t>&lt;*&gt; Учтено/отклонено, с указанием позиции Ответственного исполнителя проекта по предложению.</w:t>
      </w:r>
    </w:p>
    <w:sectPr w:rsidR="00B72B6C" w:rsidRPr="0060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1"/>
    <w:rsid w:val="000E3EB7"/>
    <w:rsid w:val="002068B2"/>
    <w:rsid w:val="003C70A5"/>
    <w:rsid w:val="004D0E3F"/>
    <w:rsid w:val="00605425"/>
    <w:rsid w:val="00632AC2"/>
    <w:rsid w:val="006405CC"/>
    <w:rsid w:val="00657A5D"/>
    <w:rsid w:val="0066094F"/>
    <w:rsid w:val="00B72B6C"/>
    <w:rsid w:val="00BC3080"/>
    <w:rsid w:val="00CE5830"/>
    <w:rsid w:val="00D2145D"/>
    <w:rsid w:val="00EA6C81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4BCCB4-18CA-430D-B759-E4425F3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605425"/>
    <w:pPr>
      <w:keepNext/>
      <w:keepLines/>
      <w:spacing w:before="4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0542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uiPriority w:val="1"/>
    <w:qFormat/>
    <w:rsid w:val="006054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605425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054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05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6054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2018-08-06T06:25:00Z</dcterms:created>
  <dcterms:modified xsi:type="dcterms:W3CDTF">2018-08-06T06:26:00Z</dcterms:modified>
</cp:coreProperties>
</file>