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p>
    <w:p w:rsidR="00033AA9" w:rsidRPr="00E262AA" w:rsidRDefault="00033AA9" w:rsidP="00033AA9">
      <w:pPr>
        <w:spacing w:after="0" w:line="240" w:lineRule="auto"/>
        <w:jc w:val="center"/>
        <w:rPr>
          <w:rFonts w:ascii="Times New Roman" w:eastAsia="Calibri" w:hAnsi="Times New Roman" w:cs="Times New Roman"/>
          <w:sz w:val="28"/>
          <w:szCs w:val="28"/>
        </w:rPr>
      </w:pPr>
      <w:r w:rsidRPr="00E262AA">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2739390</wp:posOffset>
            </wp:positionH>
            <wp:positionV relativeFrom="margin">
              <wp:posOffset>-243840</wp:posOffset>
            </wp:positionV>
            <wp:extent cx="571500" cy="81407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anchor>
        </w:drawing>
      </w:r>
    </w:p>
    <w:p w:rsidR="00033AA9" w:rsidRPr="00E262AA" w:rsidRDefault="00033AA9" w:rsidP="00033AA9">
      <w:pPr>
        <w:spacing w:after="0" w:line="240" w:lineRule="auto"/>
        <w:jc w:val="center"/>
        <w:rPr>
          <w:rFonts w:ascii="Times New Roman" w:eastAsia="Calibri" w:hAnsi="Times New Roman" w:cs="Times New Roman"/>
          <w:b/>
          <w:sz w:val="28"/>
          <w:szCs w:val="28"/>
        </w:rPr>
      </w:pP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СОВЕТ НАРОДНЫХ ДЕПУТАТОВ</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10"/>
          <w:sz w:val="28"/>
          <w:szCs w:val="28"/>
        </w:rPr>
        <w:t>БОГУЧАРСКОГО МУНИЦИПАЛЬНОГО РАЙОНА</w:t>
      </w:r>
    </w:p>
    <w:p w:rsidR="00033AA9" w:rsidRPr="00E262AA" w:rsidRDefault="00033AA9" w:rsidP="00033AA9">
      <w:pP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pacing w:val="-3"/>
          <w:sz w:val="28"/>
          <w:szCs w:val="28"/>
        </w:rPr>
        <w:t>ВОРОНЕЖСКОЙ ОБЛАСТИ</w:t>
      </w:r>
    </w:p>
    <w:p w:rsidR="00033AA9" w:rsidRPr="00E262AA" w:rsidRDefault="00033AA9" w:rsidP="00033AA9">
      <w:pPr>
        <w:pBdr>
          <w:bottom w:val="single" w:sz="12" w:space="1" w:color="auto"/>
        </w:pBdr>
        <w:spacing w:after="0" w:line="240" w:lineRule="auto"/>
        <w:jc w:val="center"/>
        <w:rPr>
          <w:rFonts w:ascii="Times New Roman" w:eastAsia="Calibri" w:hAnsi="Times New Roman" w:cs="Times New Roman"/>
          <w:b/>
          <w:sz w:val="28"/>
          <w:szCs w:val="28"/>
        </w:rPr>
      </w:pPr>
      <w:r w:rsidRPr="00E262AA">
        <w:rPr>
          <w:rFonts w:ascii="Times New Roman" w:eastAsia="Calibri" w:hAnsi="Times New Roman" w:cs="Times New Roman"/>
          <w:b/>
          <w:sz w:val="28"/>
          <w:szCs w:val="28"/>
        </w:rPr>
        <w:t>РЕШЕНИЕ</w:t>
      </w:r>
    </w:p>
    <w:p w:rsidR="00033AA9" w:rsidRPr="00E262AA" w:rsidRDefault="00033AA9" w:rsidP="00033AA9">
      <w:pPr>
        <w:spacing w:after="0" w:line="240" w:lineRule="auto"/>
        <w:jc w:val="both"/>
        <w:rPr>
          <w:rFonts w:ascii="Times New Roman" w:eastAsia="Calibri" w:hAnsi="Times New Roman" w:cs="Times New Roman"/>
          <w:b/>
          <w:sz w:val="28"/>
          <w:szCs w:val="28"/>
        </w:rPr>
      </w:pPr>
    </w:p>
    <w:p w:rsidR="00033AA9" w:rsidRPr="00E262AA" w:rsidRDefault="00033AA9" w:rsidP="00033AA9">
      <w:pPr>
        <w:spacing w:after="0" w:line="240" w:lineRule="auto"/>
        <w:jc w:val="both"/>
        <w:rPr>
          <w:rFonts w:ascii="Times New Roman" w:eastAsia="Calibri" w:hAnsi="Times New Roman" w:cs="Times New Roman"/>
          <w:b/>
          <w:sz w:val="28"/>
          <w:szCs w:val="28"/>
        </w:rPr>
      </w:pPr>
      <w:bookmarkStart w:id="0" w:name="_GoBack"/>
      <w:r w:rsidRPr="00E262AA">
        <w:rPr>
          <w:rFonts w:ascii="Times New Roman" w:eastAsia="Calibri" w:hAnsi="Times New Roman" w:cs="Times New Roman"/>
          <w:b/>
          <w:spacing w:val="6"/>
          <w:sz w:val="28"/>
          <w:szCs w:val="28"/>
        </w:rPr>
        <w:t xml:space="preserve">от </w:t>
      </w:r>
      <w:r w:rsidR="00756A93">
        <w:rPr>
          <w:rFonts w:ascii="Times New Roman" w:eastAsia="Calibri" w:hAnsi="Times New Roman" w:cs="Times New Roman"/>
          <w:b/>
          <w:spacing w:val="6"/>
          <w:sz w:val="28"/>
          <w:szCs w:val="28"/>
        </w:rPr>
        <w:t>25.12.2018 года № 113</w:t>
      </w:r>
    </w:p>
    <w:bookmarkEnd w:id="0"/>
    <w:p w:rsidR="00033AA9" w:rsidRPr="00E262AA" w:rsidRDefault="00033AA9" w:rsidP="00033AA9">
      <w:pPr>
        <w:spacing w:after="0" w:line="240" w:lineRule="auto"/>
        <w:jc w:val="both"/>
        <w:rPr>
          <w:rFonts w:ascii="Times New Roman" w:eastAsia="Calibri" w:hAnsi="Times New Roman" w:cs="Times New Roman"/>
          <w:b/>
          <w:spacing w:val="-5"/>
          <w:sz w:val="28"/>
          <w:szCs w:val="28"/>
        </w:rPr>
      </w:pPr>
      <w:r w:rsidRPr="00E262AA">
        <w:rPr>
          <w:rFonts w:ascii="Times New Roman" w:eastAsia="Calibri" w:hAnsi="Times New Roman" w:cs="Times New Roman"/>
          <w:b/>
          <w:spacing w:val="-5"/>
          <w:sz w:val="28"/>
          <w:szCs w:val="28"/>
        </w:rPr>
        <w:t xml:space="preserve">                      г. Богучар</w:t>
      </w:r>
    </w:p>
    <w:p w:rsidR="00033AA9" w:rsidRPr="00E262AA" w:rsidRDefault="00033AA9" w:rsidP="00033AA9">
      <w:pPr>
        <w:pStyle w:val="a3"/>
        <w:rPr>
          <w:rFonts w:ascii="Times New Roman" w:hAnsi="Times New Roman" w:cs="Times New Roman"/>
          <w:b/>
          <w:sz w:val="28"/>
          <w:szCs w:val="28"/>
        </w:rPr>
      </w:pP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О внесении изменений и дополнений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в решение Совета народных депутатов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Богучарского муниципального района </w:t>
      </w:r>
    </w:p>
    <w:p w:rsidR="00E000C0"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от 27.12.2012 года № 95 «Об оплате труда</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муниципальных служащих органов местного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самоуправления Богучарского </w:t>
      </w:r>
    </w:p>
    <w:p w:rsidR="00033AA9" w:rsidRPr="00E262AA" w:rsidRDefault="00033AA9" w:rsidP="00033AA9">
      <w:pPr>
        <w:pStyle w:val="a3"/>
        <w:rPr>
          <w:rFonts w:ascii="Times New Roman" w:hAnsi="Times New Roman" w:cs="Times New Roman"/>
          <w:b/>
          <w:sz w:val="28"/>
          <w:szCs w:val="28"/>
        </w:rPr>
      </w:pPr>
      <w:r w:rsidRPr="00E262AA">
        <w:rPr>
          <w:rFonts w:ascii="Times New Roman" w:hAnsi="Times New Roman" w:cs="Times New Roman"/>
          <w:b/>
          <w:sz w:val="28"/>
          <w:szCs w:val="28"/>
        </w:rPr>
        <w:t xml:space="preserve">муниципального района» </w:t>
      </w:r>
    </w:p>
    <w:p w:rsidR="00033AA9" w:rsidRPr="00E262AA" w:rsidRDefault="00033AA9" w:rsidP="00033AA9">
      <w:pPr>
        <w:pStyle w:val="a3"/>
        <w:rPr>
          <w:rFonts w:ascii="Times New Roman" w:hAnsi="Times New Roman" w:cs="Times New Roman"/>
          <w:sz w:val="28"/>
          <w:szCs w:val="28"/>
        </w:rPr>
      </w:pPr>
    </w:p>
    <w:p w:rsidR="00033AA9" w:rsidRPr="00E262AA" w:rsidRDefault="00033AA9" w:rsidP="00E729A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262AA">
        <w:rPr>
          <w:rFonts w:ascii="Times New Roman" w:eastAsia="Times New Roman" w:hAnsi="Times New Roman" w:cs="Times New Roman"/>
          <w:sz w:val="28"/>
          <w:szCs w:val="28"/>
          <w:lang w:eastAsia="ru-RU"/>
        </w:rPr>
        <w:t xml:space="preserve">В соответствии с Законом Воронежской области от 28.12.2007 N 175-ОЗ «О муниципальной службе в Воронежской области», решением Совета народных депутатов Богучарского муниципального района от 31.05.2011 № 283 «Об утверждении реестра должностей муниципальной службы в </w:t>
      </w:r>
      <w:proofErr w:type="spellStart"/>
      <w:r w:rsidRPr="00E262AA">
        <w:rPr>
          <w:rFonts w:ascii="Times New Roman" w:eastAsia="Times New Roman" w:hAnsi="Times New Roman" w:cs="Times New Roman"/>
          <w:sz w:val="28"/>
          <w:szCs w:val="28"/>
          <w:lang w:eastAsia="ru-RU"/>
        </w:rPr>
        <w:t>Богучарском</w:t>
      </w:r>
      <w:proofErr w:type="spellEnd"/>
      <w:r w:rsidRPr="00E262AA">
        <w:rPr>
          <w:rFonts w:ascii="Times New Roman" w:eastAsia="Times New Roman" w:hAnsi="Times New Roman" w:cs="Times New Roman"/>
          <w:sz w:val="28"/>
          <w:szCs w:val="28"/>
          <w:lang w:eastAsia="ru-RU"/>
        </w:rPr>
        <w:t xml:space="preserve"> муниципальном районе», а также в целях  упорядочения системы  оплаты труда и обеспечение выравнивания уровня заработной платы муниципальных </w:t>
      </w:r>
      <w:proofErr w:type="gramStart"/>
      <w:r w:rsidRPr="00E262AA">
        <w:rPr>
          <w:rFonts w:ascii="Times New Roman" w:eastAsia="Times New Roman" w:hAnsi="Times New Roman" w:cs="Times New Roman"/>
          <w:sz w:val="28"/>
          <w:szCs w:val="28"/>
          <w:lang w:eastAsia="ru-RU"/>
        </w:rPr>
        <w:t>служащих  с</w:t>
      </w:r>
      <w:proofErr w:type="gramEnd"/>
      <w:r w:rsidRPr="00E262AA">
        <w:rPr>
          <w:rFonts w:ascii="Times New Roman" w:eastAsia="Times New Roman" w:hAnsi="Times New Roman" w:cs="Times New Roman"/>
          <w:sz w:val="28"/>
          <w:szCs w:val="28"/>
          <w:lang w:eastAsia="ru-RU"/>
        </w:rPr>
        <w:t xml:space="preserve"> учетом соотносительности оплаты труда государственных гражданских служащих</w:t>
      </w:r>
      <w:r w:rsidR="00FA56EA" w:rsidRPr="00E262AA">
        <w:rPr>
          <w:rFonts w:ascii="Times New Roman" w:eastAsia="Times New Roman" w:hAnsi="Times New Roman" w:cs="Times New Roman"/>
          <w:sz w:val="28"/>
          <w:szCs w:val="28"/>
          <w:lang w:eastAsia="ru-RU"/>
        </w:rPr>
        <w:t xml:space="preserve"> Воронежской области, приведения нормативных правовых  актов органов местного самоуправления района в соответствие  с действующим законодательством, </w:t>
      </w:r>
      <w:r w:rsidRPr="00E262AA">
        <w:rPr>
          <w:rFonts w:ascii="Times New Roman" w:eastAsia="Times New Roman" w:hAnsi="Times New Roman" w:cs="Times New Roman"/>
          <w:sz w:val="28"/>
          <w:szCs w:val="28"/>
          <w:lang w:eastAsia="ru-RU"/>
        </w:rPr>
        <w:t xml:space="preserve">Совет народных депутатов </w:t>
      </w:r>
      <w:proofErr w:type="spellStart"/>
      <w:r w:rsidRPr="00E262AA">
        <w:rPr>
          <w:rFonts w:ascii="Times New Roman" w:eastAsia="Times New Roman" w:hAnsi="Times New Roman" w:cs="Times New Roman"/>
          <w:sz w:val="28"/>
          <w:szCs w:val="28"/>
          <w:lang w:eastAsia="ru-RU"/>
        </w:rPr>
        <w:t>Богучарского</w:t>
      </w:r>
      <w:proofErr w:type="spellEnd"/>
      <w:r w:rsidRPr="00E262AA">
        <w:rPr>
          <w:rFonts w:ascii="Times New Roman" w:eastAsia="Times New Roman" w:hAnsi="Times New Roman" w:cs="Times New Roman"/>
          <w:sz w:val="28"/>
          <w:szCs w:val="28"/>
          <w:lang w:eastAsia="ru-RU"/>
        </w:rPr>
        <w:t xml:space="preserve"> муниципального района</w:t>
      </w:r>
      <w:r w:rsidR="00FA56EA" w:rsidRPr="00E262AA">
        <w:rPr>
          <w:rFonts w:ascii="Times New Roman" w:eastAsia="Times New Roman" w:hAnsi="Times New Roman" w:cs="Times New Roman"/>
          <w:sz w:val="28"/>
          <w:szCs w:val="28"/>
          <w:lang w:eastAsia="ru-RU"/>
        </w:rPr>
        <w:t xml:space="preserve"> </w:t>
      </w:r>
      <w:r w:rsidR="00FA56EA" w:rsidRPr="00E262AA">
        <w:rPr>
          <w:rFonts w:ascii="Times New Roman" w:eastAsia="Times New Roman" w:hAnsi="Times New Roman" w:cs="Times New Roman"/>
          <w:b/>
          <w:sz w:val="28"/>
          <w:szCs w:val="28"/>
          <w:lang w:eastAsia="ru-RU"/>
        </w:rPr>
        <w:t>р е ш и л:</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 Внести следующие изменения и дополнения в решение Совета народных депутатов Богучарского муниципального района от 27.12.2012 года № 95 «Об оплате труда муниципальных служащих органов местного самоуправления Богучарского муниципального района»:</w:t>
      </w:r>
    </w:p>
    <w:p w:rsidR="00FA56EA" w:rsidRPr="00E262AA" w:rsidRDefault="00FA56EA" w:rsidP="00E729A9">
      <w:pPr>
        <w:pStyle w:val="a3"/>
        <w:jc w:val="both"/>
        <w:rPr>
          <w:rFonts w:ascii="Times New Roman" w:hAnsi="Times New Roman" w:cs="Times New Roman"/>
          <w:sz w:val="28"/>
          <w:szCs w:val="28"/>
        </w:rPr>
      </w:pPr>
      <w:r w:rsidRPr="00E262AA">
        <w:rPr>
          <w:rFonts w:ascii="Times New Roman" w:hAnsi="Times New Roman" w:cs="Times New Roman"/>
          <w:sz w:val="28"/>
          <w:szCs w:val="28"/>
        </w:rPr>
        <w:tab/>
        <w:t>1.1. Приложение 1 к решению «Положение об оплате труда муниципальных служащих органов местного самоуправления Богучарского муниципального района Воронежской области изложить согласно приложению 1 к данному решению.</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1.2. Приложение 2 к решению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согласно приложению 2 к данному решению.</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 xml:space="preserve">2. Данное решение вступает в силу </w:t>
      </w:r>
      <w:r w:rsidR="00FA56EA" w:rsidRPr="00E262AA">
        <w:rPr>
          <w:rFonts w:ascii="Times New Roman" w:hAnsi="Times New Roman" w:cs="Times New Roman"/>
          <w:sz w:val="28"/>
          <w:szCs w:val="28"/>
        </w:rPr>
        <w:t xml:space="preserve"> </w:t>
      </w:r>
      <w:r w:rsidRPr="00E262AA">
        <w:rPr>
          <w:rFonts w:ascii="Times New Roman" w:hAnsi="Times New Roman" w:cs="Times New Roman"/>
          <w:sz w:val="28"/>
          <w:szCs w:val="28"/>
        </w:rPr>
        <w:t>с 01.02.2019 года.</w:t>
      </w:r>
    </w:p>
    <w:p w:rsidR="00E729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lastRenderedPageBreak/>
        <w:t xml:space="preserve">3. Контроль за выполнением данного решения возложить на постоянную комиссию Совета народных </w:t>
      </w:r>
      <w:proofErr w:type="gramStart"/>
      <w:r w:rsidRPr="00E262AA">
        <w:rPr>
          <w:rFonts w:ascii="Times New Roman" w:hAnsi="Times New Roman" w:cs="Times New Roman"/>
          <w:sz w:val="28"/>
          <w:szCs w:val="28"/>
        </w:rPr>
        <w:t>депутатов  Богучарского</w:t>
      </w:r>
      <w:proofErr w:type="gramEnd"/>
      <w:r w:rsidRPr="00E262AA">
        <w:rPr>
          <w:rFonts w:ascii="Times New Roman" w:hAnsi="Times New Roman" w:cs="Times New Roman"/>
          <w:sz w:val="28"/>
          <w:szCs w:val="28"/>
        </w:rPr>
        <w:t xml:space="preserve"> муниципального района по местному самоуправлению,  правотворческой деятельности, депутатской этике (</w:t>
      </w:r>
      <w:proofErr w:type="spellStart"/>
      <w:r w:rsidRPr="00E262AA">
        <w:rPr>
          <w:rFonts w:ascii="Times New Roman" w:hAnsi="Times New Roman" w:cs="Times New Roman"/>
          <w:sz w:val="28"/>
          <w:szCs w:val="28"/>
        </w:rPr>
        <w:t>Булах</w:t>
      </w:r>
      <w:proofErr w:type="spellEnd"/>
      <w:r w:rsidRPr="00E262AA">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E262AA">
        <w:rPr>
          <w:rFonts w:ascii="Times New Roman" w:hAnsi="Times New Roman" w:cs="Times New Roman"/>
          <w:sz w:val="28"/>
          <w:szCs w:val="28"/>
        </w:rPr>
        <w:t>Самодурову</w:t>
      </w:r>
      <w:proofErr w:type="spellEnd"/>
      <w:r w:rsidRPr="00E262AA">
        <w:rPr>
          <w:rFonts w:ascii="Times New Roman" w:hAnsi="Times New Roman" w:cs="Times New Roman"/>
          <w:sz w:val="28"/>
          <w:szCs w:val="28"/>
        </w:rPr>
        <w:t xml:space="preserve"> Н.А..</w:t>
      </w:r>
    </w:p>
    <w:p w:rsidR="00E729A9" w:rsidRPr="00E262AA" w:rsidRDefault="00E729A9"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262AA" w:rsidRPr="00E262AA" w:rsidRDefault="00E262AA" w:rsidP="00E729A9">
      <w:pPr>
        <w:pStyle w:val="a3"/>
        <w:ind w:firstLine="708"/>
        <w:jc w:val="both"/>
        <w:rPr>
          <w:rFonts w:ascii="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Председатель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Совета народных депутатов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proofErr w:type="spellStart"/>
      <w:r w:rsidRPr="00E262AA">
        <w:rPr>
          <w:rFonts w:ascii="Times New Roman" w:eastAsia="Times New Roman" w:hAnsi="Times New Roman" w:cs="Times New Roman"/>
          <w:b/>
          <w:sz w:val="28"/>
          <w:szCs w:val="28"/>
        </w:rPr>
        <w:t>Богучарского</w:t>
      </w:r>
      <w:proofErr w:type="spellEnd"/>
      <w:r w:rsidRPr="00E262AA">
        <w:rPr>
          <w:rFonts w:ascii="Times New Roman" w:eastAsia="Times New Roman" w:hAnsi="Times New Roman" w:cs="Times New Roman"/>
          <w:b/>
          <w:sz w:val="28"/>
          <w:szCs w:val="28"/>
        </w:rPr>
        <w:t xml:space="preserve"> муниципального района                                    </w:t>
      </w:r>
      <w:proofErr w:type="spellStart"/>
      <w:r w:rsidRPr="00E262AA">
        <w:rPr>
          <w:rFonts w:ascii="Times New Roman" w:eastAsia="Times New Roman" w:hAnsi="Times New Roman" w:cs="Times New Roman"/>
          <w:b/>
          <w:sz w:val="28"/>
          <w:szCs w:val="28"/>
        </w:rPr>
        <w:t>Ю.В.Дорохина</w:t>
      </w:r>
      <w:proofErr w:type="spellEnd"/>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 xml:space="preserve">Глава </w:t>
      </w:r>
    </w:p>
    <w:p w:rsidR="00E729A9" w:rsidRPr="00E262AA" w:rsidRDefault="00E729A9" w:rsidP="00E729A9">
      <w:pPr>
        <w:spacing w:after="0" w:line="240" w:lineRule="auto"/>
        <w:jc w:val="both"/>
        <w:rPr>
          <w:rFonts w:ascii="Times New Roman" w:eastAsia="Times New Roman" w:hAnsi="Times New Roman" w:cs="Times New Roman"/>
          <w:b/>
          <w:sz w:val="28"/>
          <w:szCs w:val="28"/>
        </w:rPr>
      </w:pPr>
      <w:r w:rsidRPr="00E262AA">
        <w:rPr>
          <w:rFonts w:ascii="Times New Roman" w:eastAsia="Times New Roman" w:hAnsi="Times New Roman" w:cs="Times New Roman"/>
          <w:b/>
          <w:sz w:val="28"/>
          <w:szCs w:val="28"/>
        </w:rPr>
        <w:t>Богучарского муниципального района                                    В.В.Кузнецов</w:t>
      </w: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b/>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Default="00E729A9"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Default="00E262AA" w:rsidP="00E729A9">
      <w:pPr>
        <w:spacing w:after="0" w:line="240" w:lineRule="auto"/>
        <w:jc w:val="both"/>
        <w:rPr>
          <w:rFonts w:ascii="Times New Roman" w:eastAsia="Times New Roman" w:hAnsi="Times New Roman" w:cs="Times New Roman"/>
          <w:sz w:val="28"/>
          <w:szCs w:val="28"/>
        </w:rPr>
      </w:pPr>
    </w:p>
    <w:p w:rsidR="00E262AA" w:rsidRPr="00E262AA" w:rsidRDefault="00E262AA"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lastRenderedPageBreak/>
        <w:t>Приложение 1</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 xml:space="preserve">к решению Совета народных депутатов </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Богучарского муниципального района</w:t>
      </w:r>
    </w:p>
    <w:p w:rsidR="00E729A9" w:rsidRPr="00E262AA" w:rsidRDefault="00E729A9" w:rsidP="00E729A9">
      <w:pPr>
        <w:spacing w:after="0" w:line="240" w:lineRule="auto"/>
        <w:jc w:val="right"/>
        <w:rPr>
          <w:rFonts w:ascii="Times New Roman" w:eastAsia="Times New Roman" w:hAnsi="Times New Roman" w:cs="Times New Roman"/>
          <w:sz w:val="28"/>
          <w:szCs w:val="28"/>
        </w:rPr>
      </w:pPr>
      <w:r w:rsidRPr="00E262AA">
        <w:rPr>
          <w:rFonts w:ascii="Times New Roman" w:eastAsia="Times New Roman" w:hAnsi="Times New Roman" w:cs="Times New Roman"/>
          <w:sz w:val="28"/>
          <w:szCs w:val="28"/>
        </w:rPr>
        <w:t>от «</w:t>
      </w:r>
      <w:proofErr w:type="gramStart"/>
      <w:r w:rsidR="00514B3F">
        <w:rPr>
          <w:rFonts w:ascii="Times New Roman" w:eastAsia="Times New Roman" w:hAnsi="Times New Roman" w:cs="Times New Roman"/>
          <w:sz w:val="28"/>
          <w:szCs w:val="28"/>
        </w:rPr>
        <w:t>25</w:t>
      </w:r>
      <w:r w:rsidRPr="00E262AA">
        <w:rPr>
          <w:rFonts w:ascii="Times New Roman" w:eastAsia="Times New Roman" w:hAnsi="Times New Roman" w:cs="Times New Roman"/>
          <w:sz w:val="28"/>
          <w:szCs w:val="28"/>
        </w:rPr>
        <w:t>»_</w:t>
      </w:r>
      <w:proofErr w:type="gramEnd"/>
      <w:r w:rsidRPr="00E262AA">
        <w:rPr>
          <w:rFonts w:ascii="Times New Roman" w:eastAsia="Times New Roman" w:hAnsi="Times New Roman" w:cs="Times New Roman"/>
          <w:sz w:val="28"/>
          <w:szCs w:val="28"/>
        </w:rPr>
        <w:t>__</w:t>
      </w:r>
      <w:r w:rsidR="00514B3F">
        <w:rPr>
          <w:rFonts w:ascii="Times New Roman" w:eastAsia="Times New Roman" w:hAnsi="Times New Roman" w:cs="Times New Roman"/>
          <w:sz w:val="28"/>
          <w:szCs w:val="28"/>
        </w:rPr>
        <w:t>12</w:t>
      </w:r>
      <w:r w:rsidRPr="00E262AA">
        <w:rPr>
          <w:rFonts w:ascii="Times New Roman" w:eastAsia="Times New Roman" w:hAnsi="Times New Roman" w:cs="Times New Roman"/>
          <w:sz w:val="28"/>
          <w:szCs w:val="28"/>
        </w:rPr>
        <w:t xml:space="preserve">___2018 года № </w:t>
      </w:r>
      <w:r w:rsidR="00514B3F">
        <w:rPr>
          <w:rFonts w:ascii="Times New Roman" w:eastAsia="Times New Roman" w:hAnsi="Times New Roman" w:cs="Times New Roman"/>
          <w:sz w:val="28"/>
          <w:szCs w:val="28"/>
        </w:rPr>
        <w:t>113</w:t>
      </w:r>
    </w:p>
    <w:p w:rsidR="00E729A9" w:rsidRPr="00E262AA" w:rsidRDefault="00E729A9" w:rsidP="00E729A9">
      <w:pPr>
        <w:widowControl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1</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 решению Совета народных депутатов</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Богучарского муниципального района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Положение</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об оплате труда муниципальных служащих органов местного самоуправления Богучарского муниципального района Воронежской области</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 Общие положения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1.1. Настоящее Положение определяет размеры и условия оплаты труда муниципальных служащих в органах местного самоуправления Богучарского муниципального района (далее - муниципальные служащие).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1.3. В настоящем Положении используются следующие основные понятия: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оклад денежного содержания - сумма должностного оклада и ежемесячной надбавки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 Оплата труда муниципального служащего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2.2. К ежемесячным выплатам относятся:</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(сложность, напряженность, специальный режим работы);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муниципальным служащим, допущенным к государственной тайне на постоянной основе, устанавливаемая в размерах и порядке, определяемых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 ежемесячное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Почетное звание Российской Федерации;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проведение экспертизы правовых актов и проектов правовых актов, подготовку и редактирование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за ученую степень: кандидата наук, доктора наук;</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ежемесячная надбавка к должностному окладу членам коллегии администрации Богучарского муниципального района.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2.3. К иным дополнительным выплатам относятся:</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премии за выполнение особо важных и сложных заданий;</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единовременная выплата при предоставлении ежегодного оплачиваемого отпуска;</w:t>
      </w:r>
    </w:p>
    <w:p w:rsidR="00E729A9" w:rsidRPr="00E262AA" w:rsidRDefault="00E729A9" w:rsidP="00E729A9">
      <w:pPr>
        <w:spacing w:after="0" w:line="240" w:lineRule="auto"/>
        <w:ind w:firstLine="709"/>
        <w:jc w:val="both"/>
        <w:rPr>
          <w:rFonts w:ascii="Times New Roman" w:eastAsia="Calibri" w:hAnsi="Times New Roman" w:cs="Times New Roman"/>
          <w:sz w:val="28"/>
          <w:szCs w:val="28"/>
        </w:rPr>
      </w:pPr>
      <w:r w:rsidRPr="00E262AA">
        <w:rPr>
          <w:rFonts w:ascii="Times New Roman" w:eastAsia="Calibri" w:hAnsi="Times New Roman" w:cs="Times New Roman"/>
          <w:sz w:val="28"/>
          <w:szCs w:val="28"/>
        </w:rPr>
        <w:t>-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 денежное поощрение по итогам работы за квартал.</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2.4. 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 устанавливаются согласно приложению 2.</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2.5. Увеличение (индексация) окладов денежного содержания по должностям муниципальной службы органов местного самоуправления Богучарского муниципального района производится в размерах и в сроки, предусмотренные для гражданских служащих Воронежской области.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2.6. В пределах выделенных средств на оплату труда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2.7. В пределах выделенных средств на оплату труда муниципальным служащим может выплачиваться денежное поощрение по итогам работы за квартал.</w:t>
      </w:r>
    </w:p>
    <w:p w:rsidR="00E729A9" w:rsidRPr="00E262AA" w:rsidRDefault="00E729A9" w:rsidP="00E729A9">
      <w:pPr>
        <w:widowControl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 Ежемесячные выплаты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 Ежемесячная надбавка к должностному окладу за выслугу лет</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3.1.1.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 стаже муниципальной службы в процентах</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от 1 года до 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10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5 до 10 лет</w:t>
      </w:r>
      <w:r w:rsidR="007A3146" w:rsidRPr="00E262AA">
        <w:rPr>
          <w:rFonts w:ascii="Times New Roman" w:eastAsia="Times New Roman" w:hAnsi="Times New Roman" w:cs="Times New Roman"/>
          <w:sz w:val="28"/>
          <w:szCs w:val="28"/>
          <w:lang w:eastAsia="ru-RU"/>
        </w:rPr>
        <w:t>-</w:t>
      </w:r>
      <w:r w:rsidRPr="00E262AA">
        <w:rPr>
          <w:rFonts w:ascii="Times New Roman" w:eastAsia="Times New Roman" w:hAnsi="Times New Roman" w:cs="Times New Roman"/>
          <w:sz w:val="28"/>
          <w:szCs w:val="28"/>
          <w:lang w:eastAsia="ru-RU"/>
        </w:rPr>
        <w:t xml:space="preserve"> 15</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10 до 15 лет</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 xml:space="preserve"> 20</w:t>
      </w:r>
      <w:r w:rsidR="007A3146" w:rsidRPr="00E262AA">
        <w:rPr>
          <w:rFonts w:ascii="Times New Roman" w:eastAsia="Times New Roman" w:hAnsi="Times New Roman" w:cs="Times New Roman"/>
          <w:sz w:val="28"/>
          <w:szCs w:val="28"/>
          <w:lang w:eastAsia="ru-RU"/>
        </w:rPr>
        <w:t xml:space="preserve"> %;</w:t>
      </w:r>
    </w:p>
    <w:p w:rsidR="00E729A9" w:rsidRPr="00E262AA" w:rsidRDefault="00E729A9" w:rsidP="00E729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свыше 15 лет </w:t>
      </w:r>
      <w:r w:rsidR="007A3146" w:rsidRPr="00E262AA">
        <w:rPr>
          <w:rFonts w:ascii="Times New Roman" w:eastAsia="Times New Roman" w:hAnsi="Times New Roman" w:cs="Times New Roman"/>
          <w:sz w:val="28"/>
          <w:szCs w:val="28"/>
          <w:lang w:eastAsia="ru-RU"/>
        </w:rPr>
        <w:t xml:space="preserve">- </w:t>
      </w:r>
      <w:r w:rsidRPr="00E262AA">
        <w:rPr>
          <w:rFonts w:ascii="Times New Roman" w:eastAsia="Times New Roman" w:hAnsi="Times New Roman" w:cs="Times New Roman"/>
          <w:sz w:val="28"/>
          <w:szCs w:val="28"/>
          <w:lang w:eastAsia="ru-RU"/>
        </w:rPr>
        <w:t>30</w:t>
      </w:r>
      <w:r w:rsidR="007A3146" w:rsidRPr="00E262AA">
        <w:rPr>
          <w:rFonts w:ascii="Times New Roman" w:eastAsia="Times New Roman" w:hAnsi="Times New Roman" w:cs="Times New Roman"/>
          <w:sz w:val="28"/>
          <w:szCs w:val="28"/>
          <w:lang w:eastAsia="ru-RU"/>
        </w:rPr>
        <w:t>%.</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3.1.2. Стаж работы, дающий право на получение ежемесячной надбавки за выслугу лет, определяется в соответствии с законом Воронежской области от 27.12.2012 № 196 – ОЗ «О порядке исчисления стажа муниципальной </w:t>
      </w:r>
      <w:r w:rsidRPr="00E262AA">
        <w:rPr>
          <w:rFonts w:ascii="Times New Roman" w:eastAsia="Times New Roman" w:hAnsi="Times New Roman" w:cs="Times New Roman"/>
          <w:sz w:val="28"/>
          <w:szCs w:val="28"/>
          <w:lang w:eastAsia="ru-RU"/>
        </w:rPr>
        <w:lastRenderedPageBreak/>
        <w:t>службы муниципальных служащих в Воронежской области».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 Ежемесячная надбавка к должностному окладу за классный чин:</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3.2.1. Ежемесячная надбавка к должностному окладу за классный чин устанавливается в следующих размерах:</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муниципальной службы 1-го класса –</w:t>
      </w:r>
      <w:r w:rsidR="007A3146" w:rsidRPr="00E262AA">
        <w:rPr>
          <w:rFonts w:ascii="Times New Roman" w:eastAsia="Times New Roman" w:hAnsi="Times New Roman" w:cs="Times New Roman"/>
          <w:sz w:val="28"/>
          <w:szCs w:val="28"/>
          <w:lang w:eastAsia="ru-RU"/>
        </w:rPr>
        <w:t xml:space="preserve">3237 </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муницип</w:t>
      </w:r>
      <w:r w:rsidR="00BA3137" w:rsidRPr="00E262AA">
        <w:rPr>
          <w:rFonts w:ascii="Times New Roman" w:eastAsia="Times New Roman" w:hAnsi="Times New Roman" w:cs="Times New Roman"/>
          <w:sz w:val="28"/>
          <w:szCs w:val="28"/>
          <w:lang w:eastAsia="ru-RU"/>
        </w:rPr>
        <w:t>альной службы 2-го класса - 3062</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действительного муниципального советника муници</w:t>
      </w:r>
      <w:r w:rsidR="00BA3137" w:rsidRPr="00E262AA">
        <w:rPr>
          <w:rFonts w:ascii="Times New Roman" w:eastAsia="Times New Roman" w:hAnsi="Times New Roman" w:cs="Times New Roman"/>
          <w:sz w:val="28"/>
          <w:szCs w:val="28"/>
          <w:lang w:eastAsia="ru-RU"/>
        </w:rPr>
        <w:t>пальной службы 3-го класса –2886</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202029" w:rsidRPr="00E262AA">
        <w:rPr>
          <w:rFonts w:ascii="Times New Roman" w:eastAsia="Times New Roman" w:hAnsi="Times New Roman" w:cs="Times New Roman"/>
          <w:sz w:val="28"/>
          <w:szCs w:val="28"/>
          <w:lang w:eastAsia="ru-RU"/>
        </w:rPr>
        <w:t>пальной службы 1-го класса –2625</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w:t>
      </w:r>
      <w:r w:rsidR="00202029" w:rsidRPr="00E262AA">
        <w:rPr>
          <w:rFonts w:ascii="Times New Roman" w:eastAsia="Times New Roman" w:hAnsi="Times New Roman" w:cs="Times New Roman"/>
          <w:sz w:val="28"/>
          <w:szCs w:val="28"/>
          <w:lang w:eastAsia="ru-RU"/>
        </w:rPr>
        <w:t>пальной службы 2-го класса –2450</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главного муниципального советника муницип</w:t>
      </w:r>
      <w:r w:rsidR="00202029" w:rsidRPr="00E262AA">
        <w:rPr>
          <w:rFonts w:ascii="Times New Roman" w:eastAsia="Times New Roman" w:hAnsi="Times New Roman" w:cs="Times New Roman"/>
          <w:sz w:val="28"/>
          <w:szCs w:val="28"/>
          <w:lang w:eastAsia="ru-RU"/>
        </w:rPr>
        <w:t>альной службы 3-го класса - 2277</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w:t>
      </w:r>
      <w:r w:rsidR="00202029" w:rsidRPr="00E262AA">
        <w:rPr>
          <w:rFonts w:ascii="Times New Roman" w:eastAsia="Times New Roman" w:hAnsi="Times New Roman" w:cs="Times New Roman"/>
          <w:sz w:val="28"/>
          <w:szCs w:val="28"/>
          <w:lang w:eastAsia="ru-RU"/>
        </w:rPr>
        <w:t>альной службы 1-го класса - 2012</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муниципаль</w:t>
      </w:r>
      <w:r w:rsidR="00202029" w:rsidRPr="00E262AA">
        <w:rPr>
          <w:rFonts w:ascii="Times New Roman" w:eastAsia="Times New Roman" w:hAnsi="Times New Roman" w:cs="Times New Roman"/>
          <w:sz w:val="28"/>
          <w:szCs w:val="28"/>
          <w:lang w:eastAsia="ru-RU"/>
        </w:rPr>
        <w:t>ной службы 2-го класса - 1839</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советника муници</w:t>
      </w:r>
      <w:r w:rsidR="00202029" w:rsidRPr="00E262AA">
        <w:rPr>
          <w:rFonts w:ascii="Times New Roman" w:eastAsia="Times New Roman" w:hAnsi="Times New Roman" w:cs="Times New Roman"/>
          <w:sz w:val="28"/>
          <w:szCs w:val="28"/>
          <w:lang w:eastAsia="ru-RU"/>
        </w:rPr>
        <w:t>пальной службы 3-го класса - 1663</w:t>
      </w:r>
      <w:r w:rsidRPr="00E262AA">
        <w:rPr>
          <w:rFonts w:ascii="Times New Roman" w:eastAsia="Times New Roman" w:hAnsi="Times New Roman" w:cs="Times New Roman"/>
          <w:sz w:val="28"/>
          <w:szCs w:val="28"/>
          <w:lang w:eastAsia="ru-RU"/>
        </w:rPr>
        <w:t>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пальной службы 1-го класса - 1576</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референта муници</w:t>
      </w:r>
      <w:r w:rsidR="00202029" w:rsidRPr="00E262AA">
        <w:rPr>
          <w:rFonts w:ascii="Times New Roman" w:eastAsia="Times New Roman" w:hAnsi="Times New Roman" w:cs="Times New Roman"/>
          <w:sz w:val="28"/>
          <w:szCs w:val="28"/>
          <w:lang w:eastAsia="ru-RU"/>
        </w:rPr>
        <w:t>пальной службы 2-го класса - 1314</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референта муниципальной службы 3-го </w:t>
      </w:r>
      <w:r w:rsidR="00202029" w:rsidRPr="00E262AA">
        <w:rPr>
          <w:rFonts w:ascii="Times New Roman" w:eastAsia="Times New Roman" w:hAnsi="Times New Roman" w:cs="Times New Roman"/>
          <w:sz w:val="28"/>
          <w:szCs w:val="28"/>
          <w:lang w:eastAsia="ru-RU"/>
        </w:rPr>
        <w:t>класса – 1227</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202029" w:rsidRPr="00E262AA">
        <w:rPr>
          <w:rFonts w:ascii="Times New Roman" w:eastAsia="Times New Roman" w:hAnsi="Times New Roman" w:cs="Times New Roman"/>
          <w:sz w:val="28"/>
          <w:szCs w:val="28"/>
          <w:lang w:eastAsia="ru-RU"/>
        </w:rPr>
        <w:t>пальной службы 1-го класса - 1052</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202029" w:rsidRPr="00E262AA">
        <w:rPr>
          <w:rFonts w:ascii="Times New Roman" w:eastAsia="Times New Roman" w:hAnsi="Times New Roman" w:cs="Times New Roman"/>
          <w:sz w:val="28"/>
          <w:szCs w:val="28"/>
          <w:lang w:eastAsia="ru-RU"/>
        </w:rPr>
        <w:t>пальной службы 2-го класса - 965</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секретаря муници</w:t>
      </w:r>
      <w:r w:rsidR="00202029" w:rsidRPr="00E262AA">
        <w:rPr>
          <w:rFonts w:ascii="Times New Roman" w:eastAsia="Times New Roman" w:hAnsi="Times New Roman" w:cs="Times New Roman"/>
          <w:sz w:val="28"/>
          <w:szCs w:val="28"/>
          <w:lang w:eastAsia="ru-RU"/>
        </w:rPr>
        <w:t>пальной службы 3-го класса - 790</w:t>
      </w:r>
      <w:r w:rsidRPr="00E262AA">
        <w:rPr>
          <w:rFonts w:ascii="Times New Roman" w:eastAsia="Times New Roman" w:hAnsi="Times New Roman" w:cs="Times New Roman"/>
          <w:sz w:val="28"/>
          <w:szCs w:val="28"/>
          <w:lang w:eastAsia="ru-RU"/>
        </w:rPr>
        <w:t xml:space="preserve"> рублей.</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 Ежемесячная надбавка к должностному окладу за особые условия муниципальной службы</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3.3.1.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процентов должностного оклада, в том числе по:</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высшим должностям муниципальной службы - от 150 до 200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главным должностям муниципальной службы - от 120 до 150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ведущим должностям муниципальной службы - от 90 до 120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старшим должностям муниципальной службы - от 60 до 90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младшим должностям муниципальной службы - до 60 процентов должностного оклада.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3.3.2.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w:t>
      </w:r>
      <w:r w:rsidRPr="00E262AA">
        <w:rPr>
          <w:rFonts w:ascii="Times New Roman" w:eastAsia="Times New Roman" w:hAnsi="Times New Roman" w:cs="Times New Roman"/>
          <w:sz w:val="28"/>
          <w:szCs w:val="28"/>
          <w:lang w:eastAsia="ru-RU"/>
        </w:rPr>
        <w:lastRenderedPageBreak/>
        <w:t>правовым актом органа местного самоуправления района с обязательным учетом профессиональной подготовки, опыта работы по специальности и замещаемой муниципальной должности.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3.3.3.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обладание опытом управленческой деятельности и навыками к принятию управленческих решений;</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выполнение работы, непосредственно связанной с подготовкой проектов нормативных правовых актов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участие в работе комиссий совещательного и консультативного характера, созданных нормативными правовыми актами органов местного самоуправления Богучарского муниципального района;</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установление особого режима работы.</w:t>
      </w:r>
    </w:p>
    <w:p w:rsidR="00E729A9" w:rsidRPr="00E262AA" w:rsidRDefault="00E729A9" w:rsidP="00E729A9">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3.4. Ежемесячная надбавка к должностному окладу муниципальным служащим, допущенным к государственной тайне.</w:t>
      </w:r>
    </w:p>
    <w:p w:rsidR="00E729A9" w:rsidRPr="00E262AA" w:rsidRDefault="00E729A9" w:rsidP="00E729A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Богучарского муниципального района в процентах от должностного оклада в размерах и порядке, определяемых законодательством.</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3.5. Ежемесячная надбавка за проведение правовой экспертизы правовых актов и проектов правовых актов, подготовки и редактирования проектов правовых актов и их визирование в качестве юриста и исполнителя.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Данная надбавка выплачивается муниципальным служащим, имеющим высшее юридическое образование, в основные обязанности которых входит проведение экспертизы правовых актов и </w:t>
      </w:r>
      <w:proofErr w:type="gramStart"/>
      <w:r w:rsidRPr="00E262AA">
        <w:rPr>
          <w:rFonts w:ascii="Times New Roman" w:eastAsia="Times New Roman" w:hAnsi="Times New Roman" w:cs="Times New Roman"/>
          <w:sz w:val="28"/>
          <w:szCs w:val="28"/>
          <w:lang w:eastAsia="ru-RU"/>
        </w:rPr>
        <w:t>( или</w:t>
      </w:r>
      <w:proofErr w:type="gramEnd"/>
      <w:r w:rsidRPr="00E262AA">
        <w:rPr>
          <w:rFonts w:ascii="Times New Roman" w:eastAsia="Times New Roman" w:hAnsi="Times New Roman" w:cs="Times New Roman"/>
          <w:sz w:val="28"/>
          <w:szCs w:val="28"/>
          <w:lang w:eastAsia="ru-RU"/>
        </w:rPr>
        <w:t xml:space="preserve"> ) их проектов, а также визирование их в качестве юриста или исполнителя в размере до 20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3.6. Ежемесячная надбавка к должностному окладу за Почетное звание Российской Федерации выплачивается муниципальным служащим в размере 15 процентов должностного оклада.</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3.7.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3.8. Ежемесячная надбавка к должностному окладу членам коллегии администрации Богучарского муниципального района в размере 15 процентов должностного оклада.</w:t>
      </w: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 Денежное поощрение</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4.1. Ежемесячное денежное поощрение устанавливается муниципальным служащим в зависимости от замещаемой должности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Конкретные размеры ежемесячного денежного поощрения устанавливаются дифференцированно по должностям муниципальной службы.</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высшие должности муниципальной службы Богучарского муниципального района - в размере от 2 до 13,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главные должности муниципальной службы Богучарского муниципального района - в размере 2 до 8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ведущие должности муниципальной службы Богучарского муниципального района - в размере от 1,5 до 7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старшие должности муниципальной службы Богучарского муниципального района - в размере от 1, 5 до 3, 5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младшие должности муниципальной службы Богучарского муниципального района - в размере от 1 до 3 должностных окладов.</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4.2. За нарушение трудовой дисциплины, неисполнение или ненадлежащее исполнение должностных обязанностей, низкую результативность и эффективность профессиональной служебной деятельности, несвоевременное выполнение поручений и заданий, а также неквалифицированную подготовку документов (писем) представитель нанимателя вправе снизить размер денежного поощрения по итогам работы за месяц или лишить его полностью.</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Снижение размера денежного поощрения по итогам работы за месяц или лишение муниципального служащего денежного поощрения по итогам работы за месяц производится на основании соответствующих документов, подтверждающих факт неисполнения или ненадлежащего исполнения должностных обязанностей, и письменного представления непосредственного руководителя муниципального служащего.</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4.3. Муниципальный служащий предупреждается в соответствии с действующим законодательством о снижении размера денежного поощрения по итогам работы за месяц или лишении денежного поощрения по итогам работы за месяц.</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4.4. Денежное поощрение по итогам работы за квартал выплачивается в соответствии с правовым актом органа местного самоуправления Богучарского муниципального района.</w:t>
      </w:r>
    </w:p>
    <w:p w:rsidR="00202029" w:rsidRPr="00E262AA" w:rsidRDefault="00202029" w:rsidP="00E729A9">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E729A9" w:rsidRPr="00E262AA" w:rsidRDefault="00E729A9" w:rsidP="00E729A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 Единовременная выплата при предоставлении ежегодного оплачиваемого отпуска и материальная помощь</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5.1. Муниципальным служащим один раз в год производится единовременная выплата при предоставлении ежегодного оплачиваемого </w:t>
      </w:r>
      <w:r w:rsidRPr="00E262AA">
        <w:rPr>
          <w:rFonts w:ascii="Times New Roman" w:eastAsia="Times New Roman" w:hAnsi="Times New Roman" w:cs="Times New Roman"/>
          <w:sz w:val="28"/>
          <w:szCs w:val="28"/>
          <w:lang w:eastAsia="ru-RU"/>
        </w:rPr>
        <w:lastRenderedPageBreak/>
        <w:t>отпуска в размере двух окладов денежного содержания и материальная помощь в размере одного оклада денежного содержания.</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E729A9" w:rsidRPr="00E262AA" w:rsidRDefault="00E729A9" w:rsidP="00E729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их размера за каждый полный месяц муниципальной службы.</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5.5. В пределах фонда оплаты труда муниципальному служащему может быть оказана дополнительная материальная помощь в размере одного оклада месячного денежного содержания в следующих случаях:</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 при наступлении юбилейных дат (50, 55, 60 и каждые последующие 5 лет); </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регистрации брака, на основании копии свидетельства о регистрации брака;</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при рождении ребенка, на основании копии свидетельства о рождении;</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смерти близких родственников (родителей, супруга(и), детей), на основании копии свидетельства о смерти и документов, подтверждающих родство;</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связи с утратой или повреждением имущества в результате стихийного бедствия, пожара, кражи, аварий систем водоснабжения, отопления и другими чрезвычайными обстоятельствами, на основании подтверждающих документов;</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в случае нуждаемости в лечении, в связи с расходами, произведенными на лечение, восстановление после длительной болезни, на основании подтверждающих документов.</w:t>
      </w:r>
    </w:p>
    <w:p w:rsidR="00E729A9" w:rsidRPr="00E262AA" w:rsidRDefault="00E729A9" w:rsidP="00E729A9">
      <w:pPr>
        <w:adjustRightInd w:val="0"/>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Дополнительная материальная помощь не включается в денежное содержание муниципального служащего. Выплата дополнительной материальной помощи производится в соответствии с правовым актом органа местного самоуправления.</w:t>
      </w:r>
    </w:p>
    <w:p w:rsidR="00E729A9" w:rsidRPr="00E262AA" w:rsidRDefault="00E729A9" w:rsidP="00E729A9">
      <w:pPr>
        <w:spacing w:after="0" w:line="240" w:lineRule="auto"/>
        <w:ind w:firstLine="709"/>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Общая сумма материальной помощи, выплачиваемой лицу, замещающему муниципальную должность, в течение календарного года, максимальными размерами не </w:t>
      </w:r>
      <w:proofErr w:type="gramStart"/>
      <w:r w:rsidRPr="00E262AA">
        <w:rPr>
          <w:rFonts w:ascii="Times New Roman" w:eastAsia="Times New Roman" w:hAnsi="Times New Roman" w:cs="Times New Roman"/>
          <w:sz w:val="28"/>
          <w:szCs w:val="28"/>
          <w:lang w:eastAsia="ru-RU"/>
        </w:rPr>
        <w:t>ограничивается.(</w:t>
      </w:r>
      <w:proofErr w:type="gramEnd"/>
      <w:r w:rsidRPr="00E262AA">
        <w:rPr>
          <w:rFonts w:ascii="Times New Roman" w:eastAsia="Times New Roman" w:hAnsi="Times New Roman" w:cs="Times New Roman"/>
          <w:sz w:val="28"/>
          <w:szCs w:val="28"/>
          <w:lang w:eastAsia="ru-RU"/>
        </w:rPr>
        <w:t xml:space="preserve"> п. 5.5 ч. 5 в редакции решения от 29.08.2017 № 400)</w:t>
      </w:r>
    </w:p>
    <w:p w:rsidR="00D2733D"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br w:type="page"/>
      </w:r>
    </w:p>
    <w:p w:rsidR="00D2733D" w:rsidRPr="00E262AA" w:rsidRDefault="00D2733D" w:rsidP="00D2733D">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lastRenderedPageBreak/>
        <w:t>Приложение 2</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D2733D" w:rsidRPr="00E262AA" w:rsidRDefault="00D2733D"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D2733D" w:rsidRPr="00E262AA" w:rsidRDefault="00514B3F" w:rsidP="00D2733D">
      <w:pPr>
        <w:autoSpaceDE w:val="0"/>
        <w:autoSpaceDN w:val="0"/>
        <w:adjustRightInd w:val="0"/>
        <w:spacing w:after="0" w:line="240" w:lineRule="auto"/>
        <w:ind w:left="453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25.12.</w:t>
      </w:r>
      <w:r w:rsidR="00D2733D" w:rsidRPr="00E262AA">
        <w:rPr>
          <w:rFonts w:ascii="Times New Roman" w:eastAsia="Times New Roman" w:hAnsi="Times New Roman" w:cs="Times New Roman"/>
          <w:sz w:val="28"/>
          <w:szCs w:val="28"/>
          <w:lang w:eastAsia="ru-RU"/>
        </w:rPr>
        <w:t>2018</w:t>
      </w:r>
      <w:proofErr w:type="gramEnd"/>
      <w:r w:rsidR="00D2733D" w:rsidRPr="00E262AA">
        <w:rPr>
          <w:rFonts w:ascii="Times New Roman" w:eastAsia="Times New Roman" w:hAnsi="Times New Roman" w:cs="Times New Roman"/>
          <w:sz w:val="28"/>
          <w:szCs w:val="28"/>
          <w:lang w:eastAsia="ru-RU"/>
        </w:rPr>
        <w:t xml:space="preserve"> года №_</w:t>
      </w:r>
      <w:r>
        <w:rPr>
          <w:rFonts w:ascii="Times New Roman" w:eastAsia="Times New Roman" w:hAnsi="Times New Roman" w:cs="Times New Roman"/>
          <w:sz w:val="28"/>
          <w:szCs w:val="28"/>
          <w:lang w:eastAsia="ru-RU"/>
        </w:rPr>
        <w:t>113</w:t>
      </w:r>
      <w:r w:rsidR="00D2733D" w:rsidRPr="00E262AA">
        <w:rPr>
          <w:rFonts w:ascii="Times New Roman" w:eastAsia="Times New Roman" w:hAnsi="Times New Roman" w:cs="Times New Roman"/>
          <w:sz w:val="28"/>
          <w:szCs w:val="28"/>
          <w:lang w:eastAsia="ru-RU"/>
        </w:rPr>
        <w:t>__</w:t>
      </w: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D2733D" w:rsidRPr="00E262AA" w:rsidRDefault="00D2733D"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Приложение 2</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к решению Совета народных депутатов </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Богучарского муниципального района</w:t>
      </w:r>
    </w:p>
    <w:p w:rsidR="00E729A9" w:rsidRPr="00E262AA" w:rsidRDefault="00E729A9" w:rsidP="00E729A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от 27.12.2012 № 95</w:t>
      </w:r>
    </w:p>
    <w:p w:rsidR="00D2733D" w:rsidRPr="00E262AA" w:rsidRDefault="00D2733D" w:rsidP="00E729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Размеры должностных окладов</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по должностям муниципальной службы органов местного самоуправления</w:t>
      </w:r>
    </w:p>
    <w:p w:rsidR="00E729A9" w:rsidRPr="00E262AA" w:rsidRDefault="00E729A9" w:rsidP="00E729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62AA">
        <w:rPr>
          <w:rFonts w:ascii="Times New Roman" w:eastAsia="Times New Roman" w:hAnsi="Times New Roman" w:cs="Times New Roman"/>
          <w:bCs/>
          <w:sz w:val="28"/>
          <w:szCs w:val="28"/>
          <w:lang w:eastAsia="ru-RU"/>
        </w:rPr>
        <w:t>Богучарского муниципального района Воронежской области</w:t>
      </w:r>
    </w:p>
    <w:tbl>
      <w:tblPr>
        <w:tblW w:w="9900" w:type="dxa"/>
        <w:tblInd w:w="70" w:type="dxa"/>
        <w:tblLayout w:type="fixed"/>
        <w:tblCellMar>
          <w:left w:w="70" w:type="dxa"/>
          <w:right w:w="70" w:type="dxa"/>
        </w:tblCellMar>
        <w:tblLook w:val="04A0" w:firstRow="1" w:lastRow="0" w:firstColumn="1" w:lastColumn="0" w:noHBand="0" w:noVBand="1"/>
      </w:tblPr>
      <w:tblGrid>
        <w:gridCol w:w="1620"/>
        <w:gridCol w:w="6318"/>
        <w:gridCol w:w="1962"/>
      </w:tblGrid>
      <w:tr w:rsidR="00E729A9" w:rsidRPr="00E262AA" w:rsidTr="007A3146">
        <w:trPr>
          <w:trHeight w:val="9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Группа должностей муниципальной службы</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Наименование должности муниципальной службы</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Размер должностного оклада (рублей в месяц)</w:t>
            </w:r>
          </w:p>
        </w:tc>
      </w:tr>
      <w:tr w:rsidR="00E729A9" w:rsidRPr="00E262AA" w:rsidTr="007A3146">
        <w:trPr>
          <w:trHeight w:val="480"/>
        </w:trPr>
        <w:tc>
          <w:tcPr>
            <w:tcW w:w="9900" w:type="dxa"/>
            <w:gridSpan w:val="3"/>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Подраздел 1</w:t>
            </w:r>
          </w:p>
          <w:p w:rsidR="00E729A9" w:rsidRPr="00E262AA" w:rsidRDefault="00E729A9"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Администрация Богучарского муниципального района</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Первый з</w:t>
            </w:r>
            <w:r w:rsidR="00E729A9" w:rsidRPr="00E262AA">
              <w:rPr>
                <w:rFonts w:ascii="Times New Roman" w:eastAsia="Times New Roman" w:hAnsi="Times New Roman" w:cs="Times New Roman"/>
                <w:sz w:val="28"/>
                <w:szCs w:val="28"/>
                <w:lang w:eastAsia="ru-RU"/>
              </w:rPr>
              <w:t xml:space="preserve">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r w:rsidR="00E262AA" w:rsidRPr="00E262AA">
              <w:rPr>
                <w:rFonts w:ascii="Times New Roman" w:eastAsia="Times New Roman" w:hAnsi="Times New Roman" w:cs="Times New Roman"/>
                <w:sz w:val="28"/>
                <w:szCs w:val="28"/>
                <w:lang w:eastAsia="ru-RU"/>
              </w:rPr>
              <w:t xml:space="preserve"> – руководитель МКУ «Функциональный центр»</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8916</w:t>
            </w:r>
          </w:p>
        </w:tc>
      </w:tr>
      <w:tr w:rsidR="007A3146"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7A3146"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Высшая</w:t>
            </w:r>
          </w:p>
        </w:tc>
        <w:tc>
          <w:tcPr>
            <w:tcW w:w="6318" w:type="dxa"/>
            <w:tcBorders>
              <w:top w:val="single" w:sz="6" w:space="0" w:color="auto"/>
              <w:left w:val="single" w:sz="6" w:space="0" w:color="auto"/>
              <w:bottom w:val="single" w:sz="6" w:space="0" w:color="auto"/>
              <w:right w:val="single" w:sz="6" w:space="0" w:color="auto"/>
            </w:tcBorders>
            <w:hideMark/>
          </w:tcPr>
          <w:p w:rsidR="007A3146" w:rsidRPr="00E262AA" w:rsidRDefault="007A3146" w:rsidP="007A314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главы администрации </w:t>
            </w:r>
            <w:r w:rsidR="00D2733D" w:rsidRPr="00E262AA">
              <w:rPr>
                <w:rFonts w:ascii="Times New Roman" w:eastAsia="Times New Roman" w:hAnsi="Times New Roman" w:cs="Times New Roman"/>
                <w:sz w:val="28"/>
                <w:szCs w:val="28"/>
                <w:lang w:eastAsia="ru-RU"/>
              </w:rPr>
              <w:t>Богучарского муниципального района</w:t>
            </w:r>
          </w:p>
        </w:tc>
        <w:tc>
          <w:tcPr>
            <w:tcW w:w="1962" w:type="dxa"/>
            <w:tcBorders>
              <w:top w:val="single" w:sz="6" w:space="0" w:color="auto"/>
              <w:left w:val="single" w:sz="6" w:space="0" w:color="auto"/>
              <w:bottom w:val="single" w:sz="6" w:space="0" w:color="auto"/>
              <w:right w:val="single" w:sz="6" w:space="0" w:color="auto"/>
            </w:tcBorders>
            <w:hideMark/>
          </w:tcPr>
          <w:p w:rsidR="007A3146"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8743</w:t>
            </w:r>
          </w:p>
        </w:tc>
      </w:tr>
      <w:tr w:rsidR="00E729A9" w:rsidRPr="00E262AA" w:rsidTr="007A3146">
        <w:trPr>
          <w:trHeight w:val="36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Высшая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главы администрации – руководитель аппарата администрации района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8743</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Руководитель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8043</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Заместитель руководителя отдела **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7169</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Начальник отдела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6645</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Ведущая</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Заместитель начальника отдела</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6471</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Помощник главы администрации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7A3146"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6121</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Главный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D2733D"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5859</w:t>
            </w:r>
          </w:p>
        </w:tc>
      </w:tr>
      <w:tr w:rsidR="00E729A9" w:rsidRPr="00E262AA" w:rsidTr="007A3146">
        <w:trPr>
          <w:trHeight w:val="240"/>
        </w:trPr>
        <w:tc>
          <w:tcPr>
            <w:tcW w:w="1620"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Старшая </w:t>
            </w:r>
          </w:p>
        </w:tc>
        <w:tc>
          <w:tcPr>
            <w:tcW w:w="6318" w:type="dxa"/>
            <w:tcBorders>
              <w:top w:val="single" w:sz="6" w:space="0" w:color="auto"/>
              <w:left w:val="single" w:sz="6" w:space="0" w:color="auto"/>
              <w:bottom w:val="single" w:sz="6" w:space="0" w:color="auto"/>
              <w:right w:val="single" w:sz="6" w:space="0" w:color="auto"/>
            </w:tcBorders>
            <w:hideMark/>
          </w:tcPr>
          <w:p w:rsidR="00E729A9" w:rsidRPr="00E262AA" w:rsidRDefault="00E729A9" w:rsidP="00FF17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 xml:space="preserve">Ведущий специалист </w:t>
            </w:r>
          </w:p>
        </w:tc>
        <w:tc>
          <w:tcPr>
            <w:tcW w:w="1962" w:type="dxa"/>
            <w:tcBorders>
              <w:top w:val="single" w:sz="6" w:space="0" w:color="auto"/>
              <w:left w:val="single" w:sz="6" w:space="0" w:color="auto"/>
              <w:bottom w:val="single" w:sz="6" w:space="0" w:color="auto"/>
              <w:right w:val="single" w:sz="6" w:space="0" w:color="auto"/>
            </w:tcBorders>
            <w:hideMark/>
          </w:tcPr>
          <w:p w:rsidR="00E729A9" w:rsidRPr="00E262AA" w:rsidRDefault="00D2733D"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2AA">
              <w:rPr>
                <w:rFonts w:ascii="Times New Roman" w:eastAsia="Times New Roman" w:hAnsi="Times New Roman" w:cs="Times New Roman"/>
                <w:sz w:val="28"/>
                <w:szCs w:val="28"/>
                <w:lang w:eastAsia="ru-RU"/>
              </w:rPr>
              <w:t>4547</w:t>
            </w:r>
          </w:p>
          <w:p w:rsidR="00D85F24" w:rsidRPr="00E262AA" w:rsidRDefault="00D85F24" w:rsidP="00FF17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E729A9" w:rsidRPr="00E262AA" w:rsidRDefault="00E729A9" w:rsidP="00E729A9">
      <w:pPr>
        <w:spacing w:after="0" w:line="240" w:lineRule="auto"/>
        <w:jc w:val="both"/>
        <w:rPr>
          <w:rFonts w:ascii="Times New Roman" w:eastAsia="Times New Roman" w:hAnsi="Times New Roman" w:cs="Times New Roman"/>
          <w:sz w:val="28"/>
          <w:szCs w:val="28"/>
        </w:rPr>
      </w:pPr>
    </w:p>
    <w:p w:rsidR="00033AA9" w:rsidRPr="00E262AA" w:rsidRDefault="00E729A9" w:rsidP="00E729A9">
      <w:pPr>
        <w:pStyle w:val="a3"/>
        <w:ind w:firstLine="708"/>
        <w:jc w:val="both"/>
        <w:rPr>
          <w:rFonts w:ascii="Times New Roman" w:hAnsi="Times New Roman" w:cs="Times New Roman"/>
          <w:sz w:val="28"/>
          <w:szCs w:val="28"/>
        </w:rPr>
      </w:pPr>
      <w:r w:rsidRPr="00E262AA">
        <w:rPr>
          <w:rFonts w:ascii="Times New Roman" w:hAnsi="Times New Roman" w:cs="Times New Roman"/>
          <w:sz w:val="28"/>
          <w:szCs w:val="28"/>
        </w:rPr>
        <w:t xml:space="preserve"> </w:t>
      </w:r>
      <w:r w:rsidR="00FA56EA" w:rsidRPr="00E262AA">
        <w:rPr>
          <w:rFonts w:ascii="Times New Roman" w:hAnsi="Times New Roman" w:cs="Times New Roman"/>
          <w:sz w:val="28"/>
          <w:szCs w:val="28"/>
        </w:rPr>
        <w:t xml:space="preserve"> </w:t>
      </w:r>
    </w:p>
    <w:sectPr w:rsidR="00033AA9" w:rsidRPr="00E262AA" w:rsidSect="00E0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33AA9"/>
    <w:rsid w:val="00033AA9"/>
    <w:rsid w:val="00202029"/>
    <w:rsid w:val="00242F00"/>
    <w:rsid w:val="002F5F6D"/>
    <w:rsid w:val="00514B3F"/>
    <w:rsid w:val="0059159E"/>
    <w:rsid w:val="00756A93"/>
    <w:rsid w:val="007A3146"/>
    <w:rsid w:val="00B12A12"/>
    <w:rsid w:val="00B27B7D"/>
    <w:rsid w:val="00BA3137"/>
    <w:rsid w:val="00D2733D"/>
    <w:rsid w:val="00D85F24"/>
    <w:rsid w:val="00DB5704"/>
    <w:rsid w:val="00E000C0"/>
    <w:rsid w:val="00E262AA"/>
    <w:rsid w:val="00E729A9"/>
    <w:rsid w:val="00FA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E62BA-C5FD-45C8-B8A0-53E88B69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E239B-5D51-45F7-8769-DCF2A3F1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Войтикова Ирина Николаевна</cp:lastModifiedBy>
  <cp:revision>11</cp:revision>
  <cp:lastPrinted>2019-01-14T08:08:00Z</cp:lastPrinted>
  <dcterms:created xsi:type="dcterms:W3CDTF">2018-12-11T07:05:00Z</dcterms:created>
  <dcterms:modified xsi:type="dcterms:W3CDTF">2019-01-25T13:43:00Z</dcterms:modified>
</cp:coreProperties>
</file>