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C9" w:rsidRPr="001433C9" w:rsidRDefault="001433C9" w:rsidP="001433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C9" w:rsidRPr="001433C9" w:rsidRDefault="001433C9" w:rsidP="001433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1433C9" w:rsidRPr="001433C9" w:rsidRDefault="001433C9" w:rsidP="001433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1433C9" w:rsidRPr="001433C9" w:rsidRDefault="001433C9" w:rsidP="001433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1433C9" w:rsidRPr="001433C9" w:rsidRDefault="001433C9" w:rsidP="001433C9">
      <w:pPr>
        <w:widowControl w:val="0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433C9" w:rsidRPr="001433C9" w:rsidRDefault="001433C9" w:rsidP="001433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«03» июля 2018 г. № 470</w:t>
      </w:r>
    </w:p>
    <w:bookmarkEnd w:id="0"/>
    <w:p w:rsidR="001433C9" w:rsidRPr="001433C9" w:rsidRDefault="001433C9" w:rsidP="001433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1433C9" w:rsidRPr="001433C9" w:rsidRDefault="001433C9" w:rsidP="001433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порядке расходования средств и назначении уполномоченного органа по реализации и порядку расходования Субсидии на </w:t>
      </w:r>
      <w:proofErr w:type="spellStart"/>
      <w:r w:rsidRPr="001433C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софинансирование</w:t>
      </w:r>
      <w:proofErr w:type="spellEnd"/>
      <w:r w:rsidRPr="001433C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на 2018 год, с последующим зачислением средств на лицевые счета получателей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законами: от 24.07.1998 № 124-ФЗ «Об основных гарантиях прав ребенка в Российской Федерации», от 06.10.2003 № 131-ФЗ «Об общих принципах организации местного самоуправления в Российской Федерации»,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Законами Воронежской области: от 17.11.2005 № 68-ОЗ «О межбюджетных отношениях органов государственной власти и органов местного самоуправления в Воронежской области», от 29.12.2009 № 178-ОЗ «Об организации и обеспечении отдыха и оздоровления детей в Воронежской области», от 12.12.2017 № 187-ОЗ «Об областном бюджете на 2018 год и плановый период 2019 и 2020 годов», постановлениями правительства Воронежской области: от 12.03.2018 № 206 «О мерах по реализации Закона Воронежской области «Об организации и обеспечении отдыха и оздоровления детей Воронежской области» в 2018 году», от 31.12.2013 № 1187 «Об утверждении государственной программы Воронежской области «Социальная поддержка граждан», от 23.01.2018 № 32 «Об определении базовой стоимости путевки в организации отдыха и оздоровления детей и стоимости набора продуктов питания в лагере с дневным пребыванием детей в 2018 году», решением Совета народных депутатов </w:t>
      </w:r>
      <w:proofErr w:type="spellStart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25.12.2017 № 34 «О бюджете </w:t>
      </w:r>
      <w:proofErr w:type="spellStart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2018 год и на плановый период 2019 и 2020 годов» администрация </w:t>
      </w:r>
      <w:proofErr w:type="spellStart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муниципальное казенное учреждение «Управление по образованию и молодежной политике </w:t>
      </w:r>
      <w:proofErr w:type="spellStart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Воронежской области» уполномоченным органом по реализации и порядку расходования Субсидии на </w:t>
      </w:r>
      <w:proofErr w:type="spellStart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на 2018 год, с последующим зачислением средств на лицевые счета получателей (далее – Субсидия).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Порядок обеспечения детей работающих граждан путевками в детские оздоровительные лагеря согласно приложению № 1.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Порядок частичной компенсации расходов за путевку в детский оздоровительный лагерь согласно приложению № 2.</w:t>
      </w:r>
    </w:p>
    <w:p w:rsidR="001433C9" w:rsidRPr="001433C9" w:rsidRDefault="001433C9" w:rsidP="001433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3C9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14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</w:t>
      </w:r>
      <w:r w:rsidRPr="001433C9">
        <w:rPr>
          <w:rFonts w:ascii="Times New Roman" w:eastAsia="Times New Roman" w:hAnsi="Times New Roman" w:cs="Times New Roman"/>
          <w:bCs/>
          <w:sz w:val="28"/>
          <w:szCs w:val="28"/>
        </w:rPr>
        <w:t>орядок расходования средств Субсидии с последующим зачислением средств на лицевые счета получателей согласно приложению № 3.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433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proofErr w:type="spellStart"/>
      <w:r w:rsidRPr="001433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Богучарского</w:t>
      </w:r>
      <w:proofErr w:type="spellEnd"/>
      <w:r w:rsidRPr="001433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муниципального района Воронежской области от 17.05.2017 № 253 «</w:t>
      </w: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расходования средств и назначении уполномоченного органа по реализации и порядку расходования Субсидии на </w:t>
      </w:r>
      <w:proofErr w:type="spellStart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на 2017 год, с последующим зачислением средств на лицевые счета получателей».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исполнением настоящего постановления возложить на первого заместителя главы администрации </w:t>
      </w:r>
      <w:proofErr w:type="spellStart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Величенко Ю.М.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35"/>
        <w:gridCol w:w="3126"/>
      </w:tblGrid>
      <w:tr w:rsidR="001433C9" w:rsidRPr="001433C9" w:rsidTr="001433C9">
        <w:tc>
          <w:tcPr>
            <w:tcW w:w="3936" w:type="dxa"/>
            <w:hideMark/>
          </w:tcPr>
          <w:p w:rsidR="001433C9" w:rsidRPr="001433C9" w:rsidRDefault="001433C9" w:rsidP="001433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2633" w:type="dxa"/>
          </w:tcPr>
          <w:p w:rsidR="001433C9" w:rsidRPr="001433C9" w:rsidRDefault="001433C9" w:rsidP="001433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1433C9" w:rsidRPr="001433C9" w:rsidRDefault="001433C9" w:rsidP="001433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Кузнецов </w:t>
            </w:r>
          </w:p>
        </w:tc>
      </w:tr>
    </w:tbl>
    <w:p w:rsidR="001433C9" w:rsidRPr="001433C9" w:rsidRDefault="001433C9" w:rsidP="001433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1433C9" w:rsidRPr="001433C9" w:rsidRDefault="001433C9" w:rsidP="001433C9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1433C9" w:rsidRPr="001433C9" w:rsidRDefault="001433C9" w:rsidP="001433C9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1433C9" w:rsidRPr="001433C9" w:rsidRDefault="001433C9" w:rsidP="001433C9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03.07.2018 № 470</w:t>
      </w:r>
    </w:p>
    <w:p w:rsidR="001433C9" w:rsidRPr="001433C9" w:rsidRDefault="001433C9" w:rsidP="001433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обеспечения детей работающих граждан путевками</w:t>
      </w:r>
    </w:p>
    <w:p w:rsidR="001433C9" w:rsidRPr="001433C9" w:rsidRDefault="001433C9" w:rsidP="001433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детские оздоровительные лагеря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правила обеспечения детей работающих граждан путевками, частично оплаченными за счет Субсидии из областного бюджета на </w:t>
      </w:r>
      <w:proofErr w:type="spellStart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 в 2018 году, а также за счет средств бюджета </w:t>
      </w:r>
      <w:proofErr w:type="spellStart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Частичной оплате подлежат путевки в детские оздоровительные лагеря (далее – ДОЛ), открытые в установленном порядке на территории Российской Федерации. 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обеспечения путевками детей работающих граждан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обеспечение путевками, частично оплаченными за счет Субсидии из областного бюджета, а также за счет средств бюджета </w:t>
      </w:r>
      <w:proofErr w:type="spellStart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в детские оздоровительные лагеря, открытые в установленном порядке на территории Российской Федерации, имеют право работающие граждане для детей (в том числе детей, находящихся под опекой (попечительством), детей, находящихся в приемных семьях, а также пасынков и падчериц), которые проживают или работают на территории </w:t>
      </w:r>
      <w:proofErr w:type="spellStart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области;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работникам учреждения (организации), основная деятельность которых финансируется из бюджетов различных уровней (федеральный бюджет и бюджеты государственных внебюджетных фондов Российской Федерации, бюджеты субъектов Российской Федерации и бюджеты территориальных государственных внебюджетных фондов, местные бюджеты) в зависимости от ведомственной принадлежности относятся граждане, состоящие в трудовых отношениях с учреждениями, финансируемыми за счет средств бюджета (федерального, регионального, муниципального), то есть работающие в органах государственной власти, органах местного самоуправления муниципальных образований, территориальных органах федеральных органов исполнительной власти, в государственных учреждениях, находящихся в ведении исполнительных органов государственной власти, а также государственных учреждениях, подведомственных федеральным органам исполнительной власти (или их территориальным органам), муниципальных учреждениях, находящихся в ведении органов местного самоуправления (далее - бюджетная организация).</w:t>
      </w:r>
      <w:r w:rsidRPr="0014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4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Доля </w:t>
      </w:r>
      <w:proofErr w:type="spellStart"/>
      <w:r w:rsidRPr="0014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14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путевки за счет Субсидии определяется в 2018 году для </w:t>
      </w:r>
      <w:proofErr w:type="spellStart"/>
      <w:r w:rsidRPr="0014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Богучарского</w:t>
      </w:r>
      <w:proofErr w:type="spellEnd"/>
      <w:r w:rsidRPr="0014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размере: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7"/>
        <w:gridCol w:w="2067"/>
        <w:gridCol w:w="2491"/>
        <w:gridCol w:w="2320"/>
      </w:tblGrid>
      <w:tr w:rsidR="001433C9" w:rsidRPr="001433C9" w:rsidTr="001433C9">
        <w:trPr>
          <w:jc w:val="right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C9" w:rsidRPr="001433C9" w:rsidRDefault="001433C9" w:rsidP="001433C9">
            <w:pPr>
              <w:widowControl w:val="0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пребывания ребенка в ДОЛ (дни)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C9" w:rsidRPr="001433C9" w:rsidRDefault="001433C9" w:rsidP="001433C9">
            <w:pPr>
              <w:widowControl w:val="0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Базовая стоимость путевки в ДОЛ (руб.)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C9" w:rsidRPr="001433C9" w:rsidRDefault="001433C9" w:rsidP="001433C9">
            <w:pPr>
              <w:widowControl w:val="0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детей работников бюджетной организации 89,9 % от базовой стоимости (руб.)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C9" w:rsidRPr="001433C9" w:rsidRDefault="001433C9" w:rsidP="001433C9">
            <w:pPr>
              <w:widowControl w:val="0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детей работников иных организаций 50% от базовой стоимости (руб.)</w:t>
            </w:r>
          </w:p>
        </w:tc>
      </w:tr>
      <w:tr w:rsidR="001433C9" w:rsidRPr="001433C9" w:rsidTr="001433C9">
        <w:trPr>
          <w:jc w:val="right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C9" w:rsidRPr="001433C9" w:rsidRDefault="001433C9" w:rsidP="001433C9">
            <w:pPr>
              <w:widowControl w:val="0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C9" w:rsidRPr="001433C9" w:rsidRDefault="001433C9" w:rsidP="001433C9">
            <w:pPr>
              <w:widowControl w:val="0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14 553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C9" w:rsidRPr="001433C9" w:rsidRDefault="001433C9" w:rsidP="001433C9">
            <w:pPr>
              <w:widowControl w:val="0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13 083,15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C9" w:rsidRPr="001433C9" w:rsidRDefault="001433C9" w:rsidP="001433C9">
            <w:pPr>
              <w:widowControl w:val="0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7 276,5</w:t>
            </w:r>
          </w:p>
        </w:tc>
      </w:tr>
    </w:tbl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- 0,1 процента от базовой стоимости путевки в ДОЛ, установленной постановлением правительства Воронежской области от 23.01.2018 № 32, для детей работников бюджетных организаций (14,55 руб.) из средств бюджета </w:t>
      </w:r>
      <w:proofErr w:type="spellStart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Оставшаяся до полной стоимости путевки сумма средств подлежит оплате за счет иных источников финансирования (профсоюзных средств, средств работодателей, родителей и иных источников).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Направление ребенка по путевке, частично оплаченной за счет субсидии, осуществляется один раз в календарный год. Решение о повторном направлении может быть принято по согласованию с муниципальной межведомственной комиссией по отдыху и оздоровлению детей по месту жительства ребенка. 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Обеспечение путевками, их распределение в детские оздоровительные лагеря осуществляется уполномоченным органом.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получения путевки в ДОЛ работающий гражданин подает работодателю (юридическому лицу) или в уполномоченный орган заявление в произвольной форме о предоставлении путевки, справку с места работы, документы, подтверждающие личность ребенка и родителей (законных представителей).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Работодатель с учетом решения профсоюзного органа (при его наличии) формирует и направляет в уполномоченный орган заявку о планируемом количестве детей, направляемых на отдых и оздоровление в ДОЛ, оформленную согласно приложению № 1 к настоящему Порядку.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Функции уполномоченного органа: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заявок организаций (юридических лиц), заявлений работающих граждан;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очередности в соответствии с датой поступления документов;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распределении путевок в ДОЛ в соответствии с очередностью;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Заявки, заявления организаций (юридических лиц), работающих граждан (физических лиц) регистрируются в журнале регистрации заявок на получение путевок, согласно приложению № 2 к настоящему Порядку.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должен быть прошнурован, пронумерован, подписан руководителем и скреплен печатью. Все записи в журнале регистрации должны быть четкими, разборчивыми и аккуратными. Вносимые исправления подписываются руководителем и заверяются печатью.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Уполномоченный орган выдает направления работодателям и работающим гражданам для приобретения в ДОЛ путевок, частично оплачиваемых за счет субсидии из областного бюджета, а также за счет средств бюджета </w:t>
      </w:r>
      <w:proofErr w:type="spellStart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433C9" w:rsidRPr="001433C9" w:rsidRDefault="001433C9" w:rsidP="001433C9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1433C9" w:rsidRPr="001433C9" w:rsidRDefault="001433C9" w:rsidP="001433C9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обеспечения детей работающих граждан путевками в детские оздоровительные лагеря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</w:t>
      </w:r>
    </w:p>
    <w:p w:rsidR="001433C9" w:rsidRPr="001433C9" w:rsidRDefault="001433C9" w:rsidP="001433C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по образованию и молодежной политике </w:t>
      </w:r>
    </w:p>
    <w:p w:rsidR="001433C9" w:rsidRPr="001433C9" w:rsidRDefault="001433C9" w:rsidP="001433C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</w:p>
    <w:p w:rsidR="001433C9" w:rsidRPr="001433C9" w:rsidRDefault="001433C9" w:rsidP="001433C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от_______________________________________________</w:t>
      </w:r>
    </w:p>
    <w:p w:rsidR="001433C9" w:rsidRPr="001433C9" w:rsidRDefault="001433C9" w:rsidP="001433C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организации, учреждения, предприятия)</w:t>
      </w:r>
    </w:p>
    <w:p w:rsidR="001433C9" w:rsidRPr="001433C9" w:rsidRDefault="001433C9" w:rsidP="001433C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1433C9" w:rsidRPr="001433C9" w:rsidRDefault="001433C9" w:rsidP="001433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детей, направляемых на отдых и оздоровление в</w:t>
      </w:r>
    </w:p>
    <w:p w:rsidR="001433C9" w:rsidRPr="001433C9" w:rsidRDefault="001433C9" w:rsidP="001433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оздоровительный лагерь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Организация____________________________________________________________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организации)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направить на оздоровление ___________________________</w:t>
      </w:r>
      <w:proofErr w:type="spellStart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в______году</w:t>
      </w:r>
      <w:proofErr w:type="spellEnd"/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(указывается количество детей по заявлениям родителей)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______________________________________________________________________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наименование лагеря)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 _________________________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(расшифровка подписи)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____________________ _________________________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(расшифровка подписи)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профкома____________________ _________________________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 (подпись) (расшифровка подписи)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1433C9" w:rsidRPr="001433C9" w:rsidRDefault="001433C9" w:rsidP="001433C9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обеспечения детей работающих граждан путевками в детские оздоровительные лагеря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журнала регистрации заявок на получение путевок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92"/>
        <w:gridCol w:w="1300"/>
        <w:gridCol w:w="1598"/>
        <w:gridCol w:w="1903"/>
        <w:gridCol w:w="1903"/>
        <w:gridCol w:w="1468"/>
      </w:tblGrid>
      <w:tr w:rsidR="001433C9" w:rsidRPr="001433C9" w:rsidTr="001433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C9" w:rsidRPr="001433C9" w:rsidRDefault="001433C9" w:rsidP="001433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C9" w:rsidRPr="001433C9" w:rsidRDefault="001433C9" w:rsidP="001433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1433C9" w:rsidRPr="001433C9" w:rsidRDefault="001433C9" w:rsidP="001433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ребенка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C9" w:rsidRPr="001433C9" w:rsidRDefault="001433C9" w:rsidP="001433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Год, месяц рождения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C9" w:rsidRPr="001433C9" w:rsidRDefault="001433C9" w:rsidP="001433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C9" w:rsidRPr="001433C9" w:rsidRDefault="001433C9" w:rsidP="001433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родителя (законного представителя)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C9" w:rsidRPr="001433C9" w:rsidRDefault="001433C9" w:rsidP="001433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родителя (законного представителя)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C9" w:rsidRPr="001433C9" w:rsidRDefault="001433C9" w:rsidP="001433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получателя</w:t>
            </w:r>
          </w:p>
        </w:tc>
      </w:tr>
      <w:tr w:rsidR="001433C9" w:rsidRPr="001433C9" w:rsidTr="001433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9" w:rsidRPr="001433C9" w:rsidRDefault="001433C9" w:rsidP="001433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9" w:rsidRPr="001433C9" w:rsidRDefault="001433C9" w:rsidP="001433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9" w:rsidRPr="001433C9" w:rsidRDefault="001433C9" w:rsidP="001433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9" w:rsidRPr="001433C9" w:rsidRDefault="001433C9" w:rsidP="001433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9" w:rsidRPr="001433C9" w:rsidRDefault="001433C9" w:rsidP="001433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9" w:rsidRPr="001433C9" w:rsidRDefault="001433C9" w:rsidP="001433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9" w:rsidRPr="001433C9" w:rsidRDefault="001433C9" w:rsidP="001433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3C9" w:rsidRPr="001433C9" w:rsidTr="001433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9" w:rsidRPr="001433C9" w:rsidRDefault="001433C9" w:rsidP="001433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9" w:rsidRPr="001433C9" w:rsidRDefault="001433C9" w:rsidP="001433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9" w:rsidRPr="001433C9" w:rsidRDefault="001433C9" w:rsidP="001433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9" w:rsidRPr="001433C9" w:rsidRDefault="001433C9" w:rsidP="001433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9" w:rsidRPr="001433C9" w:rsidRDefault="001433C9" w:rsidP="001433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9" w:rsidRPr="001433C9" w:rsidRDefault="001433C9" w:rsidP="001433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9" w:rsidRPr="001433C9" w:rsidRDefault="001433C9" w:rsidP="001433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1433C9" w:rsidRPr="001433C9" w:rsidRDefault="001433C9" w:rsidP="001433C9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1433C9" w:rsidRPr="001433C9" w:rsidRDefault="001433C9" w:rsidP="001433C9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1433C9" w:rsidRPr="001433C9" w:rsidRDefault="001433C9" w:rsidP="001433C9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03.07.2018 № 470</w:t>
      </w:r>
    </w:p>
    <w:p w:rsidR="001433C9" w:rsidRPr="001433C9" w:rsidRDefault="001433C9" w:rsidP="001433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3C9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</w:p>
    <w:p w:rsidR="001433C9" w:rsidRPr="001433C9" w:rsidRDefault="001433C9" w:rsidP="00143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3C9">
        <w:rPr>
          <w:rFonts w:ascii="Times New Roman" w:eastAsia="Times New Roman" w:hAnsi="Times New Roman" w:cs="Times New Roman"/>
          <w:bCs/>
          <w:sz w:val="28"/>
          <w:szCs w:val="28"/>
        </w:rPr>
        <w:t>частичной компенсации расходов за путевку</w:t>
      </w:r>
    </w:p>
    <w:p w:rsidR="001433C9" w:rsidRPr="001433C9" w:rsidRDefault="001433C9" w:rsidP="00143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3C9">
        <w:rPr>
          <w:rFonts w:ascii="Times New Roman" w:eastAsia="Times New Roman" w:hAnsi="Times New Roman" w:cs="Times New Roman"/>
          <w:bCs/>
          <w:sz w:val="28"/>
          <w:szCs w:val="28"/>
        </w:rPr>
        <w:t>в детский оздоровительный лагерь</w:t>
      </w:r>
    </w:p>
    <w:p w:rsidR="001433C9" w:rsidRPr="001433C9" w:rsidRDefault="001433C9" w:rsidP="00143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Право на получение компенсации части стоимости путевки в ДОЛ (далее – компенсации) за счет субсидий имеют: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работающие граждане для детей (в том числе детей, находящихся под опекой (попечительством), детей, находящихся в приемных семьях, а также пасынков и падчериц), которые проживают или работают на территории </w:t>
      </w:r>
      <w:proofErr w:type="spellStart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области;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(индивидуальные предприниматели) – работодатели в отношении своих работников (далее – работодатели);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ДОЛ, реализующие путевки гражданам и работодателям по стоимости за вычетом размера компенсации.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Компенсации подлежат путевки в ДОЛ, открытые в установленном порядке на территории Российской Федерации. 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Компенсация за путевку </w:t>
      </w:r>
      <w:r w:rsidRPr="0014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14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Богучарском</w:t>
      </w:r>
      <w:proofErr w:type="spellEnd"/>
      <w:r w:rsidRPr="0014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 </w:t>
      </w: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составляет: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7"/>
        <w:gridCol w:w="2067"/>
        <w:gridCol w:w="2491"/>
        <w:gridCol w:w="2320"/>
      </w:tblGrid>
      <w:tr w:rsidR="001433C9" w:rsidRPr="001433C9" w:rsidTr="001433C9">
        <w:trPr>
          <w:jc w:val="right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C9" w:rsidRPr="001433C9" w:rsidRDefault="001433C9" w:rsidP="001433C9">
            <w:pPr>
              <w:widowControl w:val="0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пребывания ребенка в ДОЛ (дни)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C9" w:rsidRPr="001433C9" w:rsidRDefault="001433C9" w:rsidP="001433C9">
            <w:pPr>
              <w:widowControl w:val="0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Базовая стоимость путевки в ДОЛ (руб.)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C9" w:rsidRPr="001433C9" w:rsidRDefault="001433C9" w:rsidP="001433C9">
            <w:pPr>
              <w:widowControl w:val="0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детей работников бюджетной организации 89,9 % от базовой стоимости (руб.)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C9" w:rsidRPr="001433C9" w:rsidRDefault="001433C9" w:rsidP="001433C9">
            <w:pPr>
              <w:widowControl w:val="0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детей работников иных организаций 50% от базовой стоимости (руб.)</w:t>
            </w:r>
          </w:p>
        </w:tc>
      </w:tr>
      <w:tr w:rsidR="001433C9" w:rsidRPr="001433C9" w:rsidTr="001433C9">
        <w:trPr>
          <w:jc w:val="right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C9" w:rsidRPr="001433C9" w:rsidRDefault="001433C9" w:rsidP="001433C9">
            <w:pPr>
              <w:widowControl w:val="0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C9" w:rsidRPr="001433C9" w:rsidRDefault="001433C9" w:rsidP="001433C9">
            <w:pPr>
              <w:widowControl w:val="0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14 553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C9" w:rsidRPr="001433C9" w:rsidRDefault="001433C9" w:rsidP="001433C9">
            <w:pPr>
              <w:widowControl w:val="0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13 083,15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C9" w:rsidRPr="001433C9" w:rsidRDefault="001433C9" w:rsidP="001433C9">
            <w:pPr>
              <w:widowControl w:val="0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7 276,5</w:t>
            </w:r>
          </w:p>
        </w:tc>
      </w:tr>
    </w:tbl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- 0,1 процента от базовой стоимости путевки в ДОЛ, установленной постановлением правительства Воронежской области от 23.01.2018 № 32, для детей работников бюджетных организаций (14,55 руб.) из средств бюджета </w:t>
      </w:r>
      <w:proofErr w:type="spellStart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Оставшаяся до полной стоимости путевки сумма средств подлежит оплате за счет иных источников финансирования (профсоюзных средств, средств работодателей, родителей и иных источников).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Получение компенсации за путевки, приобретенные по полной стоимости.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Работающие граждане, которые приобрели путевку за полную стоимость у ДОЛ, самостоятельно реализующего путевки, или у иной организации, реализующей путевки в ДОЛ, обращаются в уполномоченный орган за получением соответствующей компенсации, с заявлением по форме согласно приложению № 1 к настоящему Порядку и представляют следующие документы: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или заверенную копию отрывного талона к путевке (с указанием фамилии, имени, отчества ребенка, срока пребывания в ДОЛ);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с места работы гражданина, заверенную подписью руководителя организации и печатью организации;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регистрации в налоговом органе в качестве индивидуального предпринимателя (для физических лиц, зарегистрированных в качестве индивидуальных предпринимателей);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заполненных страниц паспорта родителя (законного представителя); отчима (мачехи) в случае, если путевка в ДОЛ приобретается для пасынка (падчерицы).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рождении ребенка или копию заполненных страниц паспорта ребенка;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свидетельства о заключении брака в случае, если путевка приобретается </w:t>
      </w: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отчимом (мачехой) ребенка;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лицевой стороны сберегательной книжки или данные лицевого счета.</w:t>
      </w:r>
    </w:p>
    <w:p w:rsidR="001433C9" w:rsidRPr="001433C9" w:rsidRDefault="001433C9" w:rsidP="001433C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осуществляется путем перечисления средств на лицевые счета граждан.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Работодатели, которые приобрели путевки для детей работников за полную стоимость у ДОЛ, самостоятельно реализующего путевки, или у иной организации, реализующей путевки в ДОЛ, обращаются в уполномоченный орган за получением соответствующей компенсации с заявкой по форме согласно приложению № 2 к настоящему Порядку и представляют следующие документы: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договоров на приобретение путевок;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платежных поручений, подтверждающих оплату путевок, с отметкой банка или иной кредитной организации об их исполнении;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детей, для которых были приобретены путевки в ДОЛ;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заверенные копии отрывных талонов к путевкам (с указанием фамилии, имени, отчества ребенка, срока пребывания в ДОЛ).</w:t>
      </w:r>
    </w:p>
    <w:p w:rsidR="001433C9" w:rsidRPr="001433C9" w:rsidRDefault="001433C9" w:rsidP="001433C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Заявления от работающих граждан и заявки от работодателей с пакетом документов на выплату компенсации предоставляются в уполномоченный орган не позднее 14 календарных дней после окончания лагерной смены. Несоблюдение сроков предоставления документов, а также предоставление недостоверных сведений служат основаниями для отказа в выплате компенсации.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2.4. Уполномоченный орган после проверки представленных документов, указанных в пунктах 2.1 и 2.2, готовит муниципальный правовой акт о выплате компенсации за путевки, приобретенные по полной стоимости.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Приобретение путевок по стоимости за вычетом размера компенсации с последующей выплатой компенсации ДОЛ.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Уполномоченный орган заключает договор с ДОЛ, самостоятельно реализующим путевки, или иной организацией, реализующей путевки в ДОЛ, о порядке компенсации расходов за путевки, реализованные работающим гражданам или работодателям по стоимости за вычетом размера компенсации.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Работающие граждане, желающие самостоятельно приобрести путевку, обращаются в ДОЛ, если он самостоятельно реализует путевки, или иную организацию, реализующую путевки в ДОЛ, с заявлением на приобретение путевки, к которому прилагаются следующие документы: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с места работы гражданина, заверенная подписью руководителя организации и печатью организации;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регистрации в налоговом органе в качестве индивидуального предпринимателя (для физических лиц, зарегистрированных в качестве индивидуальных предпринимателей);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заполненных страниц паспорта гражданина Российской Федерации одного из родителей (законных представителей); отчима (мачехи) в случае, если путевка в ДОЛ приобретается для пасынка (падчерицы).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рождении ребенка или копия заполненных страниц паспорта ребенка;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заключении брака в случае, если путевка приобретается отчимом (мачехой) ребенка.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3.3. Работодатели, желающие приобрести путевки для детей работников, обращаются в ДОЛ, если он самостоятельно реализует путевки, или в иную организацию, реализующую путевки в ДОЛ, с заявкой согласно приложению № 3 к настоящему Порядку, к которой прилагаются следующие документы: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реестр детей сотрудников по форме согласно приложению № 4 к настоящему Порядку;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заполненных страниц паспортов сотрудников;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копии свидетельств о рождении детей или копии заполненных страниц паспортов детей;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заполненных страниц паспорта сотрудника, если он является отчимом (мачехой) и путевка в ДОЛ приобретается для пасынка (падчерицы);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заключении брака в случае, если путевка приобретается для пасынка (падчерицы) сотрудника.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ДОЛ, самостоятельно реализующий путевки, или иная организация, реализующая путевки в ДОЛ: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выписывает документ на оплату путевки по стоимости за вычетом размера компенсации;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путевки работающим гражданам или работодателям после произведения ими оплаты.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Для возмещения компенсируемой части путевки ДОЛ, самостоятельно реализующий путевки, или иная организация, реализующая путевки в ДОЛ, в срок не позднее трех рабочих дней по окончании смены формирует заявку по форме согласно приложению № 5 к настоящему Порядку и предоставляет в уполномоченный орган следующие документы: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заверенные копии отрывных талонов к путевкам (с указанием фамилии, имени, отчества ребенка, срока пребывания в ДОЛ);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заверенные копии платежных документов, подтверждающих оплату за путевки;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реестры по форме согласно приложению № 6 к настоящему Порядку отдельно на детей граждан, работающих в бюджетных организациях, и на детей граждан, работающих во внебюджетных организациях;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документов, подтверждающих место работы граждан, приобретавших путевки самостоятельно или через работодателя. 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Уполномоченный орган проверяет представленные документы, сверяет суммы, заявленные на возмещение компенсируемой части путевки и ежемесячно до 15-го числа месяца, следующего за отчетным периодом, готовит муниципальный правовой акт о выплате компенсации за путевки для детей из семей работающих граждан, проживающих или работающих на территории муниципального района, реализованные по стоимости за вычетом размера компенсации, определенного пунктом 1.3.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Ответственность за своевременность, полноту и достоверность сведений, предоставляемых для возмещения компенсируемой части путевки, возлагается на ДОЛ, самостоятельно реализующий путевки, или иную организацию, реализующую путевки в ДОЛ. 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1433C9" w:rsidRPr="001433C9" w:rsidRDefault="001433C9" w:rsidP="001433C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частичной компенсации расходов за путевку в детский оздоровительный лагерь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В__________________________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уполномоченного 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органа)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от__________________________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 родителя)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(паспортные данные с указанием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жительства)</w:t>
      </w:r>
    </w:p>
    <w:p w:rsidR="001433C9" w:rsidRPr="001433C9" w:rsidRDefault="001433C9" w:rsidP="001433C9">
      <w:pPr>
        <w:widowControl w:val="0"/>
        <w:tabs>
          <w:tab w:val="left" w:pos="4860"/>
        </w:tabs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работы _________________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59"/>
      <w:bookmarkEnd w:id="1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выплате компенсации за путевку,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приобретенную по полной стоимости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выплатить мне компенсацию за путевку(и) в детский оздоровительный лагерь «____________», приобретенную (</w:t>
      </w:r>
      <w:proofErr w:type="spellStart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) мною по полной стоимости по цене ________(цифрами и прописью) рублей каждая для моего ребенка (моих детей):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_______________________________,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Ф.И.О., год рождения ребенка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Приложения: 1)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 20___ г. Подпись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1433C9" w:rsidRPr="001433C9" w:rsidRDefault="001433C9" w:rsidP="001433C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частичной компенсации расходов за путевку в детский оздоровительный лагерь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В__________________________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уполномоченного 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органа)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от__________________________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организации с указанием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банковских реквизитов, юридического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адреса, телефона)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выплату компенсации за путевки,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приобретенные по полной стоимости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выплатить компенсацию за путевки в детский оздоровительный лагерь «____________», приобретенные __________________________________________________________________ 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организации)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сотрудников по полной стоимости по цене ________(цифрами и прописью) рублей каждая.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 _____________ 20___ г. 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организации_____________ (расшифровка)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1433C9" w:rsidRPr="001433C9" w:rsidRDefault="001433C9" w:rsidP="001433C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частичной компенсации расходов за путевку в детский оздоровительный лагерь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____________________________________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организации,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реализующей путевки)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___________________________________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организации с указанием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банковских реквизитов, юридического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адреса, телефона)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путевок, реализуемых по стоимости за вычетом размера компенсации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реализовать путевки в количестве ______ штук в детский оздоровительный лагерь «______________», подлежащие частичной оплате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субсидий из областного бюджета, для сотрудников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организации-заявителя)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по установленной форме прилагается.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 _____________ 20___ г. 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организации_____________ (расшифровка)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1433C9" w:rsidRPr="001433C9" w:rsidRDefault="001433C9" w:rsidP="001433C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частичной компенсации расходов за путевку в детский оздоровительный лагерь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детей сотрудников _________________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организации)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приобретения путевок, реализуемых по стоимости за вычетом размера компенсации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882"/>
        <w:gridCol w:w="2126"/>
        <w:gridCol w:w="2835"/>
        <w:gridCol w:w="3543"/>
      </w:tblGrid>
      <w:tr w:rsidR="001433C9" w:rsidRPr="001433C9" w:rsidTr="001433C9">
        <w:trPr>
          <w:jc w:val="righ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ребенка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ребенка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родителя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адрес</w:t>
            </w:r>
          </w:p>
        </w:tc>
      </w:tr>
      <w:tr w:rsidR="001433C9" w:rsidRPr="001433C9" w:rsidTr="001433C9">
        <w:trPr>
          <w:jc w:val="righ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3C9" w:rsidRPr="001433C9" w:rsidTr="001433C9">
        <w:trPr>
          <w:jc w:val="righ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3C9" w:rsidRPr="001433C9" w:rsidTr="001433C9">
        <w:trPr>
          <w:jc w:val="righ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________________________ (расшифровка)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________________________ (расшифровка)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(подпись)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Исполнитель:_________________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Телефон:_____________________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1433C9" w:rsidRPr="001433C9" w:rsidRDefault="001433C9" w:rsidP="001433C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частичной компенсации расходов за путевку в детский оздоровительный лагерь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___________________________________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уполномоченного органа)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__________________________________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организации с указанием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банковских реквизитов, юридического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адреса, телефона)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50"/>
      <w:bookmarkEnd w:id="2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выплате компенсации за путевки,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реализованные по стоимости за вычетом размера компенсации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выплатить компенсацию в размере _____________(цифрами и прописью) рублей за путевки для детей работающих граждан, в количестве ___________(цифрами и прописью) штук в детский оздоровительный лагерь «__________», подлежащие частичной оплате за счет средств субсидий из областного бюджета и реализованные по стоимости за вычетом размера компенсации.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по установленной форме прилагается.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 _____________ 20___ г. 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организации_____________ (расшифровка)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1433C9" w:rsidRPr="001433C9" w:rsidRDefault="001433C9" w:rsidP="001433C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частичной компенсации расходов за путевку в детский оздоровительный лагерь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выплаты компенсации за путевки,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реализованные по стоимости за вычетом размера компенсации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организации, адрес, телефон)</w:t>
      </w:r>
    </w:p>
    <w:tbl>
      <w:tblPr>
        <w:tblpPr w:leftFromText="180" w:rightFromText="180" w:vertAnchor="text" w:horzAnchor="page" w:tblpXSpec="center" w:tblpY="212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031"/>
        <w:gridCol w:w="1134"/>
        <w:gridCol w:w="1166"/>
        <w:gridCol w:w="983"/>
        <w:gridCol w:w="1329"/>
        <w:gridCol w:w="1035"/>
        <w:gridCol w:w="1468"/>
        <w:gridCol w:w="1442"/>
        <w:gridCol w:w="1223"/>
      </w:tblGrid>
      <w:tr w:rsidR="001433C9" w:rsidRPr="001433C9" w:rsidTr="001433C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ребенка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родителя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путевки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пребывания ребенка в лагере с ___ по___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дней пребывания ребенка в лагере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частичной компенсации за путевку, рублей</w:t>
            </w:r>
          </w:p>
        </w:tc>
      </w:tr>
      <w:tr w:rsidR="001433C9" w:rsidRPr="001433C9" w:rsidTr="001433C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3C9" w:rsidRPr="001433C9" w:rsidTr="001433C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3C9" w:rsidRPr="001433C9" w:rsidTr="001433C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________________________ (расшифровка)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организации ________________________ (расшифровка)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Исполнитель:_____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Телефон:_________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1433C9" w:rsidRPr="001433C9" w:rsidRDefault="001433C9" w:rsidP="001433C9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1433C9" w:rsidRPr="001433C9" w:rsidRDefault="001433C9" w:rsidP="001433C9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1433C9" w:rsidRPr="001433C9" w:rsidRDefault="001433C9" w:rsidP="001433C9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03.07.2018 № 470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расходования средств Субсидии с последующим зачислением средств на лицевые счета получателей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Субсидия, поступившая на лицевой счет финансового отдела администрации </w:t>
      </w:r>
      <w:proofErr w:type="spellStart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</w:t>
      </w:r>
      <w:proofErr w:type="spellStart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в рамках государственной программы Воронежской области «Социальная поддержка граждан» на 2018 год, в части обеспечения отдыха детей в ДОЛ, открытых в установленном порядке на территории Российской Федерации, отражаются в доходах муниципального бюджета по соответствующим кодам классификации доходов бюджетов Российской Федерации 000 2 02 29999 05 0000 151 «Прочие субсидии бюджетам муниципальных районов».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Уполномоченный орган:</w:t>
      </w:r>
    </w:p>
    <w:p w:rsidR="001433C9" w:rsidRPr="001433C9" w:rsidRDefault="001433C9" w:rsidP="001433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Своевременно использует Субсидию, обеспечивая на конец финансового года отсутствие кредиторской задолженности по расходным обязательствам </w:t>
      </w:r>
      <w:proofErr w:type="spellStart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5-дневный срок информирует департамент социальной защиты Воронежской области о возникновении обстоятельств, препятствующих расходованию Субсидии.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Расходование Субсидии осуществляется по разделу 07 «Образование», подразделу 07 «Молодежная политика и оздоровление детей», целевой статье 02 2 03 </w:t>
      </w:r>
      <w:r w:rsidRPr="00143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8410 «Субсидии на оздоровление детей», основное мероприятие «Мероприятия по организации отдыха и оздоровления детей и молодежи, а также реализация механизмов административной среды» в рамках Подпрограммы «Прочие расходы и мероприятия по реализации муниципальной программы «Развитие образования, физической культуры и спорта </w:t>
      </w:r>
      <w:proofErr w:type="spellStart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муниципальная программа «Развитие образования, физической культуры и спорта </w:t>
      </w:r>
      <w:proofErr w:type="spellStart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виду расхода 323 «Приобретение товаров, работ, услуг в пользу граждан в целях их социального обеспечения».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Расходование средств муниципального бюджета осуществляется по разделу 07 «Образование», подразделу 07 «Молодежная политика и оздоровление детей», целевой статье 02 2 03 </w:t>
      </w:r>
      <w:r w:rsidRPr="00143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8410 «Расходы на оздоровление детей», основное мероприятие «Мероприятия по организации отдыха и оздоровления детей и молодежи, а также реализация механизмов административной среды» в рамках Подпрограммы «Прочие расходы и мероприятия по реализации муниципальной программы «Развитие образования, физической культуры и спорта </w:t>
      </w:r>
      <w:proofErr w:type="spellStart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муниципальная программа «Развитие образования, физической культуры и спорта </w:t>
      </w:r>
      <w:proofErr w:type="spellStart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виду расхода 323 «Приобретение товаров, работ, услуг в пользу граждан в целях их социального обеспечения».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 Расходование субсидии возможно осуществлять в различных формах, в том числе:</w:t>
      </w:r>
    </w:p>
    <w:p w:rsidR="001433C9" w:rsidRPr="001433C9" w:rsidRDefault="001433C9" w:rsidP="001433C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выплату компенсации работающим гражданам, которые самостоятельно приобрели путевки в ДОЛ за полную стоимость;</w:t>
      </w:r>
    </w:p>
    <w:p w:rsidR="001433C9" w:rsidRPr="001433C9" w:rsidRDefault="001433C9" w:rsidP="001433C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выплату компенсации работодателям, закупившим путевки для оздоровления детей сотрудников в ДОЛ за полную стоимость;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выплату компенсации ДОЛ, реализующему путевки гражданам и работодателям по стоимости за вычетом размера компенсации.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Уполномоченный орган ежемесячно до 5-го числа месяца, следующего за </w:t>
      </w: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отчетным месяцем, представляют в департамент социальной защиты Воронежской области отчет об использовании субсидии, предоставляемой бюджету </w:t>
      </w:r>
      <w:proofErr w:type="spellStart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из областного бюджета на </w:t>
      </w:r>
      <w:proofErr w:type="spellStart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в рамках государственной программы Воронежской области «Социальная поддержка граждан» (нарастающим итогом) по форме согласно приложению к настоящему Порядку.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Обеспечивает возврат неиспользованного остатка средств текущего финансового года в областной бюджет в порядке, установленном законодательством Российской Федерации.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расходования средств Субсидии с последующим зачислением средств на лицевые счета получателей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223"/>
      <w:bookmarkEnd w:id="3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субсидии, предоставляемой бюджету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из областного бюджета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полномочий органов местного самоуправления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местного значения в сфере организации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детей в каникулярное время, в рамках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Воронежской области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"Социальная поддержка граждан"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 20 __ г.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jc w:val="righ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1559"/>
        <w:gridCol w:w="1276"/>
        <w:gridCol w:w="2126"/>
      </w:tblGrid>
      <w:tr w:rsidR="001433C9" w:rsidRPr="001433C9" w:rsidTr="001433C9">
        <w:trPr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средств областного бюджета, рублей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средств муниципального бюджета,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путевок, частично оплаченных или компенсированных за счет средств субсидий, шт.</w:t>
            </w:r>
          </w:p>
        </w:tc>
      </w:tr>
      <w:tr w:rsidR="001433C9" w:rsidRPr="001433C9" w:rsidTr="001433C9">
        <w:trPr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C9" w:rsidRPr="001433C9" w:rsidRDefault="001433C9" w:rsidP="0014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кассовый расход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кассовый расход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C9" w:rsidRPr="001433C9" w:rsidRDefault="001433C9" w:rsidP="0014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3C9" w:rsidRPr="001433C9" w:rsidTr="001433C9">
        <w:trPr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9" w:rsidRPr="001433C9" w:rsidRDefault="001433C9" w:rsidP="001433C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___________________ ___________________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(подпись, печать)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финансового отдела 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___________________ ___________________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(подпись, печать)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 20 __ г.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 __________________________________________________________</w:t>
      </w:r>
    </w:p>
    <w:p w:rsidR="001433C9" w:rsidRPr="001433C9" w:rsidRDefault="001433C9" w:rsidP="001433C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(подпись, расшифровка подписи) (контактный телефон)</w:t>
      </w:r>
    </w:p>
    <w:p w:rsidR="00B72B6C" w:rsidRPr="001433C9" w:rsidRDefault="00B72B6C">
      <w:pPr>
        <w:rPr>
          <w:rFonts w:ascii="Times New Roman" w:hAnsi="Times New Roman" w:cs="Times New Roman"/>
          <w:sz w:val="28"/>
          <w:szCs w:val="28"/>
        </w:rPr>
      </w:pPr>
    </w:p>
    <w:sectPr w:rsidR="00B72B6C" w:rsidRPr="0014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0B"/>
    <w:rsid w:val="000E3EB7"/>
    <w:rsid w:val="001433C9"/>
    <w:rsid w:val="002068B2"/>
    <w:rsid w:val="003C70A5"/>
    <w:rsid w:val="004D0E3F"/>
    <w:rsid w:val="00632AC2"/>
    <w:rsid w:val="006405CC"/>
    <w:rsid w:val="00657A5D"/>
    <w:rsid w:val="0066094F"/>
    <w:rsid w:val="00B72B6C"/>
    <w:rsid w:val="00BC3080"/>
    <w:rsid w:val="00C07A0B"/>
    <w:rsid w:val="00CE5830"/>
    <w:rsid w:val="00D2145D"/>
    <w:rsid w:val="00EF6503"/>
    <w:rsid w:val="00F0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4F480-4D44-41F4-BE31-AEF4C9C9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3C9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34"/>
    <w:qFormat/>
    <w:rsid w:val="001433C9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43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33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rsid w:val="001433C9"/>
    <w:pPr>
      <w:widowControl w:val="0"/>
      <w:autoSpaceDE w:val="0"/>
      <w:autoSpaceDN w:val="0"/>
      <w:adjustRightInd w:val="0"/>
      <w:spacing w:after="0" w:line="341" w:lineRule="exact"/>
      <w:ind w:firstLine="3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1433C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50">
    <w:name w:val="Font Style50"/>
    <w:rsid w:val="001433C9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4235</Words>
  <Characters>24140</Characters>
  <Application>Microsoft Office Word</Application>
  <DocSecurity>0</DocSecurity>
  <Lines>201</Lines>
  <Paragraphs>56</Paragraphs>
  <ScaleCrop>false</ScaleCrop>
  <Company/>
  <LinksUpToDate>false</LinksUpToDate>
  <CharactersWithSpaces>28319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2018-07-27T08:51:00Z</dcterms:created>
  <dcterms:modified xsi:type="dcterms:W3CDTF">2018-07-27T08:53:00Z</dcterms:modified>
</cp:coreProperties>
</file>