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28" w:rsidRPr="00B56728" w:rsidRDefault="00B56728" w:rsidP="00B56728">
      <w:pPr>
        <w:widowControl w:val="0"/>
        <w:tabs>
          <w:tab w:val="center" w:pos="4677"/>
        </w:tabs>
        <w:spacing w:after="0" w:line="240" w:lineRule="auto"/>
        <w:jc w:val="center"/>
        <w:rPr>
          <w:rFonts w:ascii="Times New Roman" w:eastAsia="Times New Roman" w:hAnsi="Times New Roman" w:cs="Times New Roman"/>
          <w:sz w:val="28"/>
          <w:szCs w:val="28"/>
          <w:lang w:eastAsia="ru-RU"/>
        </w:rPr>
      </w:pPr>
      <w:r w:rsidRPr="00B56728">
        <w:rPr>
          <w:rFonts w:ascii="Times New Roman" w:eastAsia="Times New Roman" w:hAnsi="Times New Roman" w:cs="Times New Roman"/>
          <w:noProof/>
          <w:sz w:val="28"/>
          <w:szCs w:val="28"/>
          <w:lang w:eastAsia="ru-RU"/>
        </w:rPr>
        <w:drawing>
          <wp:inline distT="0" distB="0" distL="0" distR="0">
            <wp:extent cx="5810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B56728" w:rsidRPr="00B56728" w:rsidRDefault="00B56728" w:rsidP="00B56728">
      <w:pPr>
        <w:widowControl w:val="0"/>
        <w:spacing w:after="0" w:line="240" w:lineRule="auto"/>
        <w:jc w:val="center"/>
        <w:rPr>
          <w:rFonts w:ascii="Times New Roman" w:eastAsia="Calibri" w:hAnsi="Times New Roman" w:cs="Times New Roman"/>
          <w:b/>
          <w:sz w:val="28"/>
          <w:szCs w:val="28"/>
        </w:rPr>
      </w:pPr>
      <w:r w:rsidRPr="00B56728">
        <w:rPr>
          <w:rFonts w:ascii="Times New Roman" w:eastAsia="Calibri" w:hAnsi="Times New Roman" w:cs="Times New Roman"/>
          <w:b/>
          <w:sz w:val="28"/>
          <w:szCs w:val="28"/>
        </w:rPr>
        <w:t>АДМИНИСТРАЦИЯ</w:t>
      </w:r>
    </w:p>
    <w:p w:rsidR="00B56728" w:rsidRPr="00B56728" w:rsidRDefault="00B56728" w:rsidP="00B56728">
      <w:pPr>
        <w:widowControl w:val="0"/>
        <w:spacing w:after="0" w:line="240" w:lineRule="auto"/>
        <w:jc w:val="center"/>
        <w:rPr>
          <w:rFonts w:ascii="Times New Roman" w:eastAsia="Calibri" w:hAnsi="Times New Roman" w:cs="Times New Roman"/>
          <w:b/>
          <w:sz w:val="28"/>
          <w:szCs w:val="28"/>
        </w:rPr>
      </w:pPr>
      <w:r w:rsidRPr="00B56728">
        <w:rPr>
          <w:rFonts w:ascii="Times New Roman" w:eastAsia="Calibri" w:hAnsi="Times New Roman" w:cs="Times New Roman"/>
          <w:b/>
          <w:sz w:val="28"/>
          <w:szCs w:val="28"/>
        </w:rPr>
        <w:t>БОГУЧАРСКОГО МУНИЦИПАЛЬНОГО РАЙОНА</w:t>
      </w:r>
    </w:p>
    <w:p w:rsidR="00B56728" w:rsidRPr="00B56728" w:rsidRDefault="00B56728" w:rsidP="00B56728">
      <w:pPr>
        <w:widowControl w:val="0"/>
        <w:spacing w:after="0" w:line="240" w:lineRule="auto"/>
        <w:jc w:val="center"/>
        <w:rPr>
          <w:rFonts w:ascii="Times New Roman" w:eastAsia="Calibri" w:hAnsi="Times New Roman" w:cs="Times New Roman"/>
          <w:b/>
          <w:sz w:val="28"/>
          <w:szCs w:val="28"/>
        </w:rPr>
      </w:pPr>
      <w:r w:rsidRPr="00B56728">
        <w:rPr>
          <w:rFonts w:ascii="Times New Roman" w:eastAsia="Calibri" w:hAnsi="Times New Roman" w:cs="Times New Roman"/>
          <w:b/>
          <w:sz w:val="28"/>
          <w:szCs w:val="28"/>
        </w:rPr>
        <w:t>ВОРОНЕЖСКОЙ ОБЛАСТИ</w:t>
      </w:r>
    </w:p>
    <w:p w:rsidR="00B56728" w:rsidRPr="00B56728" w:rsidRDefault="00B56728" w:rsidP="00B56728">
      <w:pPr>
        <w:widowControl w:val="0"/>
        <w:spacing w:after="0" w:line="240" w:lineRule="auto"/>
        <w:jc w:val="center"/>
        <w:rPr>
          <w:rFonts w:ascii="Times New Roman" w:eastAsia="Calibri" w:hAnsi="Times New Roman" w:cs="Times New Roman"/>
          <w:b/>
          <w:sz w:val="28"/>
          <w:szCs w:val="28"/>
        </w:rPr>
      </w:pPr>
      <w:r w:rsidRPr="00B56728">
        <w:rPr>
          <w:rFonts w:ascii="Times New Roman" w:eastAsia="Calibri" w:hAnsi="Times New Roman" w:cs="Times New Roman"/>
          <w:b/>
          <w:sz w:val="28"/>
          <w:szCs w:val="28"/>
        </w:rPr>
        <w:t>ПОСТАНОВЛЕНИЕ</w:t>
      </w:r>
    </w:p>
    <w:p w:rsidR="00B56728" w:rsidRPr="00B56728" w:rsidRDefault="00B56728" w:rsidP="00B56728">
      <w:pPr>
        <w:widowControl w:val="0"/>
        <w:tabs>
          <w:tab w:val="left" w:pos="7809"/>
        </w:tabs>
        <w:spacing w:after="0" w:line="240" w:lineRule="auto"/>
        <w:jc w:val="both"/>
        <w:rPr>
          <w:rFonts w:ascii="Times New Roman" w:eastAsia="Calibri" w:hAnsi="Times New Roman" w:cs="Times New Roman"/>
          <w:sz w:val="28"/>
          <w:szCs w:val="28"/>
          <w:lang w:eastAsia="ru-RU"/>
        </w:rPr>
      </w:pPr>
    </w:p>
    <w:p w:rsidR="00B56728" w:rsidRPr="00B56728" w:rsidRDefault="00B56728" w:rsidP="00B56728">
      <w:pPr>
        <w:widowControl w:val="0"/>
        <w:tabs>
          <w:tab w:val="left" w:pos="7809"/>
        </w:tabs>
        <w:spacing w:after="0" w:line="240" w:lineRule="auto"/>
        <w:jc w:val="both"/>
        <w:rPr>
          <w:rFonts w:ascii="Times New Roman" w:eastAsia="Calibri" w:hAnsi="Times New Roman" w:cs="Times New Roman"/>
          <w:sz w:val="28"/>
          <w:szCs w:val="28"/>
          <w:lang w:eastAsia="ru-RU"/>
        </w:rPr>
      </w:pPr>
      <w:bookmarkStart w:id="0" w:name="_GoBack"/>
      <w:r w:rsidRPr="00B56728">
        <w:rPr>
          <w:rFonts w:ascii="Times New Roman" w:eastAsia="Calibri" w:hAnsi="Times New Roman" w:cs="Times New Roman"/>
          <w:sz w:val="28"/>
          <w:szCs w:val="28"/>
          <w:lang w:eastAsia="ru-RU"/>
        </w:rPr>
        <w:t>от «28» декабря 2018 г. № 983</w:t>
      </w:r>
    </w:p>
    <w:bookmarkEnd w:id="0"/>
    <w:p w:rsidR="00B56728" w:rsidRPr="00B56728" w:rsidRDefault="00B56728" w:rsidP="00B56728">
      <w:pPr>
        <w:widowControl w:val="0"/>
        <w:tabs>
          <w:tab w:val="left" w:pos="7809"/>
        </w:tabs>
        <w:spacing w:after="0" w:line="240" w:lineRule="auto"/>
        <w:jc w:val="both"/>
        <w:rPr>
          <w:rFonts w:ascii="Times New Roman" w:eastAsia="Calibri" w:hAnsi="Times New Roman" w:cs="Times New Roman"/>
          <w:sz w:val="28"/>
          <w:szCs w:val="28"/>
          <w:lang w:eastAsia="ru-RU"/>
        </w:rPr>
      </w:pPr>
      <w:r w:rsidRPr="00B56728">
        <w:rPr>
          <w:rFonts w:ascii="Times New Roman" w:eastAsia="Calibri" w:hAnsi="Times New Roman" w:cs="Times New Roman"/>
          <w:sz w:val="28"/>
          <w:szCs w:val="28"/>
          <w:lang w:eastAsia="ru-RU"/>
        </w:rPr>
        <w:t>г. Богучар</w:t>
      </w:r>
    </w:p>
    <w:p w:rsidR="00B56728" w:rsidRPr="00B56728" w:rsidRDefault="00B56728" w:rsidP="00B56728">
      <w:pPr>
        <w:widowControl w:val="0"/>
        <w:tabs>
          <w:tab w:val="left" w:pos="1418"/>
        </w:tabs>
        <w:spacing w:after="0" w:line="240" w:lineRule="auto"/>
        <w:jc w:val="both"/>
        <w:rPr>
          <w:rFonts w:ascii="Times New Roman" w:eastAsia="Calibri" w:hAnsi="Times New Roman" w:cs="Times New Roman"/>
          <w:sz w:val="28"/>
          <w:szCs w:val="28"/>
          <w:lang w:eastAsia="ru-RU"/>
        </w:rPr>
      </w:pPr>
    </w:p>
    <w:p w:rsidR="00B56728" w:rsidRPr="00B56728" w:rsidRDefault="00B56728" w:rsidP="00B56728">
      <w:pPr>
        <w:spacing w:after="0" w:line="240" w:lineRule="auto"/>
        <w:ind w:right="2837"/>
        <w:jc w:val="both"/>
        <w:outlineLvl w:val="0"/>
        <w:rPr>
          <w:rFonts w:ascii="Times New Roman" w:eastAsia="Times New Roman" w:hAnsi="Times New Roman" w:cs="Times New Roman"/>
          <w:b/>
          <w:bCs/>
          <w:kern w:val="28"/>
          <w:sz w:val="28"/>
          <w:szCs w:val="28"/>
          <w:lang w:eastAsia="ru-RU"/>
        </w:rPr>
      </w:pPr>
      <w:r w:rsidRPr="00B56728">
        <w:rPr>
          <w:rFonts w:ascii="Times New Roman" w:eastAsia="Times New Roman" w:hAnsi="Times New Roman" w:cs="Times New Roman"/>
          <w:b/>
          <w:bCs/>
          <w:kern w:val="28"/>
          <w:sz w:val="28"/>
          <w:szCs w:val="28"/>
          <w:lang w:eastAsia="ru-RU"/>
        </w:rPr>
        <w:t>«Об утверждении муниципальной программы Богучарского муниципального района Воронежской области «Муниципальное управление и гражданское общество»</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56728">
        <w:rPr>
          <w:rFonts w:ascii="Times New Roman" w:eastAsia="Times New Roman" w:hAnsi="Times New Roman" w:cs="Times New Roman"/>
          <w:spacing w:val="-2"/>
          <w:sz w:val="28"/>
          <w:szCs w:val="28"/>
          <w:lang w:eastAsia="ru-RU"/>
        </w:rPr>
        <w:t>В соответствии с Федеральным законом от 06.10.2003 № 131-03 «Об общих принципах организации местного самоуправления в Российской Федерации», статьей 179 Бюджетного кодекса Российской Федерации, Уставом Богучарского муниципального района, администрация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shd w:val="clear" w:color="auto" w:fill="FFFFFF"/>
          <w:lang w:eastAsia="x-none"/>
        </w:rPr>
      </w:pPr>
      <w:r w:rsidRPr="00B56728">
        <w:rPr>
          <w:rFonts w:ascii="Times New Roman" w:eastAsia="Times New Roman" w:hAnsi="Times New Roman" w:cs="Times New Roman"/>
          <w:spacing w:val="-2"/>
          <w:sz w:val="28"/>
          <w:szCs w:val="28"/>
          <w:shd w:val="clear" w:color="auto" w:fill="FFFFFF"/>
          <w:lang w:eastAsia="x-none"/>
        </w:rPr>
        <w:t>ПОСТАНОВЛЯЕТ:</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6728">
        <w:rPr>
          <w:rFonts w:ascii="Times New Roman" w:eastAsia="Times New Roman" w:hAnsi="Times New Roman" w:cs="Times New Roman"/>
          <w:spacing w:val="-2"/>
          <w:sz w:val="28"/>
          <w:szCs w:val="28"/>
          <w:lang w:eastAsia="ru-RU"/>
        </w:rPr>
        <w:t>1. Утвердить муниципальную программу Богучарского муниципального района Воронежской области «Муниципальное управление и гражданское общество» согласно приложению.</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56728">
        <w:rPr>
          <w:rFonts w:ascii="Times New Roman" w:eastAsia="Times New Roman" w:hAnsi="Times New Roman" w:cs="Times New Roman"/>
          <w:spacing w:val="-2"/>
          <w:sz w:val="28"/>
          <w:szCs w:val="28"/>
          <w:lang w:eastAsia="ru-RU"/>
        </w:rPr>
        <w:t>2. Постановление администрации Богучарского муниципального района от 23.12.2013 № 1046 «Об утверждении муниципальной программы Богучарского муниципального района Воронежской области «Муниципальное управление и гражданское общество» признать утратившим силу.</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56728">
        <w:rPr>
          <w:rFonts w:ascii="Times New Roman" w:eastAsia="Times New Roman" w:hAnsi="Times New Roman" w:cs="Times New Roman"/>
          <w:spacing w:val="-2"/>
          <w:sz w:val="28"/>
          <w:szCs w:val="28"/>
          <w:lang w:eastAsia="ru-RU"/>
        </w:rPr>
        <w:t>3. Контроль за выполнением данного постановления возложить на первого заместителя главы администрации Богучарского муниципального района Величенко Ю.М, на заместителя главы администрации Богучарского муниципального района Кожанова А.Ю., на заместителя главы администрации Богучарского муниципального района - руководителя аппарата администрации района Самодурову 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tbl>
      <w:tblPr>
        <w:tblW w:w="0" w:type="auto"/>
        <w:tblLook w:val="04A0" w:firstRow="1" w:lastRow="0" w:firstColumn="1" w:lastColumn="0" w:noHBand="0" w:noVBand="1"/>
      </w:tblPr>
      <w:tblGrid>
        <w:gridCol w:w="4421"/>
        <w:gridCol w:w="2003"/>
        <w:gridCol w:w="3217"/>
      </w:tblGrid>
      <w:tr w:rsidR="00B56728" w:rsidRPr="00B56728" w:rsidTr="00B56728">
        <w:tc>
          <w:tcPr>
            <w:tcW w:w="4503" w:type="dxa"/>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B56728">
              <w:rPr>
                <w:rFonts w:ascii="Times New Roman" w:eastAsia="Times New Roman" w:hAnsi="Times New Roman" w:cs="Times New Roman"/>
                <w:spacing w:val="-2"/>
                <w:sz w:val="28"/>
                <w:szCs w:val="28"/>
                <w:lang w:eastAsia="ru-RU"/>
              </w:rPr>
              <w:t>Глава Богучарского муниципального района Воронежской области</w:t>
            </w:r>
          </w:p>
        </w:tc>
        <w:tc>
          <w:tcPr>
            <w:tcW w:w="2068" w:type="dxa"/>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tc>
        <w:tc>
          <w:tcPr>
            <w:tcW w:w="3286" w:type="dxa"/>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B56728">
              <w:rPr>
                <w:rFonts w:ascii="Times New Roman" w:eastAsia="Times New Roman" w:hAnsi="Times New Roman" w:cs="Times New Roman"/>
                <w:spacing w:val="-2"/>
                <w:sz w:val="28"/>
                <w:szCs w:val="28"/>
                <w:lang w:eastAsia="ru-RU"/>
              </w:rPr>
              <w:t>В.В. Кузнецов</w:t>
            </w:r>
          </w:p>
        </w:tc>
      </w:tr>
    </w:tbl>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p w:rsidR="00B56728" w:rsidRPr="00B56728" w:rsidRDefault="00B56728" w:rsidP="00B56728">
      <w:pPr>
        <w:widowControl w:val="0"/>
        <w:tabs>
          <w:tab w:val="center" w:pos="4677"/>
        </w:tabs>
        <w:spacing w:after="0" w:line="240" w:lineRule="auto"/>
        <w:ind w:left="4536"/>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br w:type="page"/>
      </w:r>
      <w:r w:rsidRPr="00B56728">
        <w:rPr>
          <w:rFonts w:ascii="Times New Roman" w:eastAsia="Times New Roman" w:hAnsi="Times New Roman" w:cs="Times New Roman"/>
          <w:sz w:val="24"/>
          <w:szCs w:val="24"/>
          <w:lang w:eastAsia="ru-RU"/>
        </w:rPr>
        <w:lastRenderedPageBreak/>
        <w:t xml:space="preserve">Приложение </w:t>
      </w:r>
    </w:p>
    <w:p w:rsidR="00B56728" w:rsidRPr="00B56728" w:rsidRDefault="00B56728" w:rsidP="00B56728">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 постановлению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 28.12.2018 № 983</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bCs/>
          <w:spacing w:val="-1"/>
          <w:sz w:val="24"/>
          <w:szCs w:val="24"/>
          <w:lang w:eastAsia="ru-RU"/>
        </w:rPr>
      </w:pPr>
      <w:r w:rsidRPr="00B56728">
        <w:rPr>
          <w:rFonts w:ascii="Times New Roman" w:eastAsia="Times New Roman" w:hAnsi="Times New Roman" w:cs="Times New Roman"/>
          <w:bCs/>
          <w:spacing w:val="-1"/>
          <w:sz w:val="24"/>
          <w:szCs w:val="24"/>
          <w:lang w:eastAsia="ru-RU"/>
        </w:rPr>
        <w:t>Муниципальная программа</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«Муниципальное управление и гражданское общество»</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Паспорт</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муниципальной программы</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«Муниципальное управление и гражданское общество»</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0" w:type="dxa"/>
        <w:jc w:val="right"/>
        <w:tblLayout w:type="fixed"/>
        <w:tblCellMar>
          <w:left w:w="40" w:type="dxa"/>
          <w:right w:w="40" w:type="dxa"/>
        </w:tblCellMar>
        <w:tblLook w:val="00A0" w:firstRow="1" w:lastRow="0" w:firstColumn="1" w:lastColumn="0" w:noHBand="0" w:noVBand="0"/>
      </w:tblPr>
      <w:tblGrid>
        <w:gridCol w:w="2696"/>
        <w:gridCol w:w="1032"/>
        <w:gridCol w:w="1559"/>
        <w:gridCol w:w="1134"/>
        <w:gridCol w:w="1702"/>
        <w:gridCol w:w="1597"/>
      </w:tblGrid>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Ответственный исполнитель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Финансовый отдел администрации Богучарского муниципального района</w:t>
            </w: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Исполнители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Финансовый отдел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администрация Богучарского муниципального района</w:t>
            </w: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Основные разработчики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Администрация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финансовый отдел администрации Богучарского муниципального района</w:t>
            </w: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Подпрограммы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Управление финансами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Обеспечение деятельности органов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Повышение качества предоставляемых государственных и муниципальных услуг в Богучарском муниципальном районе.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Развитие гражданского общества в Богучарском муниципальном районе.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5</w:t>
            </w:r>
            <w:r w:rsidRPr="00B56728">
              <w:rPr>
                <w:rFonts w:ascii="Times New Roman" w:eastAsia="Times New Roman" w:hAnsi="Times New Roman" w:cs="Times New Roman"/>
                <w:spacing w:val="-1"/>
                <w:sz w:val="24"/>
                <w:szCs w:val="24"/>
                <w:lang w:eastAsia="ru-RU"/>
              </w:rPr>
              <w:t>.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Подпрограммы муниципальной программы и основные мероприятия муниципальной программы, не включенные 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024" w:type="dxa"/>
            <w:gridSpan w:val="5"/>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3941"/>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lastRenderedPageBreak/>
              <w:t>Подпрограммы муниципальной программы и основные мероприятия муниципальной программы, не включенные в подпрограммы, в рамках которых реализуются мероприятия, входящие в состав ведомственных проектов (программ)</w:t>
            </w:r>
          </w:p>
        </w:tc>
        <w:tc>
          <w:tcPr>
            <w:tcW w:w="7024" w:type="dxa"/>
            <w:gridSpan w:val="5"/>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B56728">
              <w:rPr>
                <w:rFonts w:ascii="Times New Roman" w:eastAsia="Times New Roman" w:hAnsi="Times New Roman" w:cs="Times New Roman"/>
                <w:sz w:val="24"/>
                <w:szCs w:val="24"/>
                <w:lang w:eastAsia="ru-RU"/>
              </w:rPr>
              <w:t>Повышение эффективности деятельности администрации Богучарского муниципального района по реализации своих полномочий, решению вопросов местного значения и осуществлению отдельных государственных полномочий, переданных в соответствии с законодательством, о</w:t>
            </w:r>
            <w:r w:rsidRPr="00B56728">
              <w:rPr>
                <w:rFonts w:ascii="Times New Roman" w:eastAsia="Times New Roman" w:hAnsi="Times New Roman" w:cs="Times New Roman"/>
                <w:spacing w:val="-5"/>
                <w:sz w:val="24"/>
                <w:szCs w:val="24"/>
                <w:lang w:eastAsia="ru-RU"/>
              </w:rPr>
              <w:t xml:space="preserve">беспечение долгосрочной сбалансированности и устойчивости бюджетной </w:t>
            </w:r>
            <w:r w:rsidRPr="00B56728">
              <w:rPr>
                <w:rFonts w:ascii="Times New Roman" w:eastAsia="Times New Roman" w:hAnsi="Times New Roman" w:cs="Times New Roman"/>
                <w:sz w:val="24"/>
                <w:szCs w:val="24"/>
                <w:lang w:eastAsia="ru-RU"/>
              </w:rPr>
              <w:t>системы Богучарского района; повышение качества предоставляемых государственных и муниципальных услуг, предоставляемых в электронном виде расширение их перечня; создание условий для эффективного развития гражданского общества,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Богучарском муниципальном районе; снижение рисков чрезвычайных ситуаций природного и техногенного характера, противодействие терроризму и экстремизму на территории Богучарского муниципального района.</w:t>
            </w:r>
          </w:p>
        </w:tc>
      </w:tr>
      <w:tr w:rsidR="00B56728" w:rsidRPr="00B56728" w:rsidTr="00B56728">
        <w:trPr>
          <w:trHeight w:val="846"/>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Организация бюджетного процесса;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Обеспечение сбалансированности и устойчивости бюджетной системы Богучарского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Развитие системы межбюджетных отношений и повышение эффективности управления муниципальными финансами.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Увеличение объемов информации в печатных СМИ.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5. Увеличение объемов информационных материалов,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размещенных в электронных СМИ.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6. Формирование резерва муниципальных служащих.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Дополнительное образование муниципальных служащих.</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Издание правовых актов.</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 xml:space="preserve"> 9. Совершенствование системы экстренного реагирования в ЧС.</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r w:rsidRPr="00B56728">
              <w:rPr>
                <w:rFonts w:ascii="Times New Roman" w:eastAsia="Times New Roman" w:hAnsi="Times New Roman" w:cs="Times New Roman"/>
                <w:spacing w:val="1"/>
                <w:sz w:val="24"/>
                <w:szCs w:val="24"/>
                <w:lang w:eastAsia="ru-RU"/>
              </w:rPr>
              <w:t xml:space="preserve"> Усиление антитеррористической защищенности объектов социальной сферы и</w:t>
            </w:r>
            <w:r w:rsidRPr="00B56728">
              <w:rPr>
                <w:rFonts w:ascii="Times New Roman" w:eastAsia="Times New Roman" w:hAnsi="Times New Roman" w:cs="Times New Roman"/>
                <w:sz w:val="24"/>
                <w:szCs w:val="24"/>
                <w:lang w:eastAsia="ru-RU"/>
              </w:rPr>
              <w:t xml:space="preserve"> содействие правоохранительным органам в выявлении правонарушений и преступлений.</w:t>
            </w: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Целевые индикаторы и показатели программы муниципальной </w:t>
            </w:r>
            <w:r w:rsidRPr="00B56728">
              <w:rPr>
                <w:rFonts w:ascii="Times New Roman" w:eastAsia="Times New Roman" w:hAnsi="Times New Roman" w:cs="Times New Roman"/>
                <w:sz w:val="24"/>
                <w:szCs w:val="24"/>
                <w:lang w:eastAsia="ru-RU"/>
              </w:rPr>
              <w:lastRenderedPageBreak/>
              <w:t>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 Дефицит районного бюджета по отношению к годовому объему доходов районного бюджета без учета утвержденного объема безвозмездных поступлений.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 Муниципальный долг Богучарского района, в % к годовому объему доходов районного бюджета без учета объема безвозмездных поступлений.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Число информационных материалов, размещенных в СМИ.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Количество рассмотренных протоколов об административных правонарушениях.</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5. Снижение количества пострадавшего населения от ЧС, пожаров.</w:t>
            </w: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Этапы и сроки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 постоянной основе 01.01.2019 — 31.12.2025</w:t>
            </w:r>
          </w:p>
        </w:tc>
      </w:tr>
      <w:tr w:rsidR="00B56728" w:rsidRPr="00B56728" w:rsidTr="00B56728">
        <w:trPr>
          <w:jc w:val="right"/>
        </w:trPr>
        <w:tc>
          <w:tcPr>
            <w:tcW w:w="2696" w:type="dxa"/>
            <w:vMerge w:val="restart"/>
            <w:tcBorders>
              <w:top w:val="single" w:sz="6" w:space="0" w:color="auto"/>
              <w:left w:val="single" w:sz="6" w:space="0" w:color="auto"/>
              <w:bottom w:val="nil"/>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Объемы и источники финансирования программы муниципальной программы (в действующих ценах каждого года реализации муниципальной подпрограммы)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Объем бюджетных ассигнований на реализацию муниципальной программы «Муниципальное управление и гражданское общество» на 2019-2025 годы составляет 595 987,6 тыс. рублей, в том числе средства федерального бюджета - 0 тыс.руб., средства областного бюджета – 2 845,5 тыс. рублей, средства районного бюджета составляет – 593 142,1 тыс. руб.;</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Объем бюджетных ассигнований на реализацию подпрограмм составляет: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1. Управление финансами Богучарского муниципального района – 237 770,2 тыс.руб., в том числе средства областного бюджета – 541,5 тыс.руб., средства федерального бюджета 0 тыс.руб.</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2. Обеспечение деятельности органов местного самоуправления Богучарского муниципального района – 266 139,3 тыс. руб., в том числе средства областного бюджета 2 304,0 тыс.рублей; средства федерального бюджета 0 тыс.руб.</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Подпрограмма 3. Повышение качества предоставляемых государственных и муниципальных услуг в Богучарском муниципальном районе – 2 322,0 тыс.руб.;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Подпрограмма 4. Развитие гражданского общества в Богучарском муниципальном районе – 66 444,7 тыс. руб.;</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Подпрограмма5</w:t>
            </w:r>
            <w:r w:rsidRPr="00B56728">
              <w:rPr>
                <w:rFonts w:ascii="Times New Roman" w:eastAsia="Times New Roman" w:hAnsi="Times New Roman" w:cs="Times New Roman"/>
                <w:spacing w:val="-1"/>
                <w:sz w:val="24"/>
                <w:szCs w:val="24"/>
                <w:lang w:eastAsia="ru-RU"/>
              </w:rPr>
              <w:t>.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 - 23 311,4 тыс. руб.</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Объем бюджетных ассигнований на реализацию муниципальной программы по годам составляет (тыс.</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руб.):</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Год</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Фед. бюджет</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Районный бюджет</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2019</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156 509,6</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931,5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155 578,1</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2020</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69 565,1 </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956,5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68 608,6</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2021</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69 787,1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957,5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68 829,6</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2022</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71 521,0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71 521,0</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2023</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73 800,6</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73 800,6</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2024</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76 169,8</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76 169,8</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2025</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78 634,4</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78 634,4</w:t>
            </w: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Ожидаемые конечные результаты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2025 году до 95</w:t>
            </w:r>
            <w:proofErr w:type="gramStart"/>
            <w:r w:rsidRPr="00B56728">
              <w:rPr>
                <w:rFonts w:ascii="Times New Roman" w:eastAsia="Times New Roman" w:hAnsi="Times New Roman" w:cs="Times New Roman"/>
                <w:sz w:val="24"/>
                <w:szCs w:val="24"/>
                <w:lang w:eastAsia="ru-RU"/>
              </w:rPr>
              <w:t>% .</w:t>
            </w:r>
            <w:proofErr w:type="gramEnd"/>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Увеличение доли граждан, использующих механизм получения государственных и муниципальных услуг в электронной форме к 2025 году до 80%.</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Сокращение времени ожидания в очереди при обращении в органы местного самоуправления для получения государственных и муниципальных услуг до 15 минут.</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6. Снижение рисков возникновения ЧС для населения в местах, подверженных воздействию неблагоприятных факторов.</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Общая характеристика сферы реализации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Современное состояние и развитие системы управления муниципальными финансами в Богучарском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z w:val="24"/>
          <w:szCs w:val="24"/>
          <w:lang w:eastAsia="ru-RU"/>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В рамках реализации Федерального закона от 06.10.2006 № 131-ФЗ «О</w:t>
      </w:r>
      <w:r w:rsidRPr="00B56728">
        <w:rPr>
          <w:rFonts w:ascii="Times New Roman" w:eastAsia="Times New Roman" w:hAnsi="Times New Roman" w:cs="Times New Roman"/>
          <w:sz w:val="24"/>
          <w:szCs w:val="24"/>
        </w:rPr>
        <w:t>б общих принципах организации местного самоуправления в Российской Федерации» отмечено, что д</w:t>
      </w:r>
      <w:r w:rsidRPr="00B56728">
        <w:rPr>
          <w:rFonts w:ascii="Times New Roman" w:eastAsia="Times New Roman" w:hAnsi="Times New Roman" w:cs="Times New Roman"/>
          <w:sz w:val="24"/>
          <w:szCs w:val="24"/>
          <w:lang w:eastAsia="ru-RU"/>
        </w:rPr>
        <w:t>ля многих бюджетов поселений сохраняется значительная степень зависимости от финансовой помощи за счет бюджетных ассигнований районного бюджета.</w:t>
      </w:r>
      <w:r w:rsidRPr="00B56728">
        <w:rPr>
          <w:rFonts w:ascii="Times New Roman" w:eastAsia="Times New Roman" w:hAnsi="Times New Roman" w:cs="Times New Roman"/>
          <w:sz w:val="24"/>
          <w:szCs w:val="24"/>
        </w:rPr>
        <w:t xml:space="preserve">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Межбюджетные отношения в Воронежской области формируются в рамках Закона Воронежской области от</w:t>
      </w:r>
      <w:r w:rsidRPr="00B56728">
        <w:rPr>
          <w:rFonts w:ascii="Times New Roman" w:eastAsia="Times New Roman" w:hAnsi="Times New Roman" w:cs="Times New Roman"/>
          <w:sz w:val="24"/>
          <w:szCs w:val="24"/>
          <w:lang w:val="en-US"/>
        </w:rPr>
        <w:t> </w:t>
      </w:r>
      <w:r w:rsidRPr="00B56728">
        <w:rPr>
          <w:rFonts w:ascii="Times New Roman" w:eastAsia="Times New Roman" w:hAnsi="Times New Roman" w:cs="Times New Roman"/>
          <w:sz w:val="24"/>
          <w:szCs w:val="24"/>
          <w:lang w:eastAsia="ru-RU"/>
        </w:rPr>
        <w:t>17.11.2005 № 68-ОЗ «О межбюджетных отношениях органов государственной власти и органов местного самоуправления в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Сложившаяся структура межбюджетных трансфертов создает условия для устойчивого социально-экономического развития поселений в Богучарском районе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В исключительной компетенции Совета народных депутатов Богучарского муниципального района находятся:</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принятие Устава Богучарского муниципального района и внесение в него изменений и дополнений;</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утверждение бюджета Богучарского муниципального района и отчета о его исполнении;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принятие планов и программ развития Богучарского муниципального района, утверждение отчетов об их исполнении;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определение порядка участия Богучарского муниципального района в организациях межмуниципального сотрудничества;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принятие решения об удалении главы Богучарского муниципального района в отставку.</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 компетенции Совета народных депутатов Богучарского муниципального района также относятся:</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избрание председателя Совета народных депутатов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избрание главы муниципального района из числа кандидатов, представленных конкурсной комиссией по результатам конкурса;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установление официальных символов Богучарского муниципального района и определение порядка официального использования указанных символов;</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принятие решения о назначении местного референдума;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осуществление права законодательной инициативы в Воронежской областной Думе;</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 назначение муниципальных выборов;</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а также по вопросам изменения границ Богучарского муниципального района или преобразования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заслушивание ежегодных отчетов главы Богучарского муниципального района о результатах его деятельности, в том числе в решении вопросов, поставленных Советом народных депутатов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w:t>
      </w:r>
      <w:r w:rsidRPr="00B56728">
        <w:rPr>
          <w:rFonts w:ascii="Times New Roman" w:eastAsia="Times New Roman" w:hAnsi="Times New Roman" w:cs="Times New Roman"/>
          <w:sz w:val="24"/>
          <w:szCs w:val="24"/>
          <w:lang w:eastAsia="ru-RU"/>
        </w:rPr>
        <w:lastRenderedPageBreak/>
        <w:t>проводимых по инициативе населения);</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принятие решения о досрочном прекращении полномочий главы Богучарского муниципального района, полномочий депутатов в случаях, предусмотренных федеральным законодательством;</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 избрание и освобождение от должности заместителя председателя Совета народных депутатов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 создание и упразднение комиссий (комитетов) или иных структурных подразделений Совета народных депутатов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принятие Регламента Совета народных депутатов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 утверждение структуры администрации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15) определение в соответствии с требованиями действующего законодательства порядка и условий приватизации муниципального имущества;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17) учреждение печатного средства массовой информации;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 рассмотрение запросов депутатов и принятие по ним решений;</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19) учреждение почетных званий, наград и премий Богучарского муниципального района и положений о них;</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 утверждение Положений по вопросам организации муниципальной службы;</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 утверждение иных Положений и принятие иных нормативных правовых актов, определенных в данном Уставе;</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22) утверждение порядка проведения конкурса на замещение должности главы местной администрации;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иные полномочия, отнесенные к компетенции Совета народных депутатов Богучарского муниципального района федеральными законами, Уставом Воронежской области, законами Воронежской области, настоящим Уставом.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 выполняет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К компетенции администрации Богучарского муниципального района в части исполнения полномочий по решению вопросов местного значения относятся: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разработка проектов планов и программ социально-экономического развития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решение вопросов, связанных с владением, пользованием и распоряжением имуществом, находящимся в собственности Богучарского муниципального района,</w:t>
      </w:r>
      <w:r w:rsidRPr="00B56728">
        <w:rPr>
          <w:rFonts w:ascii="Times New Roman" w:eastAsia="Times New Roman" w:hAnsi="Times New Roman" w:cs="Times New Roman"/>
          <w:iCs/>
          <w:sz w:val="24"/>
          <w:szCs w:val="24"/>
          <w:lang w:eastAsia="ru-RU"/>
        </w:rPr>
        <w:t xml:space="preserve"> </w:t>
      </w:r>
      <w:r w:rsidRPr="00B56728">
        <w:rPr>
          <w:rFonts w:ascii="Times New Roman" w:eastAsia="Times New Roman" w:hAnsi="Times New Roman" w:cs="Times New Roman"/>
          <w:sz w:val="24"/>
          <w:szCs w:val="24"/>
          <w:lang w:eastAsia="ru-RU"/>
        </w:rPr>
        <w:t>в соответствии с законодательством Российской Федерации в порядке, установленном Советом народных депутатов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организация дополнительного профессионального образования муниципальных служащих;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установление порядка принятия решений о разработке и реализации муниципальных программ;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B56728">
        <w:rPr>
          <w:rFonts w:ascii="Times New Roman" w:eastAsia="Times New Roman" w:hAnsi="Times New Roman" w:cs="Times New Roman"/>
          <w:sz w:val="24"/>
          <w:szCs w:val="24"/>
          <w:lang w:eastAsia="ru-RU"/>
        </w:rPr>
        <w:t>- разработка прогноза социально-экономического развития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Богучарского муниципального района, выборного должностного лица местного самоуправления, голосования по вопросам изменения границ Богучарского </w:t>
      </w:r>
      <w:r w:rsidRPr="00B56728">
        <w:rPr>
          <w:rFonts w:ascii="Times New Roman" w:eastAsia="Times New Roman" w:hAnsi="Times New Roman" w:cs="Times New Roman"/>
          <w:sz w:val="24"/>
          <w:szCs w:val="24"/>
          <w:lang w:eastAsia="ru-RU"/>
        </w:rPr>
        <w:lastRenderedPageBreak/>
        <w:t>муниципального района, преобразования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организация выполнения планов и программ комплексного социально-экономического развития Богучарского муниципального района,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органами местного самоуправления.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решение иных вопросов, предусмотренных в качестве компетенции местной администрации Богучарского муниципального района федеральными законами, законами Воронежской области, Уставом Богучарского муниципального района и решениями Совета народных депутатов Богучарского муниципального района.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К компетенции администрации Богучарского муниципального района в части исполнения полномочий по решению отдельных государственных полномочий, переданных органам местного самоуправления Богучарского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 созданию и организации деятельности комиссий по делам несовершеннолетних и защите их прав.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 ведению регистра нормативно – правовых актов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Богучарском муниципальном районе.</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Одним из ключевых направлений развития района является повышение уровня и качества жизни населения. Высокое качество жизни и здоровья населения,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Муниципальная программа направлена на обеспечение необходимого уровня защиты </w:t>
      </w:r>
      <w:r w:rsidRPr="00B56728">
        <w:rPr>
          <w:rFonts w:ascii="Times New Roman" w:eastAsia="Times New Roman" w:hAnsi="Times New Roman" w:cs="Times New Roman"/>
          <w:sz w:val="24"/>
          <w:szCs w:val="24"/>
          <w:lang w:eastAsia="ru-RU"/>
        </w:rPr>
        <w:lastRenderedPageBreak/>
        <w:t xml:space="preserve">населения и территорий от чрезвычайных ситуаций, обеспечение пожарной безопасности и безопасности людей на водных объектах, охрану окружающей среды на основе осуществления деятельности по организации, ведению и управлению гражданской обороной, предупреждению и ликвидации чрезвычайных ситуаций природного и техногенного характера, спасению людей, материальных и культурных ценностей и оказанию помощи населению, пострадавшему в результате ЧС.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sz w:val="24"/>
          <w:szCs w:val="24"/>
          <w:lang w:eastAsia="ru-RU"/>
        </w:rPr>
        <w:t xml:space="preserve">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green"/>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Целью муниципальной программы является о</w:t>
      </w:r>
      <w:r w:rsidRPr="00B56728">
        <w:rPr>
          <w:rFonts w:ascii="Times New Roman" w:eastAsia="Times New Roman" w:hAnsi="Times New Roman" w:cs="Times New Roman"/>
          <w:spacing w:val="-5"/>
          <w:sz w:val="24"/>
          <w:szCs w:val="24"/>
          <w:lang w:eastAsia="ru-RU"/>
        </w:rPr>
        <w:t xml:space="preserve">беспечение долгосрочной сбалансированности и устойчивости бюджетной </w:t>
      </w:r>
      <w:r w:rsidRPr="00B56728">
        <w:rPr>
          <w:rFonts w:ascii="Times New Roman" w:eastAsia="Times New Roman" w:hAnsi="Times New Roman" w:cs="Times New Roman"/>
          <w:sz w:val="24"/>
          <w:szCs w:val="24"/>
          <w:lang w:eastAsia="ru-RU"/>
        </w:rPr>
        <w:t>системы Богучарского района, своевременное и полное информирование населения о деятельности Совета народных депутатов, администрации района, повышение комфортности и упрощение процедур получения гражданами и юридическими лицами государственных и муниципальных услуг и реализация государствен</w:t>
      </w:r>
      <w:r w:rsidRPr="00B56728">
        <w:rPr>
          <w:rFonts w:ascii="Times New Roman" w:eastAsia="Times New Roman" w:hAnsi="Times New Roman" w:cs="Times New Roman"/>
          <w:spacing w:val="-1"/>
          <w:sz w:val="24"/>
          <w:szCs w:val="24"/>
          <w:lang w:eastAsia="ru-RU"/>
        </w:rPr>
        <w:t>ной политики в области профилактики терроризма и экстремизма в Рос</w:t>
      </w:r>
      <w:r w:rsidRPr="00B56728">
        <w:rPr>
          <w:rFonts w:ascii="Times New Roman" w:eastAsia="Times New Roman" w:hAnsi="Times New Roman" w:cs="Times New Roman"/>
          <w:spacing w:val="-1"/>
          <w:sz w:val="24"/>
          <w:szCs w:val="24"/>
          <w:lang w:eastAsia="ru-RU"/>
        </w:rPr>
        <w:softHyphen/>
      </w:r>
      <w:r w:rsidRPr="00B56728">
        <w:rPr>
          <w:rFonts w:ascii="Times New Roman" w:eastAsia="Times New Roman" w:hAnsi="Times New Roman" w:cs="Times New Roman"/>
          <w:sz w:val="24"/>
          <w:szCs w:val="24"/>
          <w:lang w:eastAsia="ru-RU"/>
        </w:rPr>
        <w:t xml:space="preserve">сийской Федерации;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Приоритеты в сфере реализации муниципальной программы определены: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Стратегией социально-экономического развития Богучарского района на период до 2035 года;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ежегодными Бюджетными посланиями Президента Российской Федерации</w:t>
      </w:r>
      <w:r w:rsidRPr="00B56728">
        <w:rPr>
          <w:rFonts w:ascii="Times New Roman" w:eastAsia="Times New Roman" w:hAnsi="Times New Roman" w:cs="Times New Roman"/>
          <w:sz w:val="24"/>
          <w:szCs w:val="24"/>
        </w:rPr>
        <w:t xml:space="preserve"> Федеральному Собранию Российской Федерации</w:t>
      </w:r>
      <w:r w:rsidRPr="00B56728">
        <w:rPr>
          <w:rFonts w:ascii="Times New Roman" w:eastAsia="Times New Roman" w:hAnsi="Times New Roman" w:cs="Times New Roman"/>
          <w:sz w:val="24"/>
          <w:szCs w:val="24"/>
          <w:lang w:eastAsia="ru-RU"/>
        </w:rPr>
        <w:t>;</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основными направлениями бюджетной и налоговой политики Российской Федерации, Воронежской области, Богучарского района на очередной финансовый год и плановый период.</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Достижение цели муниципальной программы будет осуществляться путем решения задач в рамках соответствующих мероприятий.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Состав целей, задач и мероприятий муниципальной программы приведен в ее паспорте.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Достижение цели каждого мероприятия муниципальной программы требует </w:t>
      </w:r>
      <w:r w:rsidRPr="00B56728">
        <w:rPr>
          <w:rFonts w:ascii="Times New Roman" w:eastAsia="Times New Roman" w:hAnsi="Times New Roman" w:cs="Times New Roman"/>
          <w:spacing w:val="-1"/>
          <w:sz w:val="24"/>
          <w:szCs w:val="24"/>
          <w:lang w:eastAsia="ru-RU"/>
        </w:rPr>
        <w:t>решения комплекса задач</w:t>
      </w:r>
      <w:r w:rsidRPr="00B56728">
        <w:rPr>
          <w:rFonts w:ascii="Times New Roman" w:eastAsia="Times New Roman" w:hAnsi="Times New Roman" w:cs="Times New Roman"/>
          <w:sz w:val="24"/>
          <w:szCs w:val="24"/>
          <w:lang w:eastAsia="ru-RU"/>
        </w:rPr>
        <w:t>.</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Паспорт муниципальной 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Достижение целевых значений показателей (индикаторов) муниципальной </w:t>
      </w:r>
      <w:r w:rsidRPr="00B56728">
        <w:rPr>
          <w:rFonts w:ascii="Times New Roman" w:eastAsia="Times New Roman" w:hAnsi="Times New Roman" w:cs="Times New Roman"/>
          <w:spacing w:val="-1"/>
          <w:sz w:val="24"/>
          <w:szCs w:val="24"/>
          <w:lang w:eastAsia="ru-RU"/>
        </w:rPr>
        <w:t xml:space="preserve">программы </w:t>
      </w:r>
      <w:r w:rsidRPr="00B56728">
        <w:rPr>
          <w:rFonts w:ascii="Times New Roman" w:eastAsia="Times New Roman" w:hAnsi="Times New Roman" w:cs="Times New Roman"/>
          <w:sz w:val="24"/>
          <w:szCs w:val="24"/>
          <w:lang w:eastAsia="ru-RU"/>
        </w:rPr>
        <w:t>обеспечивается при условии соблюдения показателей прогноза социально-экономического развития Богучарского района на долгосрочный период до 2035 года.</w:t>
      </w:r>
      <w:r w:rsidRPr="00B56728">
        <w:rPr>
          <w:rFonts w:ascii="Times New Roman" w:eastAsia="Times New Roman" w:hAnsi="Times New Roman" w:cs="Times New Roman"/>
          <w:spacing w:val="-1"/>
          <w:sz w:val="24"/>
          <w:szCs w:val="24"/>
          <w:lang w:eastAsia="ru-RU"/>
        </w:rPr>
        <w:t xml:space="preserve"> В случае отклонения фактических показателей социально-экономического развития </w:t>
      </w:r>
      <w:r w:rsidRPr="00B56728">
        <w:rPr>
          <w:rFonts w:ascii="Times New Roman" w:eastAsia="Times New Roman" w:hAnsi="Times New Roman" w:cs="Times New Roman"/>
          <w:sz w:val="24"/>
          <w:szCs w:val="24"/>
          <w:lang w:eastAsia="ru-RU"/>
        </w:rPr>
        <w:t>от прогнозируемых, целевые значения показателей подлежат соответствующей корректировке.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Обоснование выделения подпрограмм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lastRenderedPageBreak/>
        <w:t>Основные 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 xml:space="preserve">Решение задач, связанных с составлением и исполнением районного бюджета, контролем за его исполнением, осуществлением бюджетного учета, составлением бюджетной отчетности, развитием межбюджетных отношений предусмотрено подпрограммой «Управление муниципальными финансами».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Решение задач, связанных с д</w:t>
      </w:r>
      <w:r w:rsidRPr="00B56728">
        <w:rPr>
          <w:rFonts w:ascii="Times New Roman" w:eastAsia="Times New Roman" w:hAnsi="Times New Roman" w:cs="Times New Roman"/>
          <w:sz w:val="24"/>
          <w:szCs w:val="24"/>
          <w:lang w:eastAsia="ru-RU"/>
        </w:rPr>
        <w:t xml:space="preserve">еятельностью Совета народных депутатов Богучарского муниципального района, администрации Богучарского муниципального района, направленную на удовлетворение потребности населения в социально значимых услугах и работах, а также эффективное и результативное решение вопросов местного значения выделено в подпрограмму «Обеспечение деятельности органов местного самоуправления Богучарского муниципального района».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 xml:space="preserve">Решение задач, связанных с предоставлением населению и юридическим лицам муниципальных услуг Решение задач, связанных </w:t>
      </w:r>
      <w:r w:rsidRPr="00B56728">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в Богучарском муниципальном районе».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Решение задач, связанных с развитием гражданского общества, созданием правовых, экономических и организационных условий для НКО, финансовым обеспечением подведомственных учреждением выделены в подпрограмму</w:t>
      </w:r>
      <w:r w:rsidRPr="00B56728">
        <w:rPr>
          <w:rFonts w:ascii="Times New Roman" w:eastAsia="Times New Roman" w:hAnsi="Times New Roman" w:cs="Times New Roman"/>
          <w:sz w:val="24"/>
          <w:szCs w:val="24"/>
          <w:lang w:eastAsia="ru-RU"/>
        </w:rPr>
        <w:t xml:space="preserve"> «Развитие гражданского общества в Богучарском муниципальном районе».</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Решение задач, связанных с п</w:t>
      </w:r>
      <w:r w:rsidRPr="00B56728">
        <w:rPr>
          <w:rFonts w:ascii="Times New Roman" w:eastAsia="Times New Roman" w:hAnsi="Times New Roman" w:cs="Times New Roman"/>
          <w:sz w:val="24"/>
          <w:szCs w:val="24"/>
          <w:lang w:eastAsia="ru-RU"/>
        </w:rPr>
        <w:t>овышением безопасности населения от угроз природного и техногенного характера, а также обеспечением необходимых условий для безопасности жизнедеятельности и предотвращение экономического ущерба от ЧС, снижения количества пожаров, гибели людей на пожарах, обеспечения безопасности людей на водных объектах, связанных</w:t>
      </w:r>
      <w:r w:rsidRPr="00B56728">
        <w:rPr>
          <w:rFonts w:ascii="Times New Roman" w:eastAsia="Times New Roman" w:hAnsi="Times New Roman" w:cs="Times New Roman"/>
          <w:sz w:val="24"/>
          <w:szCs w:val="24"/>
        </w:rPr>
        <w:t xml:space="preserve"> с п</w:t>
      </w:r>
      <w:r w:rsidRPr="00B56728">
        <w:rPr>
          <w:rFonts w:ascii="Times New Roman" w:eastAsia="Times New Roman" w:hAnsi="Times New Roman" w:cs="Times New Roman"/>
          <w:sz w:val="24"/>
          <w:szCs w:val="24"/>
          <w:lang w:eastAsia="ru-RU"/>
        </w:rPr>
        <w:t xml:space="preserve">ротиводействием терроризму и экстремизму, а также защита жизни граждан, проживающих на территории Богучарского муниципального района от террористических и экстремистских актов </w:t>
      </w:r>
      <w:r w:rsidRPr="00B56728">
        <w:rPr>
          <w:rFonts w:ascii="Times New Roman" w:eastAsia="Times New Roman" w:hAnsi="Times New Roman" w:cs="Times New Roman"/>
          <w:sz w:val="24"/>
          <w:szCs w:val="24"/>
        </w:rPr>
        <w:t>выделены в подпрограмму</w:t>
      </w:r>
      <w:r w:rsidRPr="00B56728">
        <w:rPr>
          <w:rFonts w:ascii="Times New Roman" w:eastAsia="Times New Roman" w:hAnsi="Times New Roman" w:cs="Times New Roman"/>
          <w:sz w:val="24"/>
          <w:szCs w:val="24"/>
          <w:lang w:eastAsia="ru-RU"/>
        </w:rPr>
        <w:t xml:space="preserve"> «</w:t>
      </w:r>
      <w:r w:rsidRPr="00B56728">
        <w:rPr>
          <w:rFonts w:ascii="Times New Roman" w:eastAsia="Times New Roman" w:hAnsi="Times New Roman" w:cs="Times New Roman"/>
          <w:spacing w:val="-1"/>
          <w:sz w:val="24"/>
          <w:szCs w:val="24"/>
          <w:lang w:eastAsia="ru-RU"/>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r w:rsidRPr="00B56728">
        <w:rPr>
          <w:rFonts w:ascii="Times New Roman" w:eastAsia="Times New Roman" w:hAnsi="Times New Roman" w:cs="Times New Roman"/>
          <w:sz w:val="24"/>
          <w:szCs w:val="24"/>
          <w:lang w:eastAsia="ru-RU"/>
        </w:rPr>
        <w:t>».</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Обобщенная характеристика основных мероприятий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Богучарского района и поселений.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Значения целевых показателей (индикаторов) муниципальной программы на весь срок ее реализации приведены в приложении 1.</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Перечень основных мероприятий муниципальной программы приведен в приложении 2.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5.Обобщенная характеристика мер муниципального регулирования.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состоящей из принимаемых и корректируемых ежегодно либо по необходимости законодательных и иных нормативных правовых актов Богучарского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Сведения об основных мерах правового регулирования в сфере реализации муниципальной программы приведены в приложении 3.</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 Финансовое обеспечение реализации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Финансовые ресурсы, необходимые для реализации муниципальной программы в 2019-2021 годах, соответствуют объемам бюджетных ассигнований, предусмотренным проектом </w:t>
      </w:r>
      <w:r w:rsidRPr="00B56728">
        <w:rPr>
          <w:rFonts w:ascii="Times New Roman" w:eastAsia="Times New Roman" w:hAnsi="Times New Roman" w:cs="Times New Roman"/>
          <w:sz w:val="24"/>
          <w:szCs w:val="24"/>
          <w:lang w:eastAsia="ru-RU"/>
        </w:rPr>
        <w:lastRenderedPageBreak/>
        <w:t xml:space="preserve">решения Совета народных депутатов Богучарского муниципального района о районном бюджете на 2019 год и на плановый период 2020 и 2021 годов. На 2022-2025 годы объемы бюджетных ассигнований рассчитаны исходя из объемов бюджетных ассигнований на продление обязательств длящегося характера.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Расходы районного бюджета на реализацию муниципальной программы приведены в приложении 4. 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приведено в приложении 5.</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Анализ рисков реализации муниципальной программы и описание мер управления рисками реализации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Основным финансовым риском реализации муниципальной программы является существенное ухудшение параметров экономической конъюнктуры района, что повлечет </w:t>
      </w:r>
      <w:r w:rsidRPr="00B56728">
        <w:rPr>
          <w:rFonts w:ascii="Times New Roman" w:eastAsia="Times New Roman" w:hAnsi="Times New Roman" w:cs="Times New Roman"/>
          <w:spacing w:val="-11"/>
          <w:sz w:val="24"/>
          <w:szCs w:val="24"/>
          <w:lang w:eastAsia="ru-RU"/>
        </w:rPr>
        <w:t xml:space="preserve">за собой увеличение дефицита районного бюджета, </w:t>
      </w:r>
      <w:r w:rsidRPr="00B56728">
        <w:rPr>
          <w:rFonts w:ascii="Times New Roman" w:eastAsia="Times New Roman" w:hAnsi="Times New Roman" w:cs="Times New Roman"/>
          <w:spacing w:val="-8"/>
          <w:sz w:val="24"/>
          <w:szCs w:val="24"/>
          <w:lang w:eastAsia="ru-RU"/>
        </w:rPr>
        <w:t>увеличение объема муниципального</w:t>
      </w:r>
      <w:r w:rsidRPr="00B56728">
        <w:rPr>
          <w:rFonts w:ascii="Times New Roman" w:eastAsia="Times New Roman" w:hAnsi="Times New Roman" w:cs="Times New Roman"/>
          <w:sz w:val="24"/>
          <w:szCs w:val="24"/>
          <w:lang w:eastAsia="ru-RU"/>
        </w:rPr>
        <w:t xml:space="preserve"> долга и стоимости его обслуживания. Кроме того, имеются риски </w:t>
      </w:r>
      <w:r w:rsidRPr="00B56728">
        <w:rPr>
          <w:rFonts w:ascii="Times New Roman" w:eastAsia="Times New Roman" w:hAnsi="Times New Roman" w:cs="Times New Roman"/>
          <w:spacing w:val="-1"/>
          <w:sz w:val="24"/>
          <w:szCs w:val="24"/>
          <w:lang w:eastAsia="ru-RU"/>
        </w:rPr>
        <w:t>использования при формировании документов стратегического планирования (в том числе муниципальных</w:t>
      </w:r>
      <w:r w:rsidRPr="00B56728">
        <w:rPr>
          <w:rFonts w:ascii="Times New Roman" w:eastAsia="Times New Roman" w:hAnsi="Times New Roman" w:cs="Times New Roman"/>
          <w:sz w:val="24"/>
          <w:szCs w:val="24"/>
          <w:lang w:eastAsia="ru-RU"/>
        </w:rPr>
        <w:t xml:space="preserve"> программ) прогноза расходов, не соответствующего прогнозу доходов районного бюджета.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На результат реализации 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Оценка эффективности реализации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 xml:space="preserve"> Оценка </w:t>
      </w:r>
      <w:r w:rsidRPr="00B56728">
        <w:rPr>
          <w:rFonts w:ascii="Times New Roman" w:eastAsia="Times New Roman" w:hAnsi="Times New Roman" w:cs="Times New Roman"/>
          <w:sz w:val="24"/>
          <w:szCs w:val="24"/>
          <w:lang w:eastAsia="ru-RU"/>
        </w:rPr>
        <w:t>эффективности реализации муниципальной программы будет осуществляться путем ежегодного сопоставления: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z w:val="24"/>
          <w:szCs w:val="24"/>
          <w:lang w:eastAsia="ru-RU"/>
        </w:rPr>
        <w:t>1) фактических (в сопоставимых условиях) и планируемых значений целевых индикаторов муниципальной программы (целевой параметр – 80%);</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z w:val="24"/>
          <w:szCs w:val="24"/>
          <w:lang w:eastAsia="ru-RU"/>
        </w:rPr>
        <w:t>2) фактических (в сопоставимых условиях) и планируемых объемов расходов районного бюджета на реализацию муниципальной программы и ее основных мероприятий (целевой параметр не менее 80%);</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числа выполненных и планируемых мероприятий, предусмотренных планом реализации муниципальной программы (целевой параметр – 80%).</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Муниципальная подпрограмма</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«Управление финансами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Паспорт</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sz w:val="24"/>
          <w:szCs w:val="24"/>
          <w:lang w:eastAsia="ru-RU"/>
        </w:rPr>
        <w:t>подпрограммы «Управление финансами Богучарского муниципального района» муниципальной программы «Муниципальное управление и гражданское общество»</w:t>
      </w:r>
    </w:p>
    <w:tbl>
      <w:tblPr>
        <w:tblW w:w="0" w:type="dxa"/>
        <w:jc w:val="right"/>
        <w:tblLayout w:type="fixed"/>
        <w:tblCellMar>
          <w:left w:w="40" w:type="dxa"/>
          <w:right w:w="40" w:type="dxa"/>
        </w:tblCellMar>
        <w:tblLook w:val="00A0" w:firstRow="1" w:lastRow="0" w:firstColumn="1" w:lastColumn="0" w:noHBand="0" w:noVBand="0"/>
      </w:tblPr>
      <w:tblGrid>
        <w:gridCol w:w="2741"/>
        <w:gridCol w:w="1229"/>
        <w:gridCol w:w="2086"/>
        <w:gridCol w:w="1937"/>
        <w:gridCol w:w="2087"/>
        <w:gridCol w:w="100"/>
      </w:tblGrid>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 xml:space="preserve">Наименование </w:t>
            </w:r>
            <w:r w:rsidRPr="00B56728">
              <w:rPr>
                <w:rFonts w:ascii="Times New Roman" w:eastAsia="Times New Roman" w:hAnsi="Times New Roman" w:cs="Times New Roman"/>
                <w:sz w:val="24"/>
                <w:szCs w:val="24"/>
                <w:lang w:eastAsia="ru-RU"/>
              </w:rPr>
              <w:t xml:space="preserve">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Управление финансами Богучарского муниципального района</w:t>
            </w: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 xml:space="preserve">Исполнители </w:t>
            </w:r>
            <w:r w:rsidRPr="00B56728">
              <w:rPr>
                <w:rFonts w:ascii="Times New Roman" w:eastAsia="Times New Roman" w:hAnsi="Times New Roman" w:cs="Times New Roman"/>
                <w:sz w:val="24"/>
                <w:szCs w:val="24"/>
                <w:lang w:eastAsia="ru-RU"/>
              </w:rPr>
              <w:t xml:space="preserve">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Финансовый отдел администрации Богучарского муниципального района</w:t>
            </w: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 xml:space="preserve">Основные мероприятия, входящие в состав </w:t>
            </w:r>
            <w:r w:rsidRPr="00B56728">
              <w:rPr>
                <w:rFonts w:ascii="Times New Roman" w:eastAsia="Times New Roman" w:hAnsi="Times New Roman" w:cs="Times New Roman"/>
                <w:spacing w:val="-2"/>
                <w:sz w:val="24"/>
                <w:szCs w:val="24"/>
                <w:lang w:eastAsia="ru-RU"/>
              </w:rPr>
              <w:lastRenderedPageBreak/>
              <w:t>подпрограммы муниципальной</w:t>
            </w:r>
            <w:r w:rsidRPr="00B56728">
              <w:rPr>
                <w:rFonts w:ascii="Times New Roman" w:eastAsia="Times New Roman" w:hAnsi="Times New Roman" w:cs="Times New Roman"/>
                <w:sz w:val="24"/>
                <w:szCs w:val="24"/>
                <w:lang w:eastAsia="ru-RU"/>
              </w:rPr>
              <w:t xml:space="preserve">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lastRenderedPageBreak/>
              <w:t>1. Управление муниципальным долгом Богучарского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2. Выравнивание бюджетной обеспеченности бюджетов поселений.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lastRenderedPageBreak/>
              <w:t>3. Поддержка мер по обеспечению сбалансированности бюджетов поселений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4. Финансовое обеспечение деятельности финансового отдела администрации Богучарского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 xml:space="preserve">5. Финансовое обеспечение выполнения других расходных обязательств финансового отдела администрации Богучарского района </w:t>
            </w: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lastRenderedPageBreak/>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B56728" w:rsidRPr="00B56728" w:rsidRDefault="00B56728" w:rsidP="00B56728">
            <w:pPr>
              <w:widowControl w:val="0"/>
              <w:spacing w:after="0" w:line="240" w:lineRule="auto"/>
              <w:jc w:val="both"/>
              <w:rPr>
                <w:rFonts w:ascii="Times New Roman" w:eastAsia="Times New Roman" w:hAnsi="Times New Roman" w:cs="Times New Roman"/>
                <w:spacing w:val="-1"/>
                <w:sz w:val="24"/>
                <w:szCs w:val="24"/>
                <w:lang w:eastAsia="ru-RU"/>
              </w:rPr>
            </w:pP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B56728" w:rsidRPr="00B56728" w:rsidRDefault="00B56728" w:rsidP="00B56728">
            <w:pPr>
              <w:widowControl w:val="0"/>
              <w:spacing w:after="0" w:line="240" w:lineRule="auto"/>
              <w:jc w:val="both"/>
              <w:rPr>
                <w:rFonts w:ascii="Times New Roman" w:eastAsia="Times New Roman" w:hAnsi="Times New Roman" w:cs="Times New Roman"/>
                <w:spacing w:val="-1"/>
                <w:sz w:val="24"/>
                <w:szCs w:val="24"/>
                <w:lang w:eastAsia="ru-RU"/>
              </w:rPr>
            </w:pP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B56728">
              <w:rPr>
                <w:rFonts w:ascii="Times New Roman" w:eastAsia="Times New Roman" w:hAnsi="Times New Roman" w:cs="Times New Roman"/>
                <w:spacing w:val="-5"/>
                <w:sz w:val="24"/>
                <w:szCs w:val="24"/>
                <w:lang w:eastAsia="ru-RU"/>
              </w:rPr>
              <w:t xml:space="preserve">Обеспечение долгосрочной сбалансированности и устойчивости бюджетной </w:t>
            </w:r>
            <w:r w:rsidRPr="00B56728">
              <w:rPr>
                <w:rFonts w:ascii="Times New Roman" w:eastAsia="Times New Roman" w:hAnsi="Times New Roman" w:cs="Times New Roman"/>
                <w:sz w:val="24"/>
                <w:szCs w:val="24"/>
                <w:lang w:eastAsia="ru-RU"/>
              </w:rPr>
              <w:t>системы Богучарского района, создание равных условий для исполнения расходных обязательств бюджетов поселений Богучарского района, повышение качества управления муниципальными финансами Богучарского района</w:t>
            </w: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Организация бюджетного процесса;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2.Обеспечение сбалансированности и устойчивости бюджетной системы Богучарского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Развитие системы межбюджетных отношений и повышение эффективности управления муниципальными финансами.</w:t>
            </w: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Целевые </w:t>
            </w:r>
            <w:r w:rsidRPr="00B56728">
              <w:rPr>
                <w:rFonts w:ascii="Times New Roman" w:eastAsia="Times New Roman" w:hAnsi="Times New Roman" w:cs="Times New Roman"/>
                <w:spacing w:val="-2"/>
                <w:sz w:val="24"/>
                <w:szCs w:val="24"/>
                <w:lang w:eastAsia="ru-RU"/>
              </w:rPr>
              <w:t xml:space="preserve">индикаторы и </w:t>
            </w:r>
            <w:r w:rsidRPr="00B56728">
              <w:rPr>
                <w:rFonts w:ascii="Times New Roman" w:eastAsia="Times New Roman" w:hAnsi="Times New Roman" w:cs="Times New Roman"/>
                <w:sz w:val="24"/>
                <w:szCs w:val="24"/>
                <w:lang w:eastAsia="ru-RU"/>
              </w:rPr>
              <w:t>показатели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 xml:space="preserve">1. Дефицит районного бюджета по отношению к </w:t>
            </w:r>
            <w:r w:rsidRPr="00B56728">
              <w:rPr>
                <w:rFonts w:ascii="Times New Roman" w:eastAsia="Times New Roman" w:hAnsi="Times New Roman" w:cs="Times New Roman"/>
                <w:sz w:val="24"/>
                <w:szCs w:val="24"/>
              </w:rPr>
              <w:t>годовому объему доходов районного бюджета без учета утвержденного объема безвозмездных поступлений.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2. Муниципальный долг Богучарского района, в % к </w:t>
            </w:r>
            <w:r w:rsidRPr="00B56728">
              <w:rPr>
                <w:rFonts w:ascii="Times New Roman" w:eastAsia="Times New Roman" w:hAnsi="Times New Roman" w:cs="Times New Roman"/>
                <w:sz w:val="24"/>
                <w:szCs w:val="24"/>
              </w:rPr>
              <w:t>годовому объему доходов районного бюджета без учета объема безвозмездных поступлений.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Степень сокращения дифференциации бюджетной обеспеченности между бюджетами поселений Богучарского района вследствие выравнивания их бюджетной обеспеченности.</w:t>
            </w: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 xml:space="preserve">Этапы и сроки </w:t>
            </w:r>
            <w:r w:rsidRPr="00B56728">
              <w:rPr>
                <w:rFonts w:ascii="Times New Roman" w:eastAsia="Times New Roman" w:hAnsi="Times New Roman" w:cs="Times New Roman"/>
                <w:sz w:val="24"/>
                <w:szCs w:val="24"/>
                <w:lang w:eastAsia="ru-RU"/>
              </w:rPr>
              <w:t>реализации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 постоянной основе 01.01.2019 — 31.12.2025</w:t>
            </w:r>
          </w:p>
        </w:tc>
      </w:tr>
      <w:tr w:rsidR="00B56728" w:rsidRPr="00B56728" w:rsidTr="00B56728">
        <w:trPr>
          <w:gridAfter w:val="1"/>
          <w:wAfter w:w="100" w:type="dxa"/>
          <w:jc w:val="right"/>
        </w:trPr>
        <w:tc>
          <w:tcPr>
            <w:tcW w:w="2741" w:type="dxa"/>
            <w:vMerge w:val="restart"/>
            <w:tcBorders>
              <w:top w:val="single" w:sz="6" w:space="0" w:color="auto"/>
              <w:left w:val="single" w:sz="6" w:space="0" w:color="auto"/>
              <w:bottom w:val="nil"/>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Объемы и источники финансирования подпрограммы муниципальной </w:t>
            </w:r>
            <w:r w:rsidRPr="00B56728">
              <w:rPr>
                <w:rFonts w:ascii="Times New Roman" w:eastAsia="Times New Roman" w:hAnsi="Times New Roman" w:cs="Times New Roman"/>
                <w:sz w:val="24"/>
                <w:szCs w:val="24"/>
                <w:lang w:eastAsia="ru-RU"/>
              </w:rPr>
              <w:lastRenderedPageBreak/>
              <w:t>программы (в действующих ценах каждого года реализации муниципальной подпрограммы)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Объем бюджетных ассигнований на реализацию муниципальной подпрограммы составляет 237 770,2тыс. рублей, в том числе средства федерального бюджета 0 тыс. руб., средства областного бюджета – 541,5 тыс. рублей, средства районного бюджета составляет – 237 228,7 </w:t>
            </w:r>
            <w:r w:rsidRPr="00B56728">
              <w:rPr>
                <w:rFonts w:ascii="Times New Roman" w:eastAsia="Times New Roman" w:hAnsi="Times New Roman" w:cs="Times New Roman"/>
                <w:sz w:val="24"/>
                <w:szCs w:val="24"/>
                <w:lang w:eastAsia="ru-RU"/>
              </w:rPr>
              <w:lastRenderedPageBreak/>
              <w:t>тыс. руб.;</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Объем бюджетных ассигнований на реализацию муниципальной подпрограммы по годам составляет (тыс. руб.):</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Год</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193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Областной бюджет</w:t>
            </w: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Районный бюджет</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2019</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100 714,3</w:t>
            </w:r>
          </w:p>
        </w:tc>
        <w:tc>
          <w:tcPr>
            <w:tcW w:w="193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180,5</w:t>
            </w: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100 533,8</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2020</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21 887,0</w:t>
            </w:r>
          </w:p>
        </w:tc>
        <w:tc>
          <w:tcPr>
            <w:tcW w:w="193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180,5</w:t>
            </w: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21 706,5</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2021</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22 098,0</w:t>
            </w:r>
          </w:p>
        </w:tc>
        <w:tc>
          <w:tcPr>
            <w:tcW w:w="193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180,5</w:t>
            </w: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21 917,5</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2022</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22 744,3</w:t>
            </w:r>
          </w:p>
        </w:tc>
        <w:tc>
          <w:tcPr>
            <w:tcW w:w="1937"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22 744,3</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2023</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23 084,2</w:t>
            </w:r>
          </w:p>
        </w:tc>
        <w:tc>
          <w:tcPr>
            <w:tcW w:w="1937"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23 084,2</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2024</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23 437,1</w:t>
            </w:r>
          </w:p>
        </w:tc>
        <w:tc>
          <w:tcPr>
            <w:tcW w:w="1937"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23 437,1</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2025</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23 805,3</w:t>
            </w:r>
          </w:p>
        </w:tc>
        <w:tc>
          <w:tcPr>
            <w:tcW w:w="1937"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23 805,3</w:t>
            </w:r>
          </w:p>
        </w:tc>
      </w:tr>
      <w:tr w:rsidR="00B56728" w:rsidRPr="00B56728" w:rsidTr="00B56728">
        <w:trPr>
          <w:trHeight w:val="1663"/>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Ожидаемые конечные результаты реализации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Обеспечение долгосрочной сбалансированности районного бюджета, усиление взаимосвязи стратегического и бюджетного планирования, повышения качества и объективности планирования бюджетных ассигнований</w:t>
            </w:r>
          </w:p>
        </w:tc>
        <w:tc>
          <w:tcPr>
            <w:tcW w:w="100" w:type="dxa"/>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 Общая характеристика сферы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Современное состояние и развитие системы управления муниципальными финансами в Богучарском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Воронежской области процессы реформирования бюджетного сектора и повышения качества управления государственными и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создание четкой законодательной регламентации процесса формирования и исполнения районного бюджета, осуществления финансового контроля за использованием бюджетных средств;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осуществление перехода от годового к среднесрочному формированию районного бюджета на трехлетний период;</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внедрение системы казначейского исполнения районного бюджета;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модернизация системы бюджетного учета и отчетности;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создание системы учета расходных обязательств Богучарского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прозрачности бюджетной системы и публичности бюджетного процесса в Богучарском районе;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автоматизации бюджетного процесса Богучарского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введение формализованных методик распределения межбюджетных трансфертов;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z w:val="24"/>
          <w:szCs w:val="24"/>
          <w:lang w:eastAsia="ru-RU"/>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В рамках реализации Федерального закона от 06.10.2006 № 131-ФЗ «О</w:t>
      </w:r>
      <w:r w:rsidRPr="00B56728">
        <w:rPr>
          <w:rFonts w:ascii="Times New Roman" w:eastAsia="Times New Roman" w:hAnsi="Times New Roman" w:cs="Times New Roman"/>
          <w:sz w:val="24"/>
          <w:szCs w:val="24"/>
        </w:rPr>
        <w:t>б общих принципах организации местного самоуправления в Российской Федерации» отмечено, что д</w:t>
      </w:r>
      <w:r w:rsidRPr="00B56728">
        <w:rPr>
          <w:rFonts w:ascii="Times New Roman" w:eastAsia="Times New Roman" w:hAnsi="Times New Roman" w:cs="Times New Roman"/>
          <w:sz w:val="24"/>
          <w:szCs w:val="24"/>
          <w:lang w:eastAsia="ru-RU"/>
        </w:rPr>
        <w:t>ля многих бюджетов поселений сохраняется значительная степень зависимости от финансовой помощи за счет бюджетных ассигнований районного бюджета.</w:t>
      </w:r>
      <w:r w:rsidRPr="00B56728">
        <w:rPr>
          <w:rFonts w:ascii="Times New Roman" w:eastAsia="Times New Roman" w:hAnsi="Times New Roman" w:cs="Times New Roman"/>
          <w:sz w:val="24"/>
          <w:szCs w:val="24"/>
        </w:rPr>
        <w:t xml:space="preserve">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w:t>
      </w:r>
      <w:r w:rsidRPr="00B56728">
        <w:rPr>
          <w:rFonts w:ascii="Times New Roman" w:eastAsia="Times New Roman" w:hAnsi="Times New Roman" w:cs="Times New Roman"/>
          <w:sz w:val="24"/>
          <w:szCs w:val="24"/>
        </w:rPr>
        <w:lastRenderedPageBreak/>
        <w:t>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 xml:space="preserve">Межбюджетные отношения в Воронежской области формируются в рамках Закона Воронежской области от </w:t>
      </w:r>
      <w:r w:rsidRPr="00B56728">
        <w:rPr>
          <w:rFonts w:ascii="Times New Roman" w:eastAsia="Times New Roman" w:hAnsi="Times New Roman" w:cs="Times New Roman"/>
          <w:sz w:val="24"/>
          <w:szCs w:val="24"/>
          <w:lang w:eastAsia="ru-RU"/>
        </w:rPr>
        <w:t>17.11.2005 № 68-ОЗ «О межбюджетных отношениях органов государственной власти и органов местного самоуправления в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Сложившаяся структура межбюджетных трансфертов создает условия для устойчивого социально-экономического развития поселений в Богучарском районе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 Приоритеты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Целью муниципальной подпрограммы является о</w:t>
      </w:r>
      <w:r w:rsidRPr="00B56728">
        <w:rPr>
          <w:rFonts w:ascii="Times New Roman" w:eastAsia="Times New Roman" w:hAnsi="Times New Roman" w:cs="Times New Roman"/>
          <w:spacing w:val="-5"/>
          <w:sz w:val="24"/>
          <w:szCs w:val="24"/>
          <w:lang w:eastAsia="ru-RU"/>
        </w:rPr>
        <w:t xml:space="preserve">беспечение долгосрочной сбалансированности и устойчивости бюджетной </w:t>
      </w:r>
      <w:r w:rsidRPr="00B56728">
        <w:rPr>
          <w:rFonts w:ascii="Times New Roman" w:eastAsia="Times New Roman" w:hAnsi="Times New Roman" w:cs="Times New Roman"/>
          <w:sz w:val="24"/>
          <w:szCs w:val="24"/>
          <w:lang w:eastAsia="ru-RU"/>
        </w:rPr>
        <w:t>системы Богучарского района, создание равных условий для исполнения расходных обязательств бюджетов поселений, повышение качества управления муниципальными финансами.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Приоритеты в сфере реализации муниципальной подпрограммы определены: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 xml:space="preserve"> - Стратегией социально-экономического развития Богучарского района на период до 2035 года;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 ежегодными Бюджетными посланиями Президента Российской Федерации</w:t>
      </w:r>
      <w:r w:rsidRPr="00B56728">
        <w:rPr>
          <w:rFonts w:ascii="Times New Roman" w:eastAsia="Times New Roman" w:hAnsi="Times New Roman" w:cs="Times New Roman"/>
          <w:sz w:val="24"/>
          <w:szCs w:val="24"/>
        </w:rPr>
        <w:t xml:space="preserve"> Федеральному Собранию Российской Федерации</w:t>
      </w:r>
      <w:r w:rsidRPr="00B56728">
        <w:rPr>
          <w:rFonts w:ascii="Times New Roman" w:eastAsia="Times New Roman" w:hAnsi="Times New Roman" w:cs="Times New Roman"/>
          <w:sz w:val="24"/>
          <w:szCs w:val="24"/>
          <w:lang w:eastAsia="ru-RU"/>
        </w:rPr>
        <w:t>;</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основными направлениями бюджетной и налоговой политики Российской Федерации, Воронежской области, Богучарского района на очередной финансовый год и плановый период.</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соответствии с указанными документами сформированы следующие приоритеты в сфере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Обеспечение долгосрочной сбалансированности и устойчивости бюджетной системы Богучарского района путем: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формирования бюджетов с учетом долгосрочного прогноза основных параметров бюджетной системы Богучарского района, основанных на реалистичных оценках;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полноты учета и прогнозирования финансовых ресурсов, которые могут </w:t>
      </w:r>
      <w:r w:rsidRPr="00B56728">
        <w:rPr>
          <w:rFonts w:ascii="Times New Roman" w:eastAsia="Times New Roman" w:hAnsi="Times New Roman" w:cs="Times New Roman"/>
          <w:spacing w:val="-1"/>
          <w:sz w:val="24"/>
          <w:szCs w:val="24"/>
          <w:lang w:eastAsia="ru-RU"/>
        </w:rPr>
        <w:t>быть направлены на достижение целей;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планирования бюджетных ассигнований исходя из необходимости безусловного исполнения действующих расходных обязательств;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проведения систематического анализа и оценки рисков для бюджетной системы Богучарского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 xml:space="preserve">2) </w:t>
      </w:r>
      <w:r w:rsidRPr="00B56728">
        <w:rPr>
          <w:rFonts w:ascii="Times New Roman" w:eastAsia="Times New Roman" w:hAnsi="Times New Roman" w:cs="Times New Roman"/>
          <w:sz w:val="24"/>
          <w:szCs w:val="24"/>
          <w:lang w:eastAsia="ru-RU"/>
        </w:rPr>
        <w:t>Эффективное управление муниципальным долгом Богучарского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3) Совершенствование подходов к предоставлению межбюджетных трансфертов из </w:t>
      </w:r>
      <w:r w:rsidRPr="00B56728">
        <w:rPr>
          <w:rFonts w:ascii="Times New Roman" w:eastAsia="Times New Roman" w:hAnsi="Times New Roman" w:cs="Times New Roman"/>
          <w:sz w:val="24"/>
          <w:szCs w:val="24"/>
          <w:lang w:eastAsia="ru-RU"/>
        </w:rPr>
        <w:lastRenderedPageBreak/>
        <w:t>районного бюджета бюджетам поселений с целью повышения эффективности их предоставления и использования.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Создание условий для устойчивого исполнения бюджетов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Достижение цели муниципальной подпрограммы будет осуществляться путем решения задач в рамках соответствующих мероприятий.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Состав целей, задач и мероприятий муниципальной подпрограммы приведен в ее паспорте.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Достижение цели каждого мероприятия муниципальной подпрограммы требует </w:t>
      </w:r>
      <w:r w:rsidRPr="00B56728">
        <w:rPr>
          <w:rFonts w:ascii="Times New Roman" w:eastAsia="Times New Roman" w:hAnsi="Times New Roman" w:cs="Times New Roman"/>
          <w:spacing w:val="-1"/>
          <w:sz w:val="24"/>
          <w:szCs w:val="24"/>
          <w:lang w:eastAsia="ru-RU"/>
        </w:rPr>
        <w:t>решения комплекса задач</w:t>
      </w:r>
      <w:r w:rsidRPr="00B56728">
        <w:rPr>
          <w:rFonts w:ascii="Times New Roman" w:eastAsia="Times New Roman" w:hAnsi="Times New Roman" w:cs="Times New Roman"/>
          <w:sz w:val="24"/>
          <w:szCs w:val="24"/>
          <w:lang w:eastAsia="ru-RU"/>
        </w:rPr>
        <w:t>.</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Паспорт муниципальной подпрограммы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Достижение запланированных результатов муниципальной подпрограммы характеризуется следующими целевыми показателями (индикаторами):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 xml:space="preserve">1. Отношение дефицита районного бюджета к </w:t>
      </w:r>
      <w:r w:rsidRPr="00B56728">
        <w:rPr>
          <w:rFonts w:ascii="Times New Roman" w:eastAsia="Times New Roman" w:hAnsi="Times New Roman" w:cs="Times New Roman"/>
          <w:sz w:val="24"/>
          <w:szCs w:val="24"/>
        </w:rPr>
        <w:t>годовому объему доходов районного бюджета без учета объема безвозмездных поступлений.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Значение указанного показателя планируется сохранить на экономически безопасном уровне.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2. Муниципальный долг Богучарского района в % к </w:t>
      </w:r>
      <w:r w:rsidRPr="00B56728">
        <w:rPr>
          <w:rFonts w:ascii="Times New Roman" w:eastAsia="Times New Roman" w:hAnsi="Times New Roman" w:cs="Times New Roman"/>
          <w:sz w:val="24"/>
          <w:szCs w:val="24"/>
        </w:rPr>
        <w:t>годовому объему доходов районного бюджета без учета объема безвозмездных поступлений</w:t>
      </w:r>
      <w:r w:rsidRPr="00B56728">
        <w:rPr>
          <w:rFonts w:ascii="Times New Roman" w:eastAsia="Times New Roman" w:hAnsi="Times New Roman" w:cs="Times New Roman"/>
          <w:sz w:val="24"/>
          <w:szCs w:val="24"/>
          <w:lang w:eastAsia="ru-RU"/>
        </w:rPr>
        <w:t>.</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Показатель рассчитывается как отношение объема муниципального долга Богучарского района на конец года к </w:t>
      </w:r>
      <w:r w:rsidRPr="00B56728">
        <w:rPr>
          <w:rFonts w:ascii="Times New Roman" w:eastAsia="Times New Roman" w:hAnsi="Times New Roman" w:cs="Times New Roman"/>
          <w:sz w:val="24"/>
          <w:szCs w:val="24"/>
        </w:rPr>
        <w:t>годовому объему доходов районного бюджета без учета объема безвозмездных поступлений</w:t>
      </w:r>
      <w:r w:rsidRPr="00B56728">
        <w:rPr>
          <w:rFonts w:ascii="Times New Roman" w:eastAsia="Times New Roman" w:hAnsi="Times New Roman" w:cs="Times New Roman"/>
          <w:sz w:val="24"/>
          <w:szCs w:val="24"/>
          <w:lang w:eastAsia="ru-RU"/>
        </w:rPr>
        <w:t xml:space="preserve"> за соответствующий год. </w:t>
      </w:r>
      <w:r w:rsidRPr="00B56728">
        <w:rPr>
          <w:rFonts w:ascii="Times New Roman" w:eastAsia="Times New Roman" w:hAnsi="Times New Roman" w:cs="Times New Roman"/>
          <w:spacing w:val="-8"/>
          <w:sz w:val="24"/>
          <w:szCs w:val="24"/>
          <w:lang w:eastAsia="ru-RU"/>
        </w:rPr>
        <w:t xml:space="preserve">Значение указанного не </w:t>
      </w:r>
      <w:r w:rsidRPr="00B56728">
        <w:rPr>
          <w:rFonts w:ascii="Times New Roman" w:eastAsia="Times New Roman" w:hAnsi="Times New Roman" w:cs="Times New Roman"/>
          <w:sz w:val="24"/>
          <w:szCs w:val="24"/>
          <w:lang w:eastAsia="ru-RU"/>
        </w:rPr>
        <w:t>должно превышать 100%.</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Степень сокращения дифференциации бюджетной обеспеченности между бюджетами поселений вследствие выравнивания их бюджетной обеспеченности</w:t>
      </w:r>
      <w:r w:rsidRPr="00B56728">
        <w:rPr>
          <w:rFonts w:ascii="Times New Roman" w:eastAsia="Times New Roman" w:hAnsi="Times New Roman" w:cs="Times New Roman"/>
          <w:sz w:val="24"/>
          <w:szCs w:val="24"/>
        </w:rPr>
        <w:t xml:space="preserve"> (Сд):</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БОмр</w:t>
      </w:r>
      <w:r w:rsidRPr="00B56728">
        <w:rPr>
          <w:rFonts w:ascii="Times New Roman" w:eastAsia="Times New Roman" w:hAnsi="Times New Roman" w:cs="Times New Roman"/>
          <w:sz w:val="24"/>
          <w:szCs w:val="24"/>
          <w:vertAlign w:val="subscript"/>
          <w:lang w:eastAsia="ru-RU"/>
        </w:rPr>
        <w:t>max</w:t>
      </w:r>
      <w:r w:rsidRPr="00B56728">
        <w:rPr>
          <w:rFonts w:ascii="Times New Roman" w:eastAsia="Times New Roman" w:hAnsi="Times New Roman" w:cs="Times New Roman"/>
          <w:sz w:val="24"/>
          <w:szCs w:val="24"/>
          <w:lang w:eastAsia="ru-RU"/>
        </w:rPr>
        <w:t>/БОмр</w:t>
      </w:r>
      <w:r w:rsidRPr="00B56728">
        <w:rPr>
          <w:rFonts w:ascii="Times New Roman" w:eastAsia="Times New Roman" w:hAnsi="Times New Roman" w:cs="Times New Roman"/>
          <w:sz w:val="24"/>
          <w:szCs w:val="24"/>
          <w:vertAlign w:val="subscript"/>
          <w:lang w:eastAsia="ru-RU"/>
        </w:rPr>
        <w:t>min</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Сд =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vertAlign w:val="subscript"/>
          <w:lang w:eastAsia="ru-RU"/>
        </w:rPr>
      </w:pPr>
      <w:r w:rsidRPr="00B56728">
        <w:rPr>
          <w:rFonts w:ascii="Times New Roman" w:eastAsia="Times New Roman" w:hAnsi="Times New Roman" w:cs="Times New Roman"/>
          <w:sz w:val="24"/>
          <w:szCs w:val="24"/>
          <w:lang w:eastAsia="ru-RU"/>
        </w:rPr>
        <w:t>БО2мр</w:t>
      </w:r>
      <w:r w:rsidRPr="00B56728">
        <w:rPr>
          <w:rFonts w:ascii="Times New Roman" w:eastAsia="Times New Roman" w:hAnsi="Times New Roman" w:cs="Times New Roman"/>
          <w:sz w:val="24"/>
          <w:szCs w:val="24"/>
          <w:vertAlign w:val="subscript"/>
          <w:lang w:eastAsia="ru-RU"/>
        </w:rPr>
        <w:t>max</w:t>
      </w:r>
      <w:r w:rsidRPr="00B56728">
        <w:rPr>
          <w:rFonts w:ascii="Times New Roman" w:eastAsia="Times New Roman" w:hAnsi="Times New Roman" w:cs="Times New Roman"/>
          <w:sz w:val="24"/>
          <w:szCs w:val="24"/>
          <w:lang w:eastAsia="ru-RU"/>
        </w:rPr>
        <w:t xml:space="preserve"> /БО2мр</w:t>
      </w:r>
      <w:r w:rsidRPr="00B56728">
        <w:rPr>
          <w:rFonts w:ascii="Times New Roman" w:eastAsia="Times New Roman" w:hAnsi="Times New Roman" w:cs="Times New Roman"/>
          <w:sz w:val="24"/>
          <w:szCs w:val="24"/>
          <w:vertAlign w:val="subscript"/>
          <w:lang w:eastAsia="ru-RU"/>
        </w:rPr>
        <w:t>min</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где: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БОп</w:t>
      </w:r>
      <w:r w:rsidRPr="00B56728">
        <w:rPr>
          <w:rFonts w:ascii="Times New Roman" w:eastAsia="Times New Roman" w:hAnsi="Times New Roman" w:cs="Times New Roman"/>
          <w:sz w:val="24"/>
          <w:szCs w:val="24"/>
          <w:vertAlign w:val="subscript"/>
          <w:lang w:eastAsia="ru-RU"/>
        </w:rPr>
        <w:t>max</w:t>
      </w:r>
      <w:r w:rsidRPr="00B56728">
        <w:rPr>
          <w:rFonts w:ascii="Times New Roman" w:eastAsia="Times New Roman" w:hAnsi="Times New Roman" w:cs="Times New Roman"/>
          <w:sz w:val="24"/>
          <w:szCs w:val="24"/>
          <w:lang w:eastAsia="ru-RU"/>
        </w:rPr>
        <w:t xml:space="preserve"> - наибольший уровень бюджетной обеспеченности поселения до распределения дотаций на выравнивание бюджетной обеспеченности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БОп</w:t>
      </w:r>
      <w:r w:rsidRPr="00B56728">
        <w:rPr>
          <w:rFonts w:ascii="Times New Roman" w:eastAsia="Times New Roman" w:hAnsi="Times New Roman" w:cs="Times New Roman"/>
          <w:sz w:val="24"/>
          <w:szCs w:val="24"/>
          <w:vertAlign w:val="subscript"/>
          <w:lang w:eastAsia="ru-RU"/>
        </w:rPr>
        <w:t>min</w:t>
      </w:r>
      <w:r w:rsidRPr="00B56728">
        <w:rPr>
          <w:rFonts w:ascii="Times New Roman" w:eastAsia="Times New Roman" w:hAnsi="Times New Roman" w:cs="Times New Roman"/>
          <w:sz w:val="24"/>
          <w:szCs w:val="24"/>
          <w:lang w:eastAsia="ru-RU"/>
        </w:rPr>
        <w:t xml:space="preserve"> - наименьший уровень бюджетной обеспеченности поселения до распределения дотаций на выравнивание бюджетной обеспеченности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БО2п</w:t>
      </w:r>
      <w:r w:rsidRPr="00B56728">
        <w:rPr>
          <w:rFonts w:ascii="Times New Roman" w:eastAsia="Times New Roman" w:hAnsi="Times New Roman" w:cs="Times New Roman"/>
          <w:sz w:val="24"/>
          <w:szCs w:val="24"/>
          <w:vertAlign w:val="subscript"/>
          <w:lang w:eastAsia="ru-RU"/>
        </w:rPr>
        <w:t>max</w:t>
      </w:r>
      <w:r w:rsidRPr="00B56728">
        <w:rPr>
          <w:rFonts w:ascii="Times New Roman" w:eastAsia="Times New Roman" w:hAnsi="Times New Roman" w:cs="Times New Roman"/>
          <w:sz w:val="24"/>
          <w:szCs w:val="24"/>
          <w:lang w:eastAsia="ru-RU"/>
        </w:rPr>
        <w:t xml:space="preserve"> - наибольший уровень бюджетной обеспеченности поселения после распределения дотаций на выравнивание бюджетной обеспеченности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БО2п</w:t>
      </w:r>
      <w:r w:rsidRPr="00B56728">
        <w:rPr>
          <w:rFonts w:ascii="Times New Roman" w:eastAsia="Times New Roman" w:hAnsi="Times New Roman" w:cs="Times New Roman"/>
          <w:sz w:val="24"/>
          <w:szCs w:val="24"/>
          <w:vertAlign w:val="subscript"/>
          <w:lang w:eastAsia="ru-RU"/>
        </w:rPr>
        <w:t>min</w:t>
      </w:r>
      <w:r w:rsidRPr="00B56728">
        <w:rPr>
          <w:rFonts w:ascii="Times New Roman" w:eastAsia="Times New Roman" w:hAnsi="Times New Roman" w:cs="Times New Roman"/>
          <w:sz w:val="24"/>
          <w:szCs w:val="24"/>
          <w:lang w:eastAsia="ru-RU"/>
        </w:rPr>
        <w:t xml:space="preserve"> - наименьший уровень бюджетной обеспеченности поселения после распределения дотаций на выравнивание бюджетной обеспеченности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Достижение целевых значений показателей (индикаторов) муниципальной под</w:t>
      </w:r>
      <w:r w:rsidRPr="00B56728">
        <w:rPr>
          <w:rFonts w:ascii="Times New Roman" w:eastAsia="Times New Roman" w:hAnsi="Times New Roman" w:cs="Times New Roman"/>
          <w:spacing w:val="-1"/>
          <w:sz w:val="24"/>
          <w:szCs w:val="24"/>
          <w:lang w:eastAsia="ru-RU"/>
        </w:rPr>
        <w:t xml:space="preserve"> программы </w:t>
      </w:r>
      <w:r w:rsidRPr="00B56728">
        <w:rPr>
          <w:rFonts w:ascii="Times New Roman" w:eastAsia="Times New Roman" w:hAnsi="Times New Roman" w:cs="Times New Roman"/>
          <w:sz w:val="24"/>
          <w:szCs w:val="24"/>
          <w:lang w:eastAsia="ru-RU"/>
        </w:rPr>
        <w:t>обеспечивается при условии соблюдения показателей прогноза социально-экономического развития Богучарского района на долгосрочный период до 2035 года.</w:t>
      </w:r>
      <w:r w:rsidRPr="00B56728">
        <w:rPr>
          <w:rFonts w:ascii="Times New Roman" w:eastAsia="Times New Roman" w:hAnsi="Times New Roman" w:cs="Times New Roman"/>
          <w:spacing w:val="-1"/>
          <w:sz w:val="24"/>
          <w:szCs w:val="24"/>
          <w:lang w:eastAsia="ru-RU"/>
        </w:rPr>
        <w:t xml:space="preserve"> В случае отклонения фактических показателей социально-экономического развития </w:t>
      </w:r>
      <w:r w:rsidRPr="00B56728">
        <w:rPr>
          <w:rFonts w:ascii="Times New Roman" w:eastAsia="Times New Roman" w:hAnsi="Times New Roman" w:cs="Times New Roman"/>
          <w:sz w:val="24"/>
          <w:szCs w:val="24"/>
          <w:lang w:eastAsia="ru-RU"/>
        </w:rPr>
        <w:t>от прогнозируемых, целевые значения показателей подлежат соответствующей корректировке.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Ожидаемые результаты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Улучшение качества прогнозирования основных параметров районного бюджета.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3. Соблюдение требований бюджетного законодательства.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Обеспечение приемлемого и экономически обоснованного объема и структуры муниципального долга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6. Обеспечение открытости и прозрачности деятельности финансового отдела.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Создание стимулов для развития налогового потенциала поселений район.</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Сокращение разрыва в бюджетной обеспеченности бюджетов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Рост качества управления муниципальными финансами.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Обоснование выделения мероприятий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Основные мероприятия муниципальной подпрограммы выделены исходя из цели, содержания и с учетом специфики механизмов, применяемых для решения определенных задач.</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 xml:space="preserve">Решение задач, связанных с составлением и исполнением районного бюджета, контролем за его исполнением, осуществлением бюджетного учета и составлением бюджетной отчетности предусмотрено мероприятием «Управление муниципальными финансами».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Решение задач, связанных с развитием межбюджетных отношений будет осуществляться в рамках мероприятия «Совершенствование системы распределения межбюджетных трансфертов бюджетам поселений Богучарского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Для обеспечения достижения цели муниципальной подпрограммы на основе эффективной деятельности финансового отдела администрации Богучарского муниципального района в сфере финансово-бюджетной политики выделяется мероприятие по «Обеспечению реализации муниципальной подпрограммы». Реализация данного мероприятия способствует решению задач остальных мероприятий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 Обобщенная характеристика основных мероприятий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Достижение цели и решение задач муниципальной подпрограммы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Богучарского района 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Перечень основных мероприятий муниципальной подпрограммы приведен в приложении 2 муниципальной программы.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1.5. Обобщенная характеристика мер муниципального регулирования.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В качестве основных мер правового регулирования в рамках реализации муниципальной подпрограммы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Богучарского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1.6. Финансовое обеспечение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Финансовые ресурсы, необходимые для реализации муниципальной подпрограммы в 2019-2025 годах, соответствуют объемам бюджетных ассигнований, предусмотренным </w:t>
      </w:r>
      <w:r w:rsidRPr="00B56728">
        <w:rPr>
          <w:rFonts w:ascii="Times New Roman" w:eastAsia="Times New Roman" w:hAnsi="Times New Roman" w:cs="Times New Roman"/>
          <w:sz w:val="24"/>
          <w:szCs w:val="24"/>
          <w:lang w:eastAsia="ru-RU"/>
        </w:rPr>
        <w:lastRenderedPageBreak/>
        <w:t xml:space="preserve">проектом решения Совета народных депутатов Богучарского муниципального района о районном бюджете на 2019 год и на плановый период 2020 и 2021 годов. На 2022-2025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Расходы районного бюджета на реализацию муниципальной подпрограммы приведены в приложении 4 муниципальной программы.</w:t>
      </w:r>
      <w:r w:rsidRPr="00B56728">
        <w:rPr>
          <w:rFonts w:ascii="Times New Roman" w:eastAsia="Times New Roman" w:hAnsi="Times New Roman" w:cs="Times New Roman"/>
          <w:sz w:val="24"/>
          <w:szCs w:val="24"/>
          <w:highlight w:val="yellow"/>
          <w:lang w:eastAsia="ru-RU"/>
        </w:rPr>
        <w:t xml:space="preserve">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Финансирование мероприятий муниципальной подпрограммы за счет средств государственных внебюджетных фондов и юридических лиц не предусматривается.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1.7. Анализ рисков реализации муниципальной подпрограммы и описание мер управления рисками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Основным финансовым риском реализации муниципальной под программы является существенное ухудшение параметров экономической конъюнктуры района, что повлечет </w:t>
      </w:r>
      <w:r w:rsidRPr="00B56728">
        <w:rPr>
          <w:rFonts w:ascii="Times New Roman" w:eastAsia="Times New Roman" w:hAnsi="Times New Roman" w:cs="Times New Roman"/>
          <w:spacing w:val="-11"/>
          <w:sz w:val="24"/>
          <w:szCs w:val="24"/>
          <w:lang w:eastAsia="ru-RU"/>
        </w:rPr>
        <w:t xml:space="preserve">за собой увеличение дефицита районного бюджета, </w:t>
      </w:r>
      <w:r w:rsidRPr="00B56728">
        <w:rPr>
          <w:rFonts w:ascii="Times New Roman" w:eastAsia="Times New Roman" w:hAnsi="Times New Roman" w:cs="Times New Roman"/>
          <w:spacing w:val="-8"/>
          <w:sz w:val="24"/>
          <w:szCs w:val="24"/>
          <w:lang w:eastAsia="ru-RU"/>
        </w:rPr>
        <w:t>увеличение объема муниципального</w:t>
      </w:r>
      <w:r w:rsidRPr="00B56728">
        <w:rPr>
          <w:rFonts w:ascii="Times New Roman" w:eastAsia="Times New Roman" w:hAnsi="Times New Roman" w:cs="Times New Roman"/>
          <w:sz w:val="24"/>
          <w:szCs w:val="24"/>
          <w:lang w:eastAsia="ru-RU"/>
        </w:rPr>
        <w:t xml:space="preserve"> долга и стоимости его обслуживания. Кроме того, имеются риски </w:t>
      </w:r>
      <w:r w:rsidRPr="00B56728">
        <w:rPr>
          <w:rFonts w:ascii="Times New Roman" w:eastAsia="Times New Roman" w:hAnsi="Times New Roman" w:cs="Times New Roman"/>
          <w:spacing w:val="-1"/>
          <w:sz w:val="24"/>
          <w:szCs w:val="24"/>
          <w:lang w:eastAsia="ru-RU"/>
        </w:rPr>
        <w:t>использования при формировании документов стратегического планирования (в том числе муниципальных</w:t>
      </w:r>
      <w:r w:rsidRPr="00B56728">
        <w:rPr>
          <w:rFonts w:ascii="Times New Roman" w:eastAsia="Times New Roman" w:hAnsi="Times New Roman" w:cs="Times New Roman"/>
          <w:sz w:val="24"/>
          <w:szCs w:val="24"/>
          <w:lang w:eastAsia="ru-RU"/>
        </w:rPr>
        <w:t xml:space="preserve"> программ) прогноза расходов, не соответствующего прогнозу доходов районного бюджета.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Для минимизации рисков реализации муниципальной подпрограммы необходима разработка программы повышения </w:t>
      </w:r>
      <w:r w:rsidRPr="00B56728">
        <w:rPr>
          <w:rFonts w:ascii="Times New Roman" w:eastAsia="Times New Roman" w:hAnsi="Times New Roman" w:cs="Times New Roman"/>
          <w:sz w:val="24"/>
          <w:szCs w:val="24"/>
        </w:rPr>
        <w:t xml:space="preserve">эффективности управления муниципальными финансами Богучарского района, </w:t>
      </w:r>
      <w:r w:rsidRPr="00B56728">
        <w:rPr>
          <w:rFonts w:ascii="Times New Roman" w:eastAsia="Times New Roman" w:hAnsi="Times New Roman" w:cs="Times New Roman"/>
          <w:sz w:val="24"/>
          <w:szCs w:val="24"/>
          <w:lang w:eastAsia="ru-RU"/>
        </w:rPr>
        <w:t>а также проведение оперативного мониторинга качества финансового менеджмента и анализа бюджетных расходов.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Следует также учитывать, что качество управления муниципальными финансами, в том числе эффективность расходов районного бюджета, зависит от действий всех участников бюджетного процесса, а также органов местного самоуправления.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 Оценка эффективности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 xml:space="preserve">Оценка </w:t>
      </w:r>
      <w:r w:rsidRPr="00B56728">
        <w:rPr>
          <w:rFonts w:ascii="Times New Roman" w:eastAsia="Times New Roman" w:hAnsi="Times New Roman" w:cs="Times New Roman"/>
          <w:sz w:val="24"/>
          <w:szCs w:val="24"/>
          <w:lang w:eastAsia="ru-RU"/>
        </w:rPr>
        <w:t>эффективности реализации муниципальной подпрограммы будет осуществляться путем ежегодного сопоставления: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z w:val="24"/>
          <w:szCs w:val="24"/>
          <w:lang w:eastAsia="ru-RU"/>
        </w:rPr>
        <w:t>1) фактических (в сопоставимых условиях) и планируемых значений целевых индикаторов муниципальной подпрограммы (целевой параметр – 80 %);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z w:val="24"/>
          <w:szCs w:val="24"/>
          <w:lang w:eastAsia="ru-RU"/>
        </w:rPr>
        <w:t>2) фактических (в сопоставимых условиях) и планируемых объемов расходов районного бюджета на реализацию муниципальной подпрограммы и ее основных мероприятий (целевой параметр не менее 80 %);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3) числа выполненных и планируемых мероприятий, предусмотренных планом </w:t>
      </w:r>
      <w:r w:rsidRPr="00B56728">
        <w:rPr>
          <w:rFonts w:ascii="Times New Roman" w:eastAsia="Times New Roman" w:hAnsi="Times New Roman" w:cs="Times New Roman"/>
          <w:sz w:val="24"/>
          <w:szCs w:val="24"/>
          <w:lang w:eastAsia="ru-RU"/>
        </w:rPr>
        <w:lastRenderedPageBreak/>
        <w:t>реализации муниципальной подпрограммы (целевой параметр – 80 %).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Подпрограмма</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деятельности органов местного самоуправления</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Богучарского муниципального района»</w:t>
      </w:r>
      <w:bookmarkStart w:id="1" w:name="Par714"/>
      <w:bookmarkEnd w:id="1"/>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Паспорт</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подпрограммы «Обеспечение деятельности органов местного самоуправления Богучасрского муниципального района» муниципальной программы «Муниципальное управление и гражданское общество»</w:t>
      </w:r>
    </w:p>
    <w:tbl>
      <w:tblPr>
        <w:tblW w:w="0" w:type="dxa"/>
        <w:jc w:val="right"/>
        <w:tblLayout w:type="fixed"/>
        <w:tblCellMar>
          <w:left w:w="75" w:type="dxa"/>
          <w:right w:w="75" w:type="dxa"/>
        </w:tblCellMar>
        <w:tblLook w:val="00A0" w:firstRow="1" w:lastRow="0" w:firstColumn="1" w:lastColumn="0" w:noHBand="0" w:noVBand="0"/>
      </w:tblPr>
      <w:tblGrid>
        <w:gridCol w:w="3141"/>
        <w:gridCol w:w="7502"/>
      </w:tblGrid>
      <w:tr w:rsidR="00B56728" w:rsidRPr="00B56728" w:rsidTr="00B56728">
        <w:trPr>
          <w:jc w:val="right"/>
        </w:trPr>
        <w:tc>
          <w:tcPr>
            <w:tcW w:w="3141"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подпрограммы</w:t>
            </w:r>
          </w:p>
        </w:tc>
        <w:tc>
          <w:tcPr>
            <w:tcW w:w="750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Богучарского муниципального района </w:t>
            </w:r>
          </w:p>
        </w:tc>
      </w:tr>
      <w:tr w:rsidR="00B56728" w:rsidRPr="00B56728" w:rsidTr="00B56728">
        <w:trPr>
          <w:trHeight w:val="400"/>
          <w:jc w:val="right"/>
        </w:trPr>
        <w:tc>
          <w:tcPr>
            <w:tcW w:w="3141" w:type="dxa"/>
            <w:tcBorders>
              <w:top w:val="nil"/>
              <w:left w:val="single" w:sz="4" w:space="0" w:color="auto"/>
              <w:bottom w:val="single" w:sz="4" w:space="0" w:color="000000"/>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Ответственный исполнитель подпрограммы </w:t>
            </w:r>
          </w:p>
        </w:tc>
        <w:tc>
          <w:tcPr>
            <w:tcW w:w="7502" w:type="dxa"/>
            <w:tcBorders>
              <w:top w:val="nil"/>
              <w:left w:val="single" w:sz="4" w:space="0" w:color="auto"/>
              <w:bottom w:val="single" w:sz="4" w:space="0" w:color="000000"/>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r>
      <w:tr w:rsidR="00B56728" w:rsidRPr="00B56728" w:rsidTr="00B56728">
        <w:trPr>
          <w:trHeight w:val="400"/>
          <w:jc w:val="right"/>
        </w:trPr>
        <w:tc>
          <w:tcPr>
            <w:tcW w:w="3141" w:type="dxa"/>
            <w:tcBorders>
              <w:top w:val="single" w:sz="4" w:space="0" w:color="000000"/>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Соисполнители подпрограммы </w:t>
            </w:r>
          </w:p>
        </w:tc>
        <w:tc>
          <w:tcPr>
            <w:tcW w:w="7502" w:type="dxa"/>
            <w:tcBorders>
              <w:top w:val="single" w:sz="4" w:space="0" w:color="000000"/>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учета и отчетности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Юридический отдел администрации Богучарского муниципального района</w:t>
            </w:r>
          </w:p>
        </w:tc>
      </w:tr>
      <w:tr w:rsidR="00B56728" w:rsidRPr="00B56728" w:rsidTr="00B56728">
        <w:trPr>
          <w:trHeight w:val="400"/>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Основные мероприятия, входящие в состав подпрограммы муниципальной</w:t>
            </w:r>
            <w:r w:rsidRPr="00B56728">
              <w:rPr>
                <w:rFonts w:ascii="Times New Roman" w:eastAsia="Times New Roman" w:hAnsi="Times New Roman" w:cs="Times New Roman"/>
                <w:sz w:val="24"/>
                <w:szCs w:val="24"/>
                <w:lang w:eastAsia="ru-RU"/>
              </w:rPr>
              <w:t xml:space="preserve"> программы</w:t>
            </w:r>
          </w:p>
        </w:tc>
        <w:tc>
          <w:tcPr>
            <w:tcW w:w="7502"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1.Обеспечение деятельности Совета народных депутатов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2.Обеспечение деятельности администрации Богучарского муниципального района</w:t>
            </w:r>
          </w:p>
        </w:tc>
      </w:tr>
      <w:tr w:rsidR="00B56728" w:rsidRPr="00B56728" w:rsidTr="00B56728">
        <w:trPr>
          <w:trHeight w:val="400"/>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502" w:type="dxa"/>
            <w:tcBorders>
              <w:top w:val="nil"/>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400"/>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502" w:type="dxa"/>
            <w:tcBorders>
              <w:top w:val="nil"/>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Цели подпрограммы </w:t>
            </w:r>
          </w:p>
        </w:tc>
        <w:tc>
          <w:tcPr>
            <w:tcW w:w="7502"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Совершенствование деятельности органов местного самоуправления Богучарского муниципального района</w:t>
            </w:r>
          </w:p>
        </w:tc>
      </w:tr>
      <w:tr w:rsidR="00B56728" w:rsidRPr="00B56728" w:rsidTr="00B56728">
        <w:trPr>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Задачи подпрограммы </w:t>
            </w:r>
          </w:p>
        </w:tc>
        <w:tc>
          <w:tcPr>
            <w:tcW w:w="7502"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Увеличение объемов информации в печатных СМИ.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Увеличение объемов информационных материалов, размещенных в электронных СМИ.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3. Формирование резерва муниципальных служащих.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4.Дополнительное образование муниципальных служащих.</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Издание правовых актов.</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 Составление протоколов об административных правонарушениях в рамках переданных полномочий по организации деятельности административных комиссий.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Повышение престижа муниципальной службы и авторитета муниципальных служащих, обеспечение открытости и прозрачности муниципальной службы.</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8. Приобретение программного обеспечения, оргтехники.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Проведение независимой оценки условий труда.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10.Техническое содержание административных зданий и сооружений.</w:t>
            </w:r>
          </w:p>
        </w:tc>
      </w:tr>
      <w:tr w:rsidR="00B56728" w:rsidRPr="00B56728" w:rsidTr="00B56728">
        <w:trPr>
          <w:trHeight w:val="400"/>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Целевые показатели </w:t>
            </w:r>
            <w:r w:rsidRPr="00B56728">
              <w:rPr>
                <w:rFonts w:ascii="Times New Roman" w:eastAsia="Times New Roman" w:hAnsi="Times New Roman" w:cs="Times New Roman"/>
                <w:sz w:val="24"/>
                <w:szCs w:val="24"/>
                <w:lang w:eastAsia="ru-RU"/>
              </w:rPr>
              <w:br/>
              <w:t xml:space="preserve">подпрограммы </w:t>
            </w:r>
          </w:p>
        </w:tc>
        <w:tc>
          <w:tcPr>
            <w:tcW w:w="7502"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Число информационных материалов, размещенных в СМИ.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Количество публикаций в электронных СМИ.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Число работников, включенных в кадровый резерв.</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Число муниципальных служащих, прошедших обучение.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Количество распорядительных документов.</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 Количество протоколов об административных правонарушениях.</w:t>
            </w:r>
          </w:p>
        </w:tc>
      </w:tr>
      <w:tr w:rsidR="00B56728" w:rsidRPr="00B56728" w:rsidTr="00B56728">
        <w:trPr>
          <w:trHeight w:val="400"/>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Сроки и этапы реализации подпрограммы </w:t>
            </w:r>
          </w:p>
        </w:tc>
        <w:tc>
          <w:tcPr>
            <w:tcW w:w="7502"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Программа реализуется в один этап в период</w:t>
            </w:r>
            <w:r w:rsidRPr="00B56728">
              <w:rPr>
                <w:rFonts w:ascii="Times New Roman" w:eastAsia="Times New Roman" w:hAnsi="Times New Roman" w:cs="Times New Roman"/>
                <w:sz w:val="24"/>
                <w:szCs w:val="24"/>
                <w:lang w:eastAsia="ru-RU"/>
              </w:rPr>
              <w:br/>
              <w:t>2019 - 2025 годов</w:t>
            </w:r>
          </w:p>
        </w:tc>
      </w:tr>
      <w:tr w:rsidR="00B56728" w:rsidRPr="00B56728" w:rsidTr="00B56728">
        <w:trPr>
          <w:trHeight w:val="600"/>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Объем и источники </w:t>
            </w:r>
            <w:r w:rsidRPr="00B56728">
              <w:rPr>
                <w:rFonts w:ascii="Times New Roman" w:eastAsia="Times New Roman" w:hAnsi="Times New Roman" w:cs="Times New Roman"/>
                <w:sz w:val="24"/>
                <w:szCs w:val="24"/>
                <w:lang w:eastAsia="ru-RU"/>
              </w:rPr>
              <w:br/>
              <w:t xml:space="preserve">финансирования подпрограммы (по годам) </w:t>
            </w:r>
          </w:p>
        </w:tc>
        <w:tc>
          <w:tcPr>
            <w:tcW w:w="7502"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Общий объём бюджетных ассигнований на реализацию подпрограммы из бюджета Богучарского муниципального района – 266 139,3 тыс. руб., в том числе средства областного бюджета 2 304,0тыс. руб., средства районного бюджета 263 835,3 тыс. рублей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939"/>
              <w:gridCol w:w="2113"/>
              <w:gridCol w:w="1741"/>
              <w:gridCol w:w="1657"/>
            </w:tblGrid>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Год</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Всего</w:t>
                  </w:r>
                </w:p>
              </w:tc>
              <w:tc>
                <w:tcPr>
                  <w:tcW w:w="174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Областной бюджет</w:t>
                  </w: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Районный бюджет</w:t>
                  </w:r>
                </w:p>
              </w:tc>
            </w:tr>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2019</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46 703,4</w:t>
                  </w:r>
                </w:p>
              </w:tc>
              <w:tc>
                <w:tcPr>
                  <w:tcW w:w="174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751,0</w:t>
                  </w: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45 952,4</w:t>
                  </w:r>
                </w:p>
              </w:tc>
            </w:tr>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2020</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34 733,6</w:t>
                  </w:r>
                </w:p>
              </w:tc>
              <w:tc>
                <w:tcPr>
                  <w:tcW w:w="174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776,0</w:t>
                  </w: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33 957,6</w:t>
                  </w:r>
                </w:p>
              </w:tc>
            </w:tr>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2021</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34 734,6</w:t>
                  </w:r>
                </w:p>
              </w:tc>
              <w:tc>
                <w:tcPr>
                  <w:tcW w:w="174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777,0</w:t>
                  </w: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33 957,6</w:t>
                  </w:r>
                </w:p>
              </w:tc>
            </w:tr>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2022</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35 315,9</w:t>
                  </w:r>
                </w:p>
              </w:tc>
              <w:tc>
                <w:tcPr>
                  <w:tcW w:w="174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35 315,9</w:t>
                  </w:r>
                </w:p>
              </w:tc>
            </w:tr>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2023</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36 728,5</w:t>
                  </w:r>
                </w:p>
              </w:tc>
              <w:tc>
                <w:tcPr>
                  <w:tcW w:w="174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36 728,5</w:t>
                  </w:r>
                </w:p>
              </w:tc>
            </w:tr>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2024</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38 197,7</w:t>
                  </w:r>
                </w:p>
              </w:tc>
              <w:tc>
                <w:tcPr>
                  <w:tcW w:w="174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38 197,7</w:t>
                  </w:r>
                </w:p>
              </w:tc>
            </w:tr>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2025</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39 725,6</w:t>
                  </w:r>
                </w:p>
              </w:tc>
              <w:tc>
                <w:tcPr>
                  <w:tcW w:w="174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39 725,6</w:t>
                  </w:r>
                </w:p>
              </w:tc>
            </w:tr>
          </w:tbl>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 Характеристика сферы реализации подпрограммы, описание основных проблем и обоснование включения в муниципальную программу.</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Совет народных депутатов, администрация Богучарского муниципального района выполняют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К компетенции администрации Богучарского муниципального района в части исполнения полномочий по решению вопросов местного значения относятся: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разработка проектов планов и программ социально-экономического развития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решение вопросов, связанных с владением, пользованием и распоряжением имуществом, находящимся в собственности Богучарского муниципального района,</w:t>
      </w:r>
      <w:r w:rsidRPr="00B56728">
        <w:rPr>
          <w:rFonts w:ascii="Times New Roman" w:eastAsia="Times New Roman" w:hAnsi="Times New Roman" w:cs="Times New Roman"/>
          <w:iCs/>
          <w:sz w:val="24"/>
          <w:szCs w:val="24"/>
          <w:lang w:eastAsia="ru-RU"/>
        </w:rPr>
        <w:t xml:space="preserve"> </w:t>
      </w:r>
      <w:r w:rsidRPr="00B56728">
        <w:rPr>
          <w:rFonts w:ascii="Times New Roman" w:eastAsia="Times New Roman" w:hAnsi="Times New Roman" w:cs="Times New Roman"/>
          <w:sz w:val="24"/>
          <w:szCs w:val="24"/>
          <w:lang w:eastAsia="ru-RU"/>
        </w:rPr>
        <w:t>в соответствии с законодательством Российской Федерации в порядке, установленном Советом народных депутатов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организация дополнительного профессионального образования муниципальных служащих;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установление порядка принятия решений о разработке и реализации муниципальных программ;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B56728">
        <w:rPr>
          <w:rFonts w:ascii="Times New Roman" w:eastAsia="Times New Roman" w:hAnsi="Times New Roman" w:cs="Times New Roman"/>
          <w:sz w:val="24"/>
          <w:szCs w:val="24"/>
          <w:lang w:eastAsia="ru-RU"/>
        </w:rPr>
        <w:t>- разработка прогноза социально-экономического развития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Богучарского муниципального района, выборного должностного лица </w:t>
      </w:r>
      <w:r w:rsidRPr="00B56728">
        <w:rPr>
          <w:rFonts w:ascii="Times New Roman" w:eastAsia="Times New Roman" w:hAnsi="Times New Roman" w:cs="Times New Roman"/>
          <w:sz w:val="24"/>
          <w:szCs w:val="24"/>
          <w:lang w:eastAsia="ru-RU"/>
        </w:rPr>
        <w:lastRenderedPageBreak/>
        <w:t>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организация выполнения планов и программ комплексного социально-экономического развития Богучарского муниципального района,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органами местного самоуправления.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решение иных вопросов, предусмотренных в качестве компетенции местной администрации Богучарского муниципального района федеральными законами, законами Воронежской области, Уставом Богучарского муниципального района и решениями Совета народных депутатов Богучарского муниципального района.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К компетенции администрации Богучарского муниципального района в части исполнения полномочий по решению отдельных государственных полномочий, переданных органам местного самоуправления Богучарского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 ведению регистра нормативно – правовых актов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Богучарском муниципальном районе.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2.2. Цели, задачи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Деятельность Совета народных депутатов Богучарского муниципального района, как главного распорядителя бюджетных средств, заключается в финансировании деятельности Ревизионной комиссии Богучарского муниципального района, а также расходных обязательств по ее деятельности.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Деятельность администрации Богучарского муниципального района, как главного распорядителя бюджетных средств, заключается в удовлетворении потребности населения в социально значимых услугах и работах, а также в эффективном и результативном решении вопросов администрации, как одного из участников бюджетного процесса в муниципальном районе.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 характеризуется целями и задачами, для реализации которых она осуществляет свою деятельность.</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1. Своевременное и полное информирование населения о деятельности администрации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1.1. Увеличение объемов информации в печатных СМИ;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1.2. Увеличение объемов информационных материалов, размещенных в электронных СМИ.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2. Формирование оптимальной системы управления администрации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Задача 2.1. Формирование резерва муниципальных служащих;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2.2. Дополнительное образование муниципальных служащих.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3. Организация правотворческой деятельности в рамках полномочий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3.1. Издание правовых актов.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4. Составление протоколов об административных правонарушениях в рамках переданных полномочий по организации деятельности административных комиссий.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4.1. Количество протоколов об административных правонарушениях.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5. Повысить престиж муниципальной службы и авторитета муниципальных служащих, обеспечить открытость и прозрачность муниципальной службы.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5.1 Повышение престижа муниципальной службы и авторитета муниципальных служащих, обеспечение открытости и прозрачности работы в органах местного самоуправления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6. Создание благоприятных условий для работников органов местного самоуправления.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6.1. Приобретение программного обеспечения, оргтехники.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6.2. Специальная оценка условия труда.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6.3. Техническое содержание административных зданий и сооружений.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Сроки реализации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реализуется в один этап с 2019 по 2025 годы.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2.4. Прогноз сводных показателей муниципальных заданий на оказание муниципальных услуг (выполнение работ) муниципальными учреждениями Богучарского муниципального района по муниципальной подпрограмме.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2.5. Участие структурных подразделений администрации Богучарского муниципального района и других организаций в реализации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Структурные подразделения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Отдел учета и отчетности администрации Богучарского муниципального района – финансирование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Юридический отдел администрации Богучарского муниципального района – юридическое сопровождение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Look w:val="00A0" w:firstRow="1" w:lastRow="0" w:firstColumn="1" w:lastColumn="0" w:noHBand="0" w:noVBand="0"/>
      </w:tblPr>
      <w:tblGrid>
        <w:gridCol w:w="9468"/>
      </w:tblGrid>
      <w:tr w:rsidR="00B56728" w:rsidRPr="00B56728" w:rsidTr="00B56728">
        <w:trPr>
          <w:trHeight w:val="450"/>
        </w:trPr>
        <w:tc>
          <w:tcPr>
            <w:tcW w:w="9468" w:type="dxa"/>
            <w:hideMark/>
          </w:tcPr>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Мероприятия к подпрограмме «Обеспечение деятельности органов местного самоуправления Богучарского муниципального района» по организации муниципальной службы в Совете народных депутатов, администрации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Создание условий для оптимального организационно-правового обеспечения муниципальной службы в Богучарском муниципальном районе.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2. Создание условий для превращения системы обучения муниципальных служащих в эффективную форму кадровой политики, в важный фактор получения теоретических знаний и практических навыков современных форм и методов </w:t>
            </w:r>
            <w:r w:rsidRPr="00B56728">
              <w:rPr>
                <w:rFonts w:ascii="Times New Roman" w:eastAsia="Times New Roman" w:hAnsi="Times New Roman" w:cs="Times New Roman"/>
                <w:sz w:val="24"/>
                <w:szCs w:val="24"/>
                <w:lang w:eastAsia="ru-RU"/>
              </w:rPr>
              <w:lastRenderedPageBreak/>
              <w:t>управленческой деятельности.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3. Проведение мониторинга нормативных правовых актов по вопросам повышения квалификации муниципальных служащих и оценки соответствия нормативных правовых актов органов местного самоуправления Богучарского муниципального района требованиям трудового законодательства, законодательства о муниципальной службе.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 xml:space="preserve">4. Изучение предложений высших учебных заведений по повышению квалификации, переподготовке кадров.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 xml:space="preserve">5. Определение приоритетных направлений (программ) повышения квалификации.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 Определение потребности в повышении квалификации муниципальных служащих.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Повышение профессионального уровня муниципальных служащих органов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Batang" w:hAnsi="Times New Roman" w:cs="Times New Roman"/>
                <w:sz w:val="24"/>
                <w:szCs w:val="24"/>
                <w:lang w:eastAsia="ru-RU"/>
              </w:rPr>
              <w:t>8. С</w:t>
            </w:r>
            <w:r w:rsidRPr="00B56728">
              <w:rPr>
                <w:rFonts w:ascii="Times New Roman" w:eastAsia="Times New Roman" w:hAnsi="Times New Roman" w:cs="Times New Roman"/>
                <w:sz w:val="24"/>
                <w:szCs w:val="24"/>
                <w:lang w:eastAsia="ru-RU"/>
              </w:rPr>
              <w:t>оздание системы непрерывной подготовки и переподготовки, повышения квалификации муниципальных служащих органов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 </w:t>
            </w:r>
            <w:r w:rsidRPr="00B56728">
              <w:rPr>
                <w:rFonts w:ascii="Times New Roman" w:eastAsia="Batang" w:hAnsi="Times New Roman" w:cs="Times New Roman"/>
                <w:sz w:val="24"/>
                <w:szCs w:val="24"/>
                <w:lang w:eastAsia="ru-RU"/>
              </w:rPr>
              <w:t>С</w:t>
            </w:r>
            <w:r w:rsidRPr="00B56728">
              <w:rPr>
                <w:rFonts w:ascii="Times New Roman" w:eastAsia="Times New Roman" w:hAnsi="Times New Roman" w:cs="Times New Roman"/>
                <w:sz w:val="24"/>
                <w:szCs w:val="24"/>
                <w:lang w:eastAsia="ru-RU"/>
              </w:rPr>
              <w:t>оздание системы непрерывной подготовки и переподготовки, повышения квалификации резерва кадров на замещение должностей муниципальной службы в органах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10. Организация обучения муниципальных служащих администрации Богучарского муниципального района на курсах повышения квалификации.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11. Повышение уровня профессиональной подготовки кадров.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12. Формирование, ведение и обновление резерва кадров муниципальных служащих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13. Проведение квалификационного экзамена для муниципальных служащих администрации Богучарского муниципального района и структурных подразделений администраций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14. Проведение аттестации муниципальных служащих администрации муниципального района и структурных подразделений администраций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15. Обеспечение системного подхода получения дополнительного профессионального образования муниципальными служащими органов местного самоуправления Богучарского муниципального района.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16. Обеспечение повышения профессионального уровня муниципальных служащих органов местного самоуправления Богучарского муниципального района.</w:t>
            </w: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Мероприятия к подпрограмме «Обеспечение деятельности органов местного самоуправления Богучарского муниципального района» по повышению эффективности организационно-документационной деятельности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контроль за соблюдением установленного порядка приема, обработки и отправки служебной корреспонденции, подготовки проектов правовых актов, работы с обращениями граждан;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разработка памяток по соблюдению установленного порядка работы с документами, проведение обучающих семинаров;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контроль за соблюдением сроков исполнения поручений главы администрации Богучарского муниципального района, контролируемых документов, обращений граждан;</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подготовка аналитических справок о состоянии исполнительской дисциплины для главы администрации Богучарского муниципального района, его заместителей с целью дисциплинарного реагирования;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обеспечение проведения публичных слушаний в пределах компетенции органов </w:t>
      </w:r>
      <w:r w:rsidRPr="00B56728">
        <w:rPr>
          <w:rFonts w:ascii="Times New Roman" w:eastAsia="Times New Roman" w:hAnsi="Times New Roman" w:cs="Times New Roman"/>
          <w:sz w:val="24"/>
          <w:szCs w:val="24"/>
          <w:lang w:eastAsia="ru-RU"/>
        </w:rPr>
        <w:lastRenderedPageBreak/>
        <w:t>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опубликование принятых нормативных правовых актов Богучарского муниципального района в Вестнике органов местного самоуправления Богучарского муниципального района, районной газете «Сельская новь».</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размещение принятых нормативных правовых актов Богучарского муниципального района на официальном сайте;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направление принятых нормативных правовых актов Богучарского муниципального района в Регистр МНПА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Мероприятия к подпрограмме «Обеспечение деятельности органов местного самоуправления Богучарского муниципального района» по взаимодействию с органами местного самоуправления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2693"/>
        <w:gridCol w:w="1843"/>
        <w:gridCol w:w="2410"/>
        <w:gridCol w:w="2550"/>
      </w:tblGrid>
      <w:tr w:rsidR="00B56728" w:rsidRPr="00B56728" w:rsidTr="00B5672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п/п</w:t>
            </w:r>
          </w:p>
        </w:tc>
        <w:tc>
          <w:tcPr>
            <w:tcW w:w="269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Срок реализации</w:t>
            </w:r>
          </w:p>
        </w:tc>
        <w:tc>
          <w:tcPr>
            <w:tcW w:w="24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Исполнитель</w:t>
            </w:r>
          </w:p>
        </w:tc>
        <w:tc>
          <w:tcPr>
            <w:tcW w:w="255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Ожидаемый результат</w:t>
            </w:r>
          </w:p>
        </w:tc>
      </w:tr>
      <w:tr w:rsidR="00B56728" w:rsidRPr="00B56728" w:rsidTr="00B5672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269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Участие глав поселений в оперативных совещаниях у главы Богучарского муниципального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Доля </w:t>
            </w:r>
            <w:proofErr w:type="gramStart"/>
            <w:r w:rsidRPr="00B56728">
              <w:rPr>
                <w:rFonts w:ascii="Times New Roman" w:eastAsia="Times New Roman" w:hAnsi="Times New Roman" w:cs="Times New Roman"/>
                <w:sz w:val="24"/>
                <w:szCs w:val="24"/>
                <w:lang w:eastAsia="ru-RU"/>
              </w:rPr>
              <w:t>неисполнен-ных</w:t>
            </w:r>
            <w:proofErr w:type="gramEnd"/>
            <w:r w:rsidRPr="00B56728">
              <w:rPr>
                <w:rFonts w:ascii="Times New Roman" w:eastAsia="Times New Roman" w:hAnsi="Times New Roman" w:cs="Times New Roman"/>
                <w:sz w:val="24"/>
                <w:szCs w:val="24"/>
                <w:lang w:eastAsia="ru-RU"/>
              </w:rPr>
              <w:t xml:space="preserve"> решений оперативных совещаний, поручений главы района (%)</w:t>
            </w:r>
          </w:p>
        </w:tc>
      </w:tr>
      <w:tr w:rsidR="00B56728" w:rsidRPr="00B56728" w:rsidTr="00B5672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269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контроля за исполнением решений, поручений главы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Количество направленных уведомлений о сроках выполненных решений (ед.)</w:t>
            </w:r>
          </w:p>
        </w:tc>
      </w:tr>
      <w:tr w:rsidR="00B56728" w:rsidRPr="00B56728" w:rsidTr="00B5672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269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Координация организации собраний по отчетам глав поселений перед населением</w:t>
            </w:r>
          </w:p>
        </w:tc>
        <w:tc>
          <w:tcPr>
            <w:tcW w:w="184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Количество человек, присутствующих на отчетных собраниях (ед.)</w:t>
            </w:r>
          </w:p>
        </w:tc>
      </w:tr>
      <w:tr w:rsidR="00B56728" w:rsidRPr="00B56728" w:rsidTr="00B5672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269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рабочих встреч главы муниципального района с населением поселений</w:t>
            </w:r>
          </w:p>
        </w:tc>
        <w:tc>
          <w:tcPr>
            <w:tcW w:w="184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Количество выездных встреч главы (ед.)</w:t>
            </w:r>
          </w:p>
        </w:tc>
      </w:tr>
      <w:tr w:rsidR="00B56728" w:rsidRPr="00B56728" w:rsidTr="00B5672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269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Мониторинг исполнения поручений главы муниципального района, составленных по результатам проведенных встреч с населением </w:t>
            </w:r>
          </w:p>
        </w:tc>
        <w:tc>
          <w:tcPr>
            <w:tcW w:w="184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Доля исполненных поручений главы муниципального района по обращениям граждан на собраниях. (%)</w:t>
            </w:r>
          </w:p>
        </w:tc>
      </w:tr>
      <w:tr w:rsidR="00B56728" w:rsidRPr="00B56728" w:rsidTr="00B5672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w:t>
            </w:r>
          </w:p>
        </w:tc>
        <w:tc>
          <w:tcPr>
            <w:tcW w:w="269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Контроль за размещением в СМИ и на сайтах муниципальных образований отчетов глав поселений, информации о деятельности ОМСУ</w:t>
            </w:r>
          </w:p>
        </w:tc>
        <w:tc>
          <w:tcPr>
            <w:tcW w:w="184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Совершенствование информационного обмена с органами власти и местного самоуправления, населением сельского поселения. Количество размещенной информации (ед.)</w:t>
            </w: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Перечень основных мероприятий муниципальной подпрограммы приведен в приложении 2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B56728" w:rsidRPr="00B56728" w:rsidRDefault="00B56728" w:rsidP="00B5672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Планируемые мероприятия по правовому обеспечению Совета народных депутатов Богучарского муниципального района и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Формирование эффективного единого подхода к форме муниципальных контрактов, договорных обязательств, претензионной работе с контрагентами, а именно:</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 Разработка соответствующих действующему законодательству и наиболее полно защищающих права муниципальных образований форм документов договорного и претензионного характера.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 Разработка форм документов договорного и претензионного характера при защите прав муниципальных образований Богучарского муниципального района с учетом сформированной судебной практики.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Учет при разработке форм документов обобщенных правовых аспектов требований надзорных органов.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Формирование в органах местного самоуправления Богучарского муниципального района нетерпимости к коррупционным проявлениям, повышение правовой грамотности и приоритета норм действующего законодательства путем: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 Проведения обучающих семинаров, тренингов, раздачи методической литературы.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2.2. Организация широкого освещения наиболее резонансных коррупционных дел и неотвратимости их наказания.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Обеспечение ознакомления работников администрации района с судебной практикой по делам, касающимся их деятельности.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Применение мер по обеспечению единообразного применения муниципальными образованиями Богучарского муниципального района Воронежской области законодательства Российской Федерации, нормативных правовых актов Воронежской области, нормативных правовых актов органов местного самоуправления путем: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 Проведения юридической экспертизы нормативных правовых актов и их проектов органами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 Проведение юридических консультаций работников органов местного самоуправления Богучарского муниципального района 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 Представления интересов органов местного самоуправления в судах, надзорных органах.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3.4. Проведение антикоррупционной экспертизы нормативных правовых актов и их проектов органов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 Разработка проектов нормативных правовых актов органов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 Юридическая экспертиза, визирование, разработка и ведение документов, регулирующих договорные обязательства, претензионную работу с контрагентами органов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3.7. Юридическая поддержка сформированных органами местного самоуправления Богучарского муниципального района мнений по взаимодействию с гражданами и юридическими лицами.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Развитие информационной и инновационной системы единого свода (регистра) нормативных правовых актов органов местного самоуправления района, поселений и обеспечение более подробного ознакомления населения с нормативными правовыми актами органов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4.1. Ведение регистра нормативных правовых актов органов местного самоуправления Богучарского муниципального района 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4.2. Размещение на официальном сайте администрации Богучарского муниципального района нормативных правовых актов Совета народных депутатов и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5. Применение контролирующих мер, направленных на устранение допущенных нарушений действующего законодательства </w:t>
      </w:r>
      <w:proofErr w:type="gramStart"/>
      <w:r w:rsidRPr="00B56728">
        <w:rPr>
          <w:rFonts w:ascii="Times New Roman" w:eastAsia="Times New Roman" w:hAnsi="Times New Roman" w:cs="Times New Roman"/>
          <w:sz w:val="24"/>
          <w:szCs w:val="24"/>
          <w:lang w:eastAsia="ru-RU"/>
        </w:rPr>
        <w:t>в нормативных правовых актов</w:t>
      </w:r>
      <w:proofErr w:type="gramEnd"/>
      <w:r w:rsidRPr="00B56728">
        <w:rPr>
          <w:rFonts w:ascii="Times New Roman" w:eastAsia="Times New Roman" w:hAnsi="Times New Roman" w:cs="Times New Roman"/>
          <w:sz w:val="24"/>
          <w:szCs w:val="24"/>
          <w:lang w:eastAsia="ru-RU"/>
        </w:rPr>
        <w:t xml:space="preserve"> органов местного самоуправления Богучарского муниципального района и поселений путем: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5.1. Подготовки юридических заключений по нормативным правовым актам органов местного самоуправления Богучарского муниципального района 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5.2. Проведения антикоррупционных заключений по нормативным правовым актам органов местного самоуправления Богучарского муниципального района 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5.3. Создание единой базы юридических заключений, судебных актов, актов прокурорского реагирования по нормативным правовым актам органов местного самоуправления Богучарского муниципального района, поселений и ее практическое применение при решении вопросов местного значения органами местного самоуправления Богучарского муниципального района,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Расходы районного бюджета на реализацию муниципальной подпрограммы приведены в приложении 4 муниципальной программы.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sub_1003"/>
      <w:r w:rsidRPr="00B56728">
        <w:rPr>
          <w:rFonts w:ascii="Times New Roman" w:eastAsia="Times New Roman" w:hAnsi="Times New Roman" w:cs="Times New Roman"/>
          <w:sz w:val="24"/>
          <w:szCs w:val="24"/>
          <w:lang w:eastAsia="ru-RU"/>
        </w:rPr>
        <w:t>3. Подпрограмма</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в Богучарском муниципальном районе»</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Паспорт</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подпрограммы «Повышение качества предоставляемых государственных и муниципальных услуг в Богучарском муниципальном районе» муниципальной программы «Муниципальное управление и гражданское общество»</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2"/>
        <w:gridCol w:w="7028"/>
      </w:tblGrid>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в Богучарском муниципальном районе</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Ответственный исполнитель подпрограммы </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Отдел по организационной работе и делопроизводству администрации Богучарского муниципального района </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Соисполнители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АУ «Многофункциональный центр» г. Богучар (далее – МФЦ) (по согласованию)</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Основные мероприятия, входящие в состав подпрограммы муниципальной</w:t>
            </w:r>
            <w:r w:rsidRPr="00B56728">
              <w:rPr>
                <w:rFonts w:ascii="Times New Roman" w:eastAsia="Times New Roman" w:hAnsi="Times New Roman" w:cs="Times New Roman"/>
                <w:sz w:val="24"/>
                <w:szCs w:val="24"/>
                <w:lang w:eastAsia="ru-RU"/>
              </w:rPr>
              <w:t xml:space="preserve"> 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в Богучарском муниципальном районе</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02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02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Участники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Отдел по управлению муниципальным имуществом и земельным отношениям администрации Богучарского муниципального района.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по образованию и молодежной политике Богучарского района Воронежской области»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культуры»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сельского хозяйства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«Отдел физической культуры и спорта Богучарского муниципального района Воронежской области».</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административных барьеров.</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предоставляемых в электронном виде.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4"/>
                <w:szCs w:val="24"/>
                <w:lang w:eastAsia="ru-RU"/>
              </w:rPr>
              <w:t>Регламентация процедур предоставления государственных и муниципальных услуг.</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B56728">
              <w:rPr>
                <w:rFonts w:ascii="Times New Roman" w:eastAsia="Times New Roman" w:hAnsi="Times New Roman" w:cs="Times New Roman"/>
                <w:sz w:val="24"/>
                <w:szCs w:val="24"/>
                <w:lang w:eastAsia="ru-RU"/>
              </w:rPr>
              <w:t>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Управление качеством предоставления муниципальных услуг на муниципальном уровне.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Создание и развитие сети удаленных рабочих мест МФЦ предоставления муниципальных услуг.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контроля за достижением объемных показателей планового задания на предоставление муниципальных услуг.</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Целевые показатели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Количество созданных удаленных рабочих мест по принципу «одного окна».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оказанных услуг.</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Богучарского муниципального района Воронежской области, организациями, участвующими в предоставлении соответствующих государственных и муниципальных услуг.</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Доля государственных и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Доля услуг, размещенных на едином портале государственных (муниципальных) услуг (%).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Доля муниципальных услуг, оказываемых в МФЦ, от общего числа услуг, оказываемых на территории Богучарского муниципального района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Доля заявителей, удовлетворенных качеством получения услуг в МФЦ (%).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Доля жителей, имеющих доступ к получению государственных и муниципальных услуг в Богучарском муниципальном районе (%). </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Этапы и сроки реализации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Программа реализуется в период 2019-2025 годов</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Объемы бюджетных ассигнований</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Объем бюджетных ассигнований на реализацию подпрограммы в 2019 – 2025 годах составляет 2 322,0 тыс. рублей, в том числе по годам:</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1723"/>
              <w:gridCol w:w="1199"/>
              <w:gridCol w:w="2076"/>
              <w:gridCol w:w="3717"/>
            </w:tblGrid>
            <w:tr w:rsidR="00B56728" w:rsidRPr="00B56728">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Год</w:t>
                  </w:r>
                </w:p>
              </w:tc>
              <w:tc>
                <w:tcPr>
                  <w:tcW w:w="11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207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Областной бюджет</w:t>
                  </w:r>
                </w:p>
              </w:tc>
              <w:tc>
                <w:tcPr>
                  <w:tcW w:w="371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Районный бюджет</w:t>
                  </w:r>
                </w:p>
              </w:tc>
            </w:tr>
            <w:tr w:rsidR="00B56728" w:rsidRPr="00B56728">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2019</w:t>
                  </w:r>
                </w:p>
              </w:tc>
              <w:tc>
                <w:tcPr>
                  <w:tcW w:w="11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2076"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r>
            <w:tr w:rsidR="00B56728" w:rsidRPr="00B56728">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2020</w:t>
                  </w:r>
                </w:p>
              </w:tc>
              <w:tc>
                <w:tcPr>
                  <w:tcW w:w="11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313,0</w:t>
                  </w:r>
                </w:p>
              </w:tc>
              <w:tc>
                <w:tcPr>
                  <w:tcW w:w="2076"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313,0</w:t>
                  </w:r>
                </w:p>
              </w:tc>
            </w:tr>
            <w:tr w:rsidR="00B56728" w:rsidRPr="00B56728">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2021</w:t>
                  </w:r>
                </w:p>
              </w:tc>
              <w:tc>
                <w:tcPr>
                  <w:tcW w:w="11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313,0</w:t>
                  </w:r>
                </w:p>
              </w:tc>
              <w:tc>
                <w:tcPr>
                  <w:tcW w:w="2076"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313,0</w:t>
                  </w:r>
                </w:p>
              </w:tc>
            </w:tr>
            <w:tr w:rsidR="00B56728" w:rsidRPr="00B56728">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2022</w:t>
                  </w:r>
                </w:p>
              </w:tc>
              <w:tc>
                <w:tcPr>
                  <w:tcW w:w="11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326,0</w:t>
                  </w:r>
                </w:p>
              </w:tc>
              <w:tc>
                <w:tcPr>
                  <w:tcW w:w="2076"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326,0</w:t>
                  </w:r>
                </w:p>
              </w:tc>
            </w:tr>
            <w:tr w:rsidR="00B56728" w:rsidRPr="00B56728">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2023</w:t>
                  </w:r>
                </w:p>
              </w:tc>
              <w:tc>
                <w:tcPr>
                  <w:tcW w:w="11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339,0</w:t>
                  </w:r>
                </w:p>
              </w:tc>
              <w:tc>
                <w:tcPr>
                  <w:tcW w:w="2076"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339,0</w:t>
                  </w:r>
                </w:p>
              </w:tc>
            </w:tr>
            <w:tr w:rsidR="00B56728" w:rsidRPr="00B56728">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2024</w:t>
                  </w:r>
                </w:p>
              </w:tc>
              <w:tc>
                <w:tcPr>
                  <w:tcW w:w="11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352,0</w:t>
                  </w:r>
                </w:p>
              </w:tc>
              <w:tc>
                <w:tcPr>
                  <w:tcW w:w="2076"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352,0</w:t>
                  </w:r>
                </w:p>
              </w:tc>
            </w:tr>
            <w:tr w:rsidR="00B56728" w:rsidRPr="00B56728">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2025</w:t>
                  </w:r>
                </w:p>
              </w:tc>
              <w:tc>
                <w:tcPr>
                  <w:tcW w:w="11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366,0</w:t>
                  </w:r>
                </w:p>
              </w:tc>
              <w:tc>
                <w:tcPr>
                  <w:tcW w:w="2076"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366,0</w:t>
                  </w:r>
                </w:p>
              </w:tc>
            </w:tr>
          </w:tbl>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Ожидаемые результаты реализации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Рост уровня удовлетворенности граждан качеством муниципальных услуг – до 100 % к 2025 году.</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 до 95% к 2025 году.</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Увеличение доли граждан, использующих механизм получения государственных и муниципальных услуг в электронной форме к 2025 году до 80 %.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Сокращение времени ожидания в очереди при обращении в органы местного самоуправления для получения государственных и муниципальных услуг до 15 минут.</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 </w:t>
            </w: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3.1. Характеристика сферы реализации подпрограммы, описание основных проблем и обоснование включения в муниципальную программу.</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Федеральным Законом от 27.07.2010 № 210-ФЗ «Об организации представления государственных и муниципальных услуг» определен порядок предоставления государственных и муниципальных услуг органами государственной власти и местного самоуправления, которые обязаны самостоятельно (без участия заявителя) направлять межведомственные запросы о предоставлении (получении) в письменной или электронной форме сведений (документов), необходимых для предоставления услуг от других органов государственной власти и местного самоуправления, государственных и муниципальных учреждений и организаций (если заявитель не предоставил сведения по собственному желанию). Система межведомственного электронного взаимодействия (СМЭВ) – это федеральная государственная информационная система, включающая в себя информационные базы данных,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и электронным сервисам,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56728">
        <w:rPr>
          <w:rFonts w:ascii="Times New Roman" w:eastAsia="Times New Roman" w:hAnsi="Times New Roman" w:cs="Times New Roman"/>
          <w:sz w:val="24"/>
          <w:szCs w:val="24"/>
          <w:lang w:eastAsia="ru-RU"/>
        </w:rPr>
        <w:t>Кроме того</w:t>
      </w:r>
      <w:proofErr w:type="gramEnd"/>
      <w:r w:rsidRPr="00B56728">
        <w:rPr>
          <w:rFonts w:ascii="Times New Roman" w:eastAsia="Times New Roman" w:hAnsi="Times New Roman" w:cs="Times New Roman"/>
          <w:sz w:val="24"/>
          <w:szCs w:val="24"/>
          <w:lang w:eastAsia="ru-RU"/>
        </w:rPr>
        <w:t xml:space="preserve"> в состав СМЭВ входят программные и технические средства, обеспечивающие взаимодействие информационных систем органов и организаций, используемых при предоставлении в электронной форме государственных и муниципальных услуг и исполнении государственных и муниципальных функций.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СМЭВ позволяет федеральным, региональным и местным органам власти, контроля и надзора в электронном виде передавать и обмениваться данными, необходимыми для оказания государственных и муниципальных услуг. Система позволяет реализовать принцип «одного окна» при оказании государственных и муниципальных услуг населению. Гражданин обращается за услугой в профильное ведомство, а специалисты ведомства добирают необходимые данные в других ведомствах, используя СМЭВ.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Для исполнения Постановления Правительства РФ от 8 сентября 2010 г. № 697 «О единой системе межведомственного электронного взаимодействия» (далее - СМЭВ) и создания условий для подключения с 01 июля 2012 г. администрации муниципального района к региональной системе межведомственного электронного взаимодействия администрацией муниципального района заключено соглашение с оператором данной информационной системы, установлено программное обеспечение на основе </w:t>
      </w:r>
      <w:r w:rsidRPr="00B56728">
        <w:rPr>
          <w:rFonts w:ascii="Times New Roman" w:eastAsia="Times New Roman" w:hAnsi="Times New Roman" w:cs="Times New Roman"/>
          <w:sz w:val="24"/>
          <w:szCs w:val="24"/>
          <w:lang w:val="en-US" w:eastAsia="ru-RU"/>
        </w:rPr>
        <w:t>VipNet</w:t>
      </w:r>
      <w:r w:rsidRPr="00B56728">
        <w:rPr>
          <w:rFonts w:ascii="Times New Roman" w:eastAsia="Times New Roman" w:hAnsi="Times New Roman" w:cs="Times New Roman"/>
          <w:sz w:val="24"/>
          <w:szCs w:val="24"/>
          <w:lang w:eastAsia="ru-RU"/>
        </w:rPr>
        <w:t xml:space="preserve"> для обеспечения защиты персональных данных при обмене информацией в СМЭВ в соответствии с федеральным законом от 27 июля 2006 г. № 152-ФЗ «О персональных данных».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администрации Богучарского муниципального района в настоящее время разработаны 47 регламентов по предоставлению государственных и муниципальных услуг. В целях перехода на предоставление государственных и муниципальных услуг в электронной форме, устранения ограничений при предоставлении государственных услуг в электронной форме, снижения затрат, связанных с получением государственных услуг, ведется работа по внесению изменений в действующие административные регламенты, утвержденные администрацией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соответствии с распоряжением Правительства Российской Федерации № 1993-р администрацией Богучарского муниципального района 47 государственных и муниципальных услуг, оказываемых администрацией Богучарского муниципального района и муниципальными казенными учреждениями Богучарского муниципального района, размещены в реестре государственных и муниципальных услуг. Продолжение работы в данном направлении является одним из приоритетных направлений администрации Богучарского муниципального района. </w:t>
      </w:r>
      <w:proofErr w:type="gramStart"/>
      <w:r w:rsidRPr="00B56728">
        <w:rPr>
          <w:rFonts w:ascii="Times New Roman" w:eastAsia="Times New Roman" w:hAnsi="Times New Roman" w:cs="Times New Roman"/>
          <w:sz w:val="24"/>
          <w:szCs w:val="24"/>
          <w:lang w:eastAsia="ru-RU"/>
        </w:rPr>
        <w:t>Кроме того</w:t>
      </w:r>
      <w:proofErr w:type="gramEnd"/>
      <w:r w:rsidRPr="00B56728">
        <w:rPr>
          <w:rFonts w:ascii="Times New Roman" w:eastAsia="Times New Roman" w:hAnsi="Times New Roman" w:cs="Times New Roman"/>
          <w:sz w:val="24"/>
          <w:szCs w:val="24"/>
          <w:lang w:eastAsia="ru-RU"/>
        </w:rPr>
        <w:t xml:space="preserve"> администрация Богучарского муниципального района планируется расширить перечень услуг, оказываемых в электронном виде через федеральный портал государственных и муниципальных услуг до 30 к концу 2025 году, по сельским и городскому поселению до 20 услуг к концу 2025 году.</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Мероприятия по формированию на территории Богучарского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Богучарского муниципального района в соответствии с федеральным и региональным законодательством.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Открытый в сентябре 2013 года АУ «Многофункциональный центр» г. Богучара осуществляет следующие функции: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организует взаимодействие органов местного самоуправления Богучарского муниципального района с заявителями, территориальными органами федеральной и региональной власти, организациями, участвующими в предоставлении соответствующих государственных и муниципальных услуг;</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организует работу по приему документов, необходимых для получения государственной (муниципальной) услуги, по первичной обработке документов, по выдаче заявителю результата предоставления государственной (муниципальной) услуги;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организует доставку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 Цели, задачи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Основной целью подпрограммы является повышение комфортности и упрощение процедур получения гражданами и юридическими лицами государственных и муниципальных услуг.</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подпрограммы достигается решением следующих задач:</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оптимизация административных процедур и повышение качества предоставления государственных и муниципальных услуг;</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развитие имущественной и информационно-коммуникационной инфраструктуры для организации предоставления государственных и муниципальных услуг.</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включает проведение следующих мероприятий: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3.Управление качеством предоставления муниципальных услуг на муниципальном уровне.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4. Развитие сети удаленных рабочих мест МФЦ предоставления муниципальных услуг.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5.Осуществление контроля за достижением объемных показателей планового задания на предоставление муниципальных услуг.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Реализация предусмотренных подпрограммой мероприятий позволит повысить качество государственного и муниципального управления, обеспечит переход на качественно новый уровень получения организациями и гражданами государственных и муниципальных услуг, а также повышения информированности граждан и юридических лиц о порядке, способах и условиях предоставления государственных и муниципальных услуг, информации о деятельности органов местного самоуправления и иных организаций, оказывающих государственные и муниципальные услуги.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Перечень основных мероприятий муниципальной подпрограммы приведен в приложении 2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Расходы районного бюджета на реализацию муниципальной подпрограммы приведены в приложении 4 муниципальной программы.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3.3. Сроки реализации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Срок реализации подпрограммы – 2019-2025 годы.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3.4. Участие структурных подразделений администрации Богучарского муниципального района Воронежской области и других организаций в реализации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Отдел по управлению муниципальным имуществом и земельным отношениям администрации Богучарского муниципального района.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по образованию и молодежной политике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культуры»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сельского хозяйства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«Отдел физической культуры и спорта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АУ «Многофункциональный центр» г. Богучара.</w:t>
      </w:r>
    </w:p>
    <w:bookmarkEnd w:id="2"/>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Подпрограмма</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«Развитие гражданского общества в Богучарском муниципальном районе»</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Паспорт</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подпрограммы «Развитие гражданского общества в Богучарском муниципальном районе» муниципальной программы «Муниципальное управление и гражданское общество»</w:t>
      </w:r>
    </w:p>
    <w:tbl>
      <w:tblPr>
        <w:tblW w:w="0" w:type="dxa"/>
        <w:tblInd w:w="75" w:type="dxa"/>
        <w:tblLayout w:type="fixed"/>
        <w:tblCellMar>
          <w:left w:w="75" w:type="dxa"/>
          <w:right w:w="75" w:type="dxa"/>
        </w:tblCellMar>
        <w:tblLook w:val="00A0" w:firstRow="1" w:lastRow="0" w:firstColumn="1" w:lastColumn="0" w:noHBand="0" w:noVBand="0"/>
      </w:tblPr>
      <w:tblGrid>
        <w:gridCol w:w="3242"/>
        <w:gridCol w:w="6118"/>
      </w:tblGrid>
      <w:tr w:rsidR="00B56728" w:rsidRPr="00B56728" w:rsidTr="00B56728">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Развитие гражданского общества в Богучарском муниципальном районе</w:t>
            </w:r>
          </w:p>
        </w:tc>
      </w:tr>
      <w:tr w:rsidR="00B56728" w:rsidRPr="00B56728" w:rsidTr="00B56728">
        <w:trPr>
          <w:trHeight w:val="400"/>
        </w:trPr>
        <w:tc>
          <w:tcPr>
            <w:tcW w:w="3242"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Ответственный исполнитель подпрограммы </w:t>
            </w:r>
          </w:p>
        </w:tc>
        <w:tc>
          <w:tcPr>
            <w:tcW w:w="6118"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r>
      <w:tr w:rsidR="00B56728" w:rsidRPr="00B56728" w:rsidTr="00B56728">
        <w:trPr>
          <w:trHeight w:val="400"/>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Соисполнители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Отдел учета и отчетности администрации Богучарского муниципального района,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Юридический отдел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 г.Богучар (по согласованию).</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АУВО «РИА «Воронеж» - редакция газеты «Сельская новь» (по согласованию).</w:t>
            </w:r>
          </w:p>
        </w:tc>
      </w:tr>
      <w:tr w:rsidR="00B56728" w:rsidRPr="00B56728" w:rsidTr="00B56728">
        <w:trPr>
          <w:trHeight w:val="400"/>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Основные мероприятия, входящие в состав подпрограммы муниципальной</w:t>
            </w:r>
            <w:r w:rsidRPr="00B56728">
              <w:rPr>
                <w:rFonts w:ascii="Times New Roman" w:eastAsia="Times New Roman" w:hAnsi="Times New Roman" w:cs="Times New Roman"/>
                <w:sz w:val="24"/>
                <w:szCs w:val="24"/>
                <w:lang w:eastAsia="ru-RU"/>
              </w:rPr>
              <w:t xml:space="preserve"> программы</w:t>
            </w:r>
          </w:p>
        </w:tc>
        <w:tc>
          <w:tcPr>
            <w:tcW w:w="611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1.Развитие гражданского общества в Богучарском муниципальном районе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Финансовое обеспечение деятельности подведомственных учреждений</w:t>
            </w:r>
          </w:p>
        </w:tc>
      </w:tr>
      <w:tr w:rsidR="00B56728" w:rsidRPr="00B56728" w:rsidTr="00B56728">
        <w:trPr>
          <w:trHeight w:val="400"/>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11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400"/>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611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751"/>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Цели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Богучарском муниципальном районе.</w:t>
            </w:r>
          </w:p>
        </w:tc>
      </w:tr>
      <w:tr w:rsidR="00B56728" w:rsidRPr="00B56728" w:rsidTr="00B56728">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Задачи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1. Поддержка некоммерческих организаций, деятельность которых направлена на гармонизацию этноконфессиональных отношений в Богучарском муниципальном районе.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2. Поддержка молодежных инициатив некоммерческих организаций, направленных на патриотическое воспитание молодежи в Богучарском муниципальном районе.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3.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защита пожилых граждан и инвалидов в Богучарском муниципальном районе.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4. 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5. Проведение мероприятий, направленных на повышение прозрачности деятельности СО НКО: развитие взаимодействия со СМИ в Богучарском муниципальном районе.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6.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7. Обеспечение информационно-аналитического, организационно-технического сопровождения, мониторинг реализации мероприятий подпрограммы, в том числе нацеленный на корректировку ее положений.</w:t>
            </w:r>
          </w:p>
        </w:tc>
      </w:tr>
      <w:tr w:rsidR="00B56728" w:rsidRPr="00B56728" w:rsidTr="00B56728">
        <w:trPr>
          <w:trHeight w:val="498"/>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Целевые показатели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в % к предыдущему году</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2) 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в % к предыдущему году</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Реализация общественных проектов социально ориентированными некоммерческими организациями.</w:t>
            </w:r>
          </w:p>
        </w:tc>
      </w:tr>
      <w:tr w:rsidR="00B56728" w:rsidRPr="00B56728" w:rsidTr="00B56728">
        <w:trPr>
          <w:trHeight w:val="400"/>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Сроки и этапы реализации подпрограммы </w:t>
            </w:r>
          </w:p>
        </w:tc>
        <w:tc>
          <w:tcPr>
            <w:tcW w:w="6118" w:type="dxa"/>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Программа реализуется в один этап в период</w:t>
            </w:r>
            <w:r w:rsidRPr="00B56728">
              <w:rPr>
                <w:rFonts w:ascii="Times New Roman" w:eastAsia="Times New Roman" w:hAnsi="Times New Roman" w:cs="Times New Roman"/>
                <w:sz w:val="24"/>
                <w:szCs w:val="24"/>
                <w:lang w:eastAsia="ru-RU"/>
              </w:rPr>
              <w:br/>
              <w:t>2019-2025 годов</w:t>
            </w:r>
          </w:p>
        </w:tc>
      </w:tr>
      <w:tr w:rsidR="00B56728" w:rsidRPr="00B56728" w:rsidTr="00B56728">
        <w:trPr>
          <w:trHeight w:val="600"/>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Объем и источники финансирования подпрограммы (по годам) </w:t>
            </w:r>
          </w:p>
        </w:tc>
        <w:tc>
          <w:tcPr>
            <w:tcW w:w="611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Объем бюджетных ассигнований на реализацию подпрограммы по годам составляет 66 444,7 тыс. рублей:</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1724"/>
              <w:gridCol w:w="1251"/>
              <w:gridCol w:w="1621"/>
              <w:gridCol w:w="1599"/>
            </w:tblGrid>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Год</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162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Областной бюджет</w:t>
                  </w: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Районный бюджет</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2019</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5 687,1</w:t>
                  </w:r>
                </w:p>
              </w:tc>
              <w:tc>
                <w:tcPr>
                  <w:tcW w:w="162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5 687,1</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2020</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9 469,2</w:t>
                  </w:r>
                </w:p>
              </w:tc>
              <w:tc>
                <w:tcPr>
                  <w:tcW w:w="162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9 469,2</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2021</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9 469,2</w:t>
                  </w:r>
                </w:p>
              </w:tc>
              <w:tc>
                <w:tcPr>
                  <w:tcW w:w="162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9 469,2</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2022</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9 847,8</w:t>
                  </w:r>
                </w:p>
              </w:tc>
              <w:tc>
                <w:tcPr>
                  <w:tcW w:w="162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9 847,8</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2023</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10 241,9</w:t>
                  </w:r>
                </w:p>
              </w:tc>
              <w:tc>
                <w:tcPr>
                  <w:tcW w:w="162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10 241,9</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2024</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10 652,0</w:t>
                  </w:r>
                </w:p>
              </w:tc>
              <w:tc>
                <w:tcPr>
                  <w:tcW w:w="162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10 652,0</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2025</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11 077,5</w:t>
                  </w:r>
                </w:p>
              </w:tc>
              <w:tc>
                <w:tcPr>
                  <w:tcW w:w="162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11 077,5</w:t>
                  </w:r>
                </w:p>
              </w:tc>
            </w:tr>
          </w:tbl>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4.1. Характеристика сферы реализации подпрограммы, описание основных проблем и обоснование включения в программу.</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Социально ориентированные некоммерческие организации (далее – НКО) являются важнейшим институтом гражданского общества. Деятельность НКО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НКО способствует повышению уровня гражданской активности населения.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направлена на развитие гражданского общества в Богучарском муниципальном районе, создание правовых, экономических и организационных условий для участия НКО в политической жизни региона. Взаимодействие исполнительных органов государственной власти Воронежской области, органов местного самоуправления Богучарского муниципального района и НКО будет направлено на развитие гражданских инициатив и учет общественного мнения при принятии решений, касающихся значимых социальных вопросов в регионе.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разработана с учетом задач, поставленных Президентом Российской Федерации в послании Федеральному Собранию Российской Федерации. Модернизация коснулась отношений государства и институтов гражданского общества. В связи с принятием Федерального закона от 05.04.2010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изменилась система взаимодействия органов власти и общественности.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Актуальность принятия Подпрограммы заключается в необходимости дальнейшего развития гражданского общества, реализации общественных проектов НКО и закрепления механизма социального партнерства в Богучарском муниципальном районе, поскольку:</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социально ориентированные некоммерческие организации, как институт гражданского общества, являются посредниками между государством и населением, обеспечивая участие граждан в принятии управленческих решений, расширяя самоуправление, утверждая ответственность граждан за собственную судьбу, судьбу страны, Воронежской области 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при содействии институтов гражданского общества исполнительные органы государственной власти Воронежской области и органы местного самоуправления Богучарского муниципального района получают информацию об эффективности или неэффективности своих действий и реакции общества на них;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социально ориентированные некоммерческие организации, средства массовой информации содействуют ненасильственному, правовому разрешению конфликтных вопросов;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деятельность НКО и других институтов гражданского общества сокращает разрыв между органами власти и обществом, снижает социальную напряженность;</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 НКО являются действенным механизмом развития общества, поскольку в большинстве своем объединяют активную, образованную и профессиональную часть населения;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механизм гражданского контроля – ключевой механизм противодействия проявлению коррупции на основе полного и достоверного освещения действий органов публичной власти в средствах массовой информации.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Богучарском муниципальном районе НКО и объединения осуществляют деятельность в различных сферах: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социальной политики, социальной поддержки и защиты граждан;</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образования и науки;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благотворительности и волонтерства;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поддержки и развития бизнеса и предпринимательства;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охраны окружающей среды и защиты животных;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поддержки гражданских инициатив, правозащитной деятельности;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культуры, просвещения и исторической реконструкции;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здравоохранения, профилактики и охраны здоровья граждан, пропаганды здорового образа жизни, улучшения морально–психологического состояния граждан;</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физической культуры и спорта.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Богучарском муниципальном районе имеется потребность в социальных услугах, наиболее востребованных со стороны жителей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оказание услуг, направленных на повышение качества жизни людей пожилого возраста, на социальную адаптацию инвалидов и их семей;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профилактика социального сиротства;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поддержка материнства и детства;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оказание медицинской помощи больным детям с хроническими заболеваниями;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развитие системы дополнительного образования, научно–технического и художественного творчества, массового спорта, культурной, краеведческой и экологической деятельности детей и молодежи;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охрана окружающей среды;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развитие и совершенствование существующих подразделений добровольной пожарной охраны;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профилактика социально опасных форм поведения граждан;</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пропаганда здорового образа жизни;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благотворительная деятельность, а также деятельность в Богучарском муниципальном районе по содействию благотворительности и добровольчества.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 решение указанных проблем направлена настоящая Подпрограмма. Применение программно–целевого метода даст возможность координировать действия некоммерческого сектора НКО в сфере государственно–общественных отношений и формирования разнообразных институтов гражданского общества.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результате реализации Подпрограммы НКО будут способны предлагать действенные пути решения актуальных общественных проблем и станут каналом обратной связи между гражданами и органами власти.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Главный итог реализации Подпрограммы – укрепление доверия граждан к органам местного самоуправления Богучарского муниципального района и обеспечение социальной и общественно–политической стабильности в Богучарском муниципальном районе.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4.2. Цели, задачи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ind w:firstLine="709"/>
        <w:jc w:val="both"/>
        <w:rPr>
          <w:rFonts w:ascii="Times New Roman" w:eastAsia="Times New Roman" w:hAnsi="Times New Roman" w:cs="Times New Roman"/>
          <w:w w:val="105"/>
          <w:sz w:val="24"/>
          <w:szCs w:val="24"/>
          <w:lang w:eastAsia="ru-RU"/>
        </w:rPr>
      </w:pPr>
      <w:r w:rsidRPr="00B56728">
        <w:rPr>
          <w:rFonts w:ascii="Times New Roman" w:eastAsia="Times New Roman" w:hAnsi="Times New Roman" w:cs="Times New Roman"/>
          <w:sz w:val="24"/>
          <w:szCs w:val="24"/>
          <w:lang w:val="x-none" w:eastAsia="ru-RU"/>
        </w:rPr>
        <w:t>Целью Подпрограммы является 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Богучарском муниципальном районе</w:t>
      </w:r>
      <w:r w:rsidRPr="00B56728">
        <w:rPr>
          <w:rFonts w:ascii="Times New Roman" w:eastAsia="Times New Roman" w:hAnsi="Times New Roman" w:cs="Times New Roman"/>
          <w:sz w:val="24"/>
          <w:szCs w:val="24"/>
          <w:lang w:eastAsia="ru-RU"/>
        </w:rPr>
        <w:t xml:space="preserve">, </w:t>
      </w:r>
      <w:r w:rsidRPr="00B56728">
        <w:rPr>
          <w:rFonts w:ascii="Times New Roman" w:eastAsia="Times New Roman" w:hAnsi="Times New Roman" w:cs="Times New Roman"/>
          <w:w w:val="105"/>
          <w:sz w:val="24"/>
          <w:szCs w:val="24"/>
          <w:lang w:val="x-none" w:eastAsia="ru-RU"/>
        </w:rPr>
        <w:t xml:space="preserve">формирование и развитие обеспечивающих механизмов реализации </w:t>
      </w:r>
      <w:r w:rsidRPr="00B56728">
        <w:rPr>
          <w:rFonts w:ascii="Times New Roman" w:eastAsia="Times New Roman" w:hAnsi="Times New Roman" w:cs="Times New Roman"/>
          <w:w w:val="105"/>
          <w:sz w:val="24"/>
          <w:szCs w:val="24"/>
          <w:lang w:eastAsia="ru-RU"/>
        </w:rPr>
        <w:t>муниципальной программы.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w w:val="105"/>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Намеченные цели предполагается решить с помощью следующих задач:</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поддержка некоммерческих организаций, деятельность которых направлена на гармонизацию этноконфессиональных отношений в Богучарском муниципальном районе;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поддержка молодежных инициатив некоммерческих организаций, направленных на патриотическое воспитание молодежи;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защиту пожилых граждан и инвалидов;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проведение мероприятий, направленных на повышение прозрачности деятельности СО НКО: развитие взаимодействия со СМИ;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Перечень основных мероприятий муниципальной подпрограммы приведен в приложении 2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Расходы районного бюджета на реализацию муниципальной подпрограммы приведены в приложении 4 муниципальной программы.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4.3. Сроки реализации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Срок реализации подпрограммы в один этап с 2019 по 2025 годы.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4.4. Прогноз сводных показателей муниципальных заданий на оказание муниципальных услуг (выполнение работ) муниципальными учреждениями Богучарского муниципального района по муниципальной подпрограмме.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4.5. Участие структурных подразделений администрации Богучарского муниципального района и других организаций в реализации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Отдел по организационной работе и делопроизводству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2. Отдел учета и отчетности администрации Богучарского муниципального района финансирование подпрограммы;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Юридический отдел администрации Богучарского муниципального района – юридическое сопровождение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МКУ «Функциональный центр»;</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5. Филиал АУВО «Многофункциональный центр предоставления государственных и муниципальных услуг», АУВО «РИА «Воронеж» - редакция газеты «Сельская новь» (по согласованию):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в % к предыдущему году;</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в% к предыдущему году;</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Реализация общественных проектов социально ориентированными некоммерческими организациями.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Оценка эффективности реализации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Оценка эффективности реализации муниципальной программы осуществляется ответственным исполнителем в соответствии с Порядком оценки эффективности реализации муниципальной программы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Подпрограмма</w:t>
      </w:r>
    </w:p>
    <w:p w:rsidR="00B56728" w:rsidRPr="00B56728" w:rsidRDefault="00B56728" w:rsidP="00B56728">
      <w:pPr>
        <w:widowControl w:val="0"/>
        <w:spacing w:after="0" w:line="240" w:lineRule="auto"/>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Паспорт</w:t>
      </w:r>
    </w:p>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подпрограммы </w:t>
      </w:r>
      <w:r w:rsidRPr="00B56728">
        <w:rPr>
          <w:rFonts w:ascii="Times New Roman" w:eastAsia="Times New Roman" w:hAnsi="Times New Roman" w:cs="Times New Roman"/>
          <w:bCs/>
          <w:sz w:val="24"/>
          <w:szCs w:val="24"/>
          <w:lang w:eastAsia="ru-RU"/>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 </w:t>
      </w:r>
      <w:r w:rsidRPr="00B56728">
        <w:rPr>
          <w:rFonts w:ascii="Times New Roman" w:eastAsia="Times New Roman" w:hAnsi="Times New Roman" w:cs="Times New Roman"/>
          <w:sz w:val="24"/>
          <w:szCs w:val="24"/>
          <w:lang w:eastAsia="ru-RU"/>
        </w:rPr>
        <w:t>муниципальной программы «Муниципальное управление и гражданское общество»</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788"/>
      </w:tblGrid>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Наименование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bCs/>
                <w:sz w:val="24"/>
                <w:szCs w:val="24"/>
                <w:lang w:eastAsia="ru-RU"/>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Ответственный исполнитель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Помощник главы администрации Богучарского муниципального района по ГО и ЧС.</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Исполнители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Помощник главы администрации Богучарского муниципального района по ГО и ЧС.</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по образованию и молодежной политике Богучарского муниципального района».</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культуры» Богучарского муниципального района.</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«Отдел физической культуры и спорта Богучарского муниципального района».</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«Отдел по управлению муниципальным имуществом и земельным отношениям администрации Богучарского муниципального района»</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Основные мероприятия, входящие в состав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1.Создание резервов финансовых ресурсов и материальных средств для ликвидации чрезвычайных ситуаций природного и техногенного характера.</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4. 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Прочие расходы.</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878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878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Основные разработчики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Помощник главы администрации Богучарского муниципального района по ГО и ЧС.</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Цель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рисков чрезвычайных ситуаций природного и техногенного характера.</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Сокращение количества погибших и пострадавших в чрезвычайных ситуациях природного и техногенного характера (далее – ЧС).</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безопасности населения от угроз природного и техногенного характера, а также обеспечение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Повышение оперативности реагирования на угрозы или возникновение ЧС, пожара, происшествия на воде.</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Противодействие терроризму и экстремизму, а также защита жизни граждан, проживающих на территории Богучарского муниципального района от террористических и экстремистских актов.</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Уменьшение проявлений экстремизма и негативного отношения к лицам других национальностей и религиозных конфессий.</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Формирование толерантности и межэтнической культуры в молодежной среде, профилактика агрессивного поведения.</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Задачи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Увеличение объема передаваемой информации и снижение времени, необходимого для информирования населения о ЧС, повышение информативного обеспечения органов управления и сил, предназначенных для предупреждения и ликвидации ЧС, путем реконструкции существующей системы оповещения и управления.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эффективности системы предупреждения населения об угрозе и возникновении ЧС на территории Богучарского муниципального района путем развития муниципальной системы региональной подсистемы Общероссийской комплексной системы информирования и оповещения населения в местах массового пребывания людей на территории Воронежской области.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Разработка и проведение комплекса превентивных мероприятий, направленных на смягчение последствий ЧС для населения и объектов экономики.</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Совершенствование системы экстренного реагирования в ЧС.</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Информирование населения Богучарского муниципального района по вопросам противодействия терроризму и экстремизму.</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Содействие правоохранительным органам в выявлении правонарушений и преступлений.</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Пропаганда толерантного поведения к людям других национальностей и религиозных конфессий.</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Воспитательная работа среди детей и молодежи, направленная на устранение причин и условий, способствующих совершению действий экстремистского характера.</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pacing w:val="1"/>
                <w:sz w:val="24"/>
                <w:szCs w:val="24"/>
                <w:lang w:eastAsia="ru-RU"/>
              </w:rPr>
              <w:t>Усиление антитеррористической защищенности объектов социальной сферы.</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Целевые индикаторы и показатели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Эффективность реализации муниципальной подпрограммы оценивается с использование следующих показателей:</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ущерба от ЧС, пожаров (по отношению к показателям предыдущего года), в том числе:</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количества погибших людей;</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количества пострадавшего населения.</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Совершенствование социальной защищенности общества и технической оснащенности объек</w:t>
            </w:r>
            <w:r w:rsidRPr="00B56728">
              <w:rPr>
                <w:rFonts w:ascii="Times New Roman" w:eastAsia="Times New Roman" w:hAnsi="Times New Roman" w:cs="Times New Roman"/>
                <w:sz w:val="24"/>
                <w:szCs w:val="24"/>
                <w:lang w:eastAsia="ru-RU"/>
              </w:rPr>
              <w:softHyphen/>
              <w:t>тов социальной сферы для предотвращения возникновения террористической угрозы.</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Этапы и сроки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878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autoSpaceDN w:val="0"/>
              <w:spacing w:after="0" w:line="240" w:lineRule="auto"/>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 xml:space="preserve">Реализация муниципальной программы предусматривается в период с 2019 по 2025 год. </w:t>
            </w:r>
          </w:p>
          <w:p w:rsidR="00B56728" w:rsidRPr="00B56728" w:rsidRDefault="00B56728" w:rsidP="00B56728">
            <w:pPr>
              <w:widowControl w:val="0"/>
              <w:autoSpaceDN w:val="0"/>
              <w:spacing w:after="0" w:line="240" w:lineRule="auto"/>
              <w:jc w:val="both"/>
              <w:rPr>
                <w:rFonts w:ascii="Times New Roman" w:eastAsia="SimSun" w:hAnsi="Times New Roman" w:cs="Times New Roman"/>
                <w:kern w:val="3"/>
                <w:sz w:val="24"/>
                <w:szCs w:val="24"/>
                <w:lang w:eastAsia="zh-CN"/>
              </w:rPr>
            </w:pP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Объемы и источники финансирования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Суммарный объем финансирования подпрограммы в ценах соответствующих лет составляет 23 311,4 тыс. рублей в том числе за счет областных средств 0 тыс.рублей.</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pPr w:leftFromText="180" w:rightFromText="180" w:vertAnchor="text" w:horzAnchor="margin" w:tblpY="-144"/>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724"/>
              <w:gridCol w:w="2820"/>
              <w:gridCol w:w="1928"/>
              <w:gridCol w:w="2340"/>
              <w:gridCol w:w="1536"/>
            </w:tblGrid>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Год</w:t>
                  </w:r>
                </w:p>
              </w:tc>
              <w:tc>
                <w:tcPr>
                  <w:tcW w:w="2820"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1928"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3876" w:type="dxa"/>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Районный </w:t>
                  </w:r>
                </w:p>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бюджет</w:t>
                  </w:r>
                </w:p>
              </w:tc>
            </w:tr>
            <w:tr w:rsidR="00B56728" w:rsidRPr="00B56728">
              <w:trPr>
                <w:gridAfter w:val="1"/>
                <w:wAfter w:w="1536" w:type="dxa"/>
              </w:trPr>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2019</w:t>
                  </w:r>
                </w:p>
              </w:tc>
              <w:tc>
                <w:tcPr>
                  <w:tcW w:w="2820"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3 091,8</w:t>
                  </w:r>
                </w:p>
              </w:tc>
              <w:tc>
                <w:tcPr>
                  <w:tcW w:w="1928"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2340"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3 091,8</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2020</w:t>
                  </w:r>
                </w:p>
              </w:tc>
              <w:tc>
                <w:tcPr>
                  <w:tcW w:w="2820"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3 162,3</w:t>
                  </w:r>
                </w:p>
              </w:tc>
              <w:tc>
                <w:tcPr>
                  <w:tcW w:w="1928"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3 162,3</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2021</w:t>
                  </w:r>
                </w:p>
              </w:tc>
              <w:tc>
                <w:tcPr>
                  <w:tcW w:w="2820"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3 172,3</w:t>
                  </w:r>
                </w:p>
              </w:tc>
              <w:tc>
                <w:tcPr>
                  <w:tcW w:w="1928"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3 172,3</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2022</w:t>
                  </w:r>
                </w:p>
              </w:tc>
              <w:tc>
                <w:tcPr>
                  <w:tcW w:w="2820"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3 287,0</w:t>
                  </w:r>
                </w:p>
              </w:tc>
              <w:tc>
                <w:tcPr>
                  <w:tcW w:w="1928"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3 287,0</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2023</w:t>
                  </w:r>
                </w:p>
              </w:tc>
              <w:tc>
                <w:tcPr>
                  <w:tcW w:w="2820"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3 407,0</w:t>
                  </w:r>
                </w:p>
              </w:tc>
              <w:tc>
                <w:tcPr>
                  <w:tcW w:w="1928"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3 407,0</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2024</w:t>
                  </w:r>
                </w:p>
              </w:tc>
              <w:tc>
                <w:tcPr>
                  <w:tcW w:w="2820"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3 531,0</w:t>
                  </w:r>
                </w:p>
              </w:tc>
              <w:tc>
                <w:tcPr>
                  <w:tcW w:w="1928"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3 531,0</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2025</w:t>
                  </w:r>
                </w:p>
              </w:tc>
              <w:tc>
                <w:tcPr>
                  <w:tcW w:w="2820"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3 660,0</w:t>
                  </w:r>
                </w:p>
              </w:tc>
              <w:tc>
                <w:tcPr>
                  <w:tcW w:w="1928"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3 660,0</w:t>
                  </w:r>
                </w:p>
              </w:tc>
            </w:tr>
          </w:tbl>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Ожидаемые конечные результаты реализации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Реализация настоящей подпрограммы позволит:</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снизить количество ЧС и материальный ущерб от них;</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снизить риски возникновения ЧС для населения в местах, подверженных воздействию неблагоприятных факторов.</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 весь период реализации муниципальной подпрограммы планируется достичь следующих показателей:</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ущерба от ЧС, пожаров, происшествий на воде (процентов по отношению к 2018 году), в том числе:</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количества погибших людей – 60 %;</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количества пострадавшего населения – 60 %.</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Социально-экономическая эффективность муниципальной подпрограммы выражена в сохранении жизни и здоровья граждан – уменьшении числа погибших и пострадавших, увеличении числа спасенных, а также в снижении материального ущерба при чрезвычайных ситуациях и происшествиях различного масштаба.</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ind w:firstLine="709"/>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5.1. Характеристика сферы реализации муниципальной подпрограммы, описание основных проблем в указанной сфере и прогноз ее развития.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Основными проблемами, порождающими возникновение техногенных ЧС, являются: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отсутствие на объектах резервных источников электроснабжения;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слабое взаимодействие заинтересованных органов местного самоуправления и организаций;</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нарушение правил и техники безопасности, неосторожное обращение с огнем и умышленные поджоги;</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нарушение правил дорожного движения, а также правил и требований при эксплуатации всех видов транспорта.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системе жизнеобеспечения населения ЧС обусловлены проблемой 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56728">
        <w:rPr>
          <w:rFonts w:ascii="Times New Roman" w:eastAsia="Calibri" w:hAnsi="Times New Roman" w:cs="Times New Roman"/>
          <w:sz w:val="24"/>
          <w:szCs w:val="24"/>
        </w:rPr>
        <w:t xml:space="preserve">Определенные проблемы существуют в поддержании необходимого уровня обеспеченности резервами материальных средств для ликвидации чрезвычайных ситуаций.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Основными факторами, способствующими гибели людей на водных объектах, являются: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недостаточное количество свободных для посещения и отвечающих требованиям Правил охраны жизни людей на водных объектах в районе мест массового отдыха населения на водоемах;</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отсутствие спасательных постов в традиционных зонах массового отдыха населения у воды;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отсутствие обученных спасателей для укомплектования спасательных постов;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низкая культура поведения людей на отдыхе на водоемах, незнание ими потенциальных опасностей, неумение правильно действовать </w:t>
      </w:r>
      <w:r w:rsidRPr="00B56728">
        <w:rPr>
          <w:rFonts w:ascii="Times New Roman" w:eastAsia="Times New Roman" w:hAnsi="Times New Roman" w:cs="Times New Roman"/>
          <w:sz w:val="24"/>
          <w:szCs w:val="24"/>
          <w:lang w:eastAsia="ru-RU"/>
        </w:rPr>
        <w:br/>
        <w:t xml:space="preserve">в экстремальных ситуациях, купание в состоянии алкогольного опьянения.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Основной причиной гибели детей на водных объектах является </w:t>
      </w:r>
      <w:r w:rsidRPr="00B56728">
        <w:rPr>
          <w:rFonts w:ascii="Times New Roman" w:eastAsia="Times New Roman" w:hAnsi="Times New Roman" w:cs="Times New Roman"/>
          <w:sz w:val="24"/>
          <w:szCs w:val="24"/>
          <w:lang w:eastAsia="ru-RU"/>
        </w:rPr>
        <w:br/>
        <w:t>их неумение плавать и шалость на воде.</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 xml:space="preserve">Проблема обеспечения безопасности людей на водных объектах </w:t>
      </w:r>
      <w:r w:rsidRPr="00B56728">
        <w:rPr>
          <w:rFonts w:ascii="Times New Roman" w:hAnsi="Times New Roman" w:cs="Times New Roman"/>
          <w:sz w:val="24"/>
          <w:szCs w:val="24"/>
          <w:lang w:eastAsia="ru-RU"/>
        </w:rPr>
        <w:br/>
        <w:t xml:space="preserve">в районе требует комплексного решения вопросов по: </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оборудованию, отвечающих требованиям Правил охраны жизни людей на водных объектах муниципальных пляжей;</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оборудованию мест для массового отдыха населения на водных объектах, обеспечение их спасательными постами и наглядной агитацией по профилактике и предупреждению несчастных случаев на воде и пропаганде здорового образа жизни;</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обучению населения правилам безопасного поведения на водоемах.</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Создание муниципальной системы оповещения и информирования населения на базе современного комплекса технических средств оповещения позволит в значительной мере расширить ее возможности за счет эффективного использования специальной аппаратуры оповещения, сетей электрических и электронных сирен, передатчиков эфирного УКВ-вещания, сетей кабельного вещания, сетей сотовой связи, информационно-телекоммуникационной сети "Интернет", и средств громкоговорящей связи (далее - ГГС) на подвижных объектах, решить задачу своевременного оповещения населения района об угрозе возникновения или о возникновении чрезвычайных ситуаций в мирное и военное время, повысить уровень защиты населения Богучарского муниципального района в целом.</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части предотвращения и борьбы с пожарами выделяются три основных проблемы: поздние сообщения о пожаре, продолжительное время свободного развития пожара, недостаточный уровень защищенности населения, проживающего в сельской местности, от пожаров.</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Основными причинами позднего сообщения о пожаре являются: отсутствие автоматической пожарной сигнализации на объектах организаций, попытка населения тушить пожар своими силами без сообщения пожарной охране, отсутствие телефонной и других видов связи.</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Основными причинами достаточно продолжительного времени свободного развития пожара являются отсутствие автоматической пожарной сигнализации, автоматических установок пожаротушения, первичных средств пожаротушения, а также необученность населения правильным действиям при пожаре.</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Подготовка населения в области защиты от ЧС природного и техногенного характера считается одним из приоритетных направлений деятельности органов местного самоуправления и организаций.</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Создание и совершенствование системы подготовки населения в области ЧС позволит увеличить показатели охвата и повысить эффективность обучения всех категорий населения способам защиты от опасностей, возникающих при ЧС.</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Для получения практических навыков по вопросам защиты населения и территорий органы местного самоуправления и организации принимают участие в подготовке и проведении различных учений и тренировок.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Одним из ключевых направлений развития района является повышение уровня и качества жизни населения. Высокое качество жизни и здоровья населения,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 xml:space="preserve">Учитывая поступающую в правоохранительные органы информацию </w:t>
      </w:r>
      <w:r w:rsidRPr="00B56728">
        <w:rPr>
          <w:rFonts w:ascii="Times New Roman" w:eastAsia="Times New Roman" w:hAnsi="Times New Roman" w:cs="Times New Roman"/>
          <w:spacing w:val="-1"/>
          <w:sz w:val="24"/>
          <w:szCs w:val="24"/>
          <w:lang w:eastAsia="ru-RU"/>
        </w:rPr>
        <w:br/>
        <w:t xml:space="preserve">об активизации деятельности членов бандформирований по планированию террористических акций в различных городах страны, терроризм все больше приобретает </w:t>
      </w:r>
      <w:r w:rsidRPr="00B56728">
        <w:rPr>
          <w:rFonts w:ascii="Times New Roman" w:eastAsia="Times New Roman" w:hAnsi="Times New Roman" w:cs="Times New Roman"/>
          <w:sz w:val="24"/>
          <w:szCs w:val="24"/>
          <w:lang w:eastAsia="ru-RU"/>
        </w:rPr>
        <w:t>характер реальной угрозы для безопасности жителей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w:t>
      </w:r>
      <w:r w:rsidRPr="00B56728">
        <w:rPr>
          <w:rFonts w:ascii="Times New Roman" w:eastAsia="Times New Roman" w:hAnsi="Times New Roman" w:cs="Times New Roman"/>
          <w:spacing w:val="-1"/>
          <w:sz w:val="24"/>
          <w:szCs w:val="24"/>
          <w:lang w:eastAsia="ru-RU"/>
        </w:rPr>
        <w:t xml:space="preserve">Наиболее остро встает проблема обеспечения антитеррористической </w:t>
      </w:r>
      <w:r w:rsidRPr="00B56728">
        <w:rPr>
          <w:rFonts w:ascii="Times New Roman" w:eastAsia="Times New Roman" w:hAnsi="Times New Roman" w:cs="Times New Roman"/>
          <w:spacing w:val="3"/>
          <w:sz w:val="24"/>
          <w:szCs w:val="24"/>
          <w:lang w:eastAsia="ru-RU"/>
        </w:rPr>
        <w:t>защищенности объектов социальной сферы. Уровень материально-</w:t>
      </w:r>
      <w:r w:rsidRPr="00B56728">
        <w:rPr>
          <w:rFonts w:ascii="Times New Roman" w:eastAsia="Times New Roman" w:hAnsi="Times New Roman" w:cs="Times New Roman"/>
          <w:sz w:val="24"/>
          <w:szCs w:val="24"/>
          <w:lang w:eastAsia="ru-RU"/>
        </w:rPr>
        <w:t xml:space="preserve">технического оснащения учреждений образования, культуры характеризуется достаточно высокой степенью уязвимости в </w:t>
      </w:r>
      <w:r w:rsidRPr="00B56728">
        <w:rPr>
          <w:rFonts w:ascii="Times New Roman" w:eastAsia="Times New Roman" w:hAnsi="Times New Roman" w:cs="Times New Roman"/>
          <w:spacing w:val="-1"/>
          <w:sz w:val="24"/>
          <w:szCs w:val="24"/>
          <w:lang w:eastAsia="ru-RU"/>
        </w:rPr>
        <w:t>диверсионно-террористическом отношении.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Характерными недостатками по обеспечению безопасности на ряде объектов социальной сферы, образования, культуры являются: отсутствие тревожной кнопки, систем оповещения, видео наблю</w:t>
      </w:r>
      <w:r w:rsidRPr="00B56728">
        <w:rPr>
          <w:rFonts w:ascii="Times New Roman" w:eastAsia="Times New Roman" w:hAnsi="Times New Roman" w:cs="Times New Roman"/>
          <w:sz w:val="24"/>
          <w:szCs w:val="24"/>
          <w:lang w:eastAsia="ru-RU"/>
        </w:rPr>
        <w:t>дения, металлических дверей и надежного ограждения. Биб</w:t>
      </w:r>
      <w:r w:rsidRPr="00B56728">
        <w:rPr>
          <w:rFonts w:ascii="Times New Roman" w:eastAsia="Times New Roman" w:hAnsi="Times New Roman" w:cs="Times New Roman"/>
          <w:sz w:val="24"/>
          <w:szCs w:val="24"/>
          <w:lang w:eastAsia="ru-RU"/>
        </w:rPr>
        <w:softHyphen/>
        <w:t>лиотеки, спортивные сооружения,</w:t>
      </w:r>
      <w:r w:rsidRPr="00B56728">
        <w:rPr>
          <w:rFonts w:ascii="Times New Roman" w:eastAsia="Times New Roman" w:hAnsi="Times New Roman" w:cs="Times New Roman"/>
          <w:spacing w:val="-1"/>
          <w:sz w:val="24"/>
          <w:szCs w:val="24"/>
          <w:lang w:eastAsia="ru-RU"/>
        </w:rPr>
        <w:t xml:space="preserve"> социальной поддержки населения не имеют турникетов и </w:t>
      </w:r>
      <w:r w:rsidRPr="00B56728">
        <w:rPr>
          <w:rFonts w:ascii="Times New Roman" w:eastAsia="Times New Roman" w:hAnsi="Times New Roman" w:cs="Times New Roman"/>
          <w:spacing w:val="2"/>
          <w:sz w:val="24"/>
          <w:szCs w:val="24"/>
          <w:lang w:eastAsia="ru-RU"/>
        </w:rPr>
        <w:t xml:space="preserve">автоматических шлагбаумов, наличие которых требуется </w:t>
      </w:r>
      <w:r w:rsidRPr="00B56728">
        <w:rPr>
          <w:rFonts w:ascii="Times New Roman" w:eastAsia="Times New Roman" w:hAnsi="Times New Roman" w:cs="Times New Roman"/>
          <w:spacing w:val="-1"/>
          <w:sz w:val="24"/>
          <w:szCs w:val="24"/>
          <w:lang w:eastAsia="ru-RU"/>
        </w:rPr>
        <w:t>для укрепления входа и</w:t>
      </w:r>
      <w:r w:rsidRPr="00B56728">
        <w:rPr>
          <w:rFonts w:ascii="Times New Roman" w:eastAsia="Times New Roman" w:hAnsi="Times New Roman" w:cs="Times New Roman"/>
          <w:bCs/>
          <w:spacing w:val="-1"/>
          <w:sz w:val="24"/>
          <w:szCs w:val="24"/>
          <w:lang w:eastAsia="ru-RU"/>
        </w:rPr>
        <w:t xml:space="preserve"> </w:t>
      </w:r>
      <w:r w:rsidRPr="00B56728">
        <w:rPr>
          <w:rFonts w:ascii="Times New Roman" w:eastAsia="Times New Roman" w:hAnsi="Times New Roman" w:cs="Times New Roman"/>
          <w:spacing w:val="-1"/>
          <w:sz w:val="24"/>
          <w:szCs w:val="24"/>
          <w:lang w:eastAsia="ru-RU"/>
        </w:rPr>
        <w:t>въезда на территории указанных объектов. Имеют место недостаточные знания и отсутствие навыков обучающихся, посети</w:t>
      </w:r>
      <w:r w:rsidRPr="00B56728">
        <w:rPr>
          <w:rFonts w:ascii="Times New Roman" w:eastAsia="Times New Roman" w:hAnsi="Times New Roman" w:cs="Times New Roman"/>
          <w:spacing w:val="-1"/>
          <w:sz w:val="24"/>
          <w:szCs w:val="24"/>
          <w:lang w:eastAsia="ru-RU"/>
        </w:rPr>
        <w:softHyphen/>
        <w:t>телей и работников правилам поведения в чрезвычайных ситуациях, вы</w:t>
      </w:r>
      <w:r w:rsidRPr="00B56728">
        <w:rPr>
          <w:rFonts w:ascii="Times New Roman" w:eastAsia="Times New Roman" w:hAnsi="Times New Roman" w:cs="Times New Roman"/>
          <w:spacing w:val="-1"/>
          <w:sz w:val="24"/>
          <w:szCs w:val="24"/>
          <w:lang w:eastAsia="ru-RU"/>
        </w:rPr>
        <w:softHyphen/>
      </w:r>
      <w:r w:rsidRPr="00B56728">
        <w:rPr>
          <w:rFonts w:ascii="Times New Roman" w:eastAsia="Times New Roman" w:hAnsi="Times New Roman" w:cs="Times New Roman"/>
          <w:sz w:val="24"/>
          <w:szCs w:val="24"/>
          <w:lang w:eastAsia="ru-RU"/>
        </w:rPr>
        <w:t>званных проявлениями терроризма и экстремизма.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Наиболее проблемными остаются вопросы, связанные с</w:t>
      </w:r>
      <w:r w:rsidRPr="00B56728">
        <w:rPr>
          <w:rFonts w:ascii="Times New Roman" w:eastAsia="Times New Roman" w:hAnsi="Times New Roman" w:cs="Times New Roman"/>
          <w:bCs/>
          <w:spacing w:val="1"/>
          <w:sz w:val="24"/>
          <w:szCs w:val="24"/>
          <w:lang w:eastAsia="ru-RU"/>
        </w:rPr>
        <w:t xml:space="preserve"> </w:t>
      </w:r>
      <w:r w:rsidRPr="00B56728">
        <w:rPr>
          <w:rFonts w:ascii="Times New Roman" w:eastAsia="Times New Roman" w:hAnsi="Times New Roman" w:cs="Times New Roman"/>
          <w:spacing w:val="1"/>
          <w:sz w:val="24"/>
          <w:szCs w:val="24"/>
          <w:lang w:eastAsia="ru-RU"/>
        </w:rPr>
        <w:t>выполнени</w:t>
      </w:r>
      <w:r w:rsidRPr="00B56728">
        <w:rPr>
          <w:rFonts w:ascii="Times New Roman" w:eastAsia="Times New Roman" w:hAnsi="Times New Roman" w:cs="Times New Roman"/>
          <w:spacing w:val="-1"/>
          <w:sz w:val="24"/>
          <w:szCs w:val="24"/>
          <w:lang w:eastAsia="ru-RU"/>
        </w:rPr>
        <w:t xml:space="preserve">ем мероприятий, направленных на обеспечение безопасности, требующих вложения значительных финансовых средств.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Наиболее экстремистки рискогенной группой выступает молодежь,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sz w:val="24"/>
          <w:szCs w:val="24"/>
          <w:lang w:eastAsia="ru-RU"/>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hAnsi="Times New Roman" w:cs="Times New Roman"/>
          <w:bCs/>
          <w:sz w:val="24"/>
          <w:szCs w:val="24"/>
          <w:lang w:eastAsia="ru-RU"/>
        </w:rPr>
      </w:pPr>
      <w:r w:rsidRPr="00B56728">
        <w:rPr>
          <w:rFonts w:ascii="Times New Roman" w:hAnsi="Times New Roman" w:cs="Times New Roman"/>
          <w:bCs/>
          <w:sz w:val="24"/>
          <w:szCs w:val="24"/>
          <w:lang w:eastAsia="ru-RU"/>
        </w:rPr>
        <w:t>5.2. Приоритеты муниципальной политики в сфере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Приоритеты муниципальной политики в сфере снижения рисков и смягчения последствий чрезвычайных ситуаций природного и техногенного характера на период до 2020 года сформированы с учетом целей и задач, поставленных в следующих стратегических документах федерального уровня:</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Федеральный Закон от 21.12.1994 № 68-ФЗ «О защите населения и территорий от чрезвычайных ситуаций природного и техногенного характера»;</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Приоритеты муниципальной политики в сфере противодействия терроризму и экстремизму сформированы с учетом целей и задач, поставленных в следующих стратегических документах федерального и регионального уровней:</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Федеральный закон от 06.03.2006 № 35-ФЗ «О противодействии терроризму»;</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Федеральный закон от 25.07.2002 № 114-ФЗ «О противодействии экстремистской деятельности»;</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Концепция противодействия терроризму в Российской Федерации (утверждена Президентом Российской Федерации 05.10.2009);</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Приоритетами в сфере реализации муниципальной подпрограммы (далее – Подпрограммы) являются:</w:t>
      </w:r>
    </w:p>
    <w:p w:rsidR="00B56728" w:rsidRPr="00B56728" w:rsidRDefault="00B56728" w:rsidP="00B56728">
      <w:pPr>
        <w:widowControl w:val="0"/>
        <w:shd w:val="clear" w:color="auto" w:fill="FFFFFF"/>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Times New Roman" w:hAnsi="Times New Roman" w:cs="Times New Roman"/>
          <w:kern w:val="3"/>
          <w:sz w:val="24"/>
          <w:szCs w:val="24"/>
          <w:lang w:eastAsia="zh-CN"/>
        </w:rPr>
        <w:t>совершенствование деятельности территориальных органов федеральных органов исполнительной власти и органов местного самоуправления, направленной на своевременное выявление и устранение причин и условий, способствующих проявлениям терроризма;</w:t>
      </w:r>
    </w:p>
    <w:p w:rsidR="00B56728" w:rsidRPr="00B56728" w:rsidRDefault="00B56728" w:rsidP="00B56728">
      <w:pPr>
        <w:widowControl w:val="0"/>
        <w:autoSpaceDE w:val="0"/>
        <w:autoSpaceDN w:val="0"/>
        <w:spacing w:after="0" w:line="240" w:lineRule="auto"/>
        <w:ind w:firstLine="709"/>
        <w:jc w:val="both"/>
        <w:rPr>
          <w:rFonts w:ascii="Times New Roman" w:eastAsia="Times New Roman" w:hAnsi="Times New Roman" w:cs="Times New Roman"/>
          <w:kern w:val="3"/>
          <w:sz w:val="24"/>
          <w:szCs w:val="24"/>
          <w:lang w:eastAsia="zh-CN"/>
        </w:rPr>
      </w:pPr>
      <w:r w:rsidRPr="00B56728">
        <w:rPr>
          <w:rFonts w:ascii="Times New Roman" w:eastAsia="Times New Roman" w:hAnsi="Times New Roman" w:cs="Times New Roman"/>
          <w:kern w:val="3"/>
          <w:sz w:val="24"/>
          <w:szCs w:val="24"/>
          <w:lang w:eastAsia="zh-CN"/>
        </w:rPr>
        <w:t>практическая реализация на территории муниципального района мер по укреплению антитеррористической защищенности потенциально опасных объектов, социально-значимых объектов с круглосуточным пребыванием людей, объектов с массовым скоплением людей от террористических посягательств;</w:t>
      </w:r>
    </w:p>
    <w:p w:rsidR="00B56728" w:rsidRPr="00B56728" w:rsidRDefault="00B56728" w:rsidP="00B56728">
      <w:pPr>
        <w:widowControl w:val="0"/>
        <w:autoSpaceDE w:val="0"/>
        <w:autoSpaceDN w:val="0"/>
        <w:spacing w:after="0" w:line="240" w:lineRule="auto"/>
        <w:ind w:firstLine="709"/>
        <w:jc w:val="both"/>
        <w:rPr>
          <w:rFonts w:ascii="Times New Roman" w:eastAsia="Times New Roman" w:hAnsi="Times New Roman" w:cs="Times New Roman"/>
          <w:kern w:val="3"/>
          <w:sz w:val="24"/>
          <w:szCs w:val="24"/>
          <w:lang w:eastAsia="zh-CN"/>
        </w:rPr>
      </w:pPr>
      <w:r w:rsidRPr="00B56728">
        <w:rPr>
          <w:rFonts w:ascii="Times New Roman" w:eastAsia="Times New Roman" w:hAnsi="Times New Roman" w:cs="Times New Roman"/>
          <w:kern w:val="3"/>
          <w:sz w:val="24"/>
          <w:szCs w:val="24"/>
          <w:lang w:eastAsia="zh-CN"/>
        </w:rPr>
        <w:t>обеспечение готовности сил и средств, предназначенных для оказания помощи при угрозе совершения и (или) совершении террористического акта и минимизации его последствий;</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Times New Roman" w:hAnsi="Times New Roman" w:cs="Times New Roman"/>
          <w:kern w:val="3"/>
          <w:sz w:val="24"/>
          <w:szCs w:val="24"/>
          <w:lang w:eastAsia="zh-CN"/>
        </w:rPr>
        <w:t>повышение качества информационного сопровождения проводимых в районе антитеррористи</w:t>
      </w:r>
      <w:r w:rsidRPr="00B56728">
        <w:rPr>
          <w:rFonts w:ascii="Times New Roman" w:eastAsia="SimSun" w:hAnsi="Times New Roman" w:cs="Times New Roman"/>
          <w:kern w:val="3"/>
          <w:sz w:val="24"/>
          <w:szCs w:val="24"/>
          <w:lang w:eastAsia="zh-CN"/>
        </w:rPr>
        <w:t>ческих мероприятий;</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организация работы с населением по вопросам повышения бдительности в условиях повседневной жизнедеятельности и совершенствование обучения жителей района правилам поведения при угрозе совершения террористического акта;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уровня профессиональной подготовки должностных лиц ответственных за антитеррористическую деятельность.</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hAnsi="Times New Roman" w:cs="Times New Roman"/>
          <w:bCs/>
          <w:sz w:val="24"/>
          <w:szCs w:val="24"/>
          <w:lang w:eastAsia="ru-RU"/>
        </w:rPr>
      </w:pPr>
      <w:r w:rsidRPr="00B56728">
        <w:rPr>
          <w:rFonts w:ascii="Times New Roman" w:hAnsi="Times New Roman" w:cs="Times New Roman"/>
          <w:bCs/>
          <w:sz w:val="24"/>
          <w:szCs w:val="24"/>
          <w:lang w:eastAsia="ru-RU"/>
        </w:rPr>
        <w:t>5.3. Цели, задачи и показатели (индикаторы) достижения целей и решения задач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Основываясь на особенностях и ключевых проблемах обеспечения безопасности жизнедеятельности населения, основными целями Подпрограммы являются: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рисков чрезвычайных ситуаций природного и техногенного характера.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сокращение количества погибших и пострадавших в чрезвычайных ситуациях природного и техногенного характера;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безопасности населения от угроз природного и техногенного характера, а также обеспечение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оперативности реагирования на угрозы или возникновение ЧС, пожара, происшествия на воде;</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 xml:space="preserve">повышение эффективности взаимодействия привлекаемых сил и средств постоянной готовности;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реализация государствен</w:t>
      </w:r>
      <w:r w:rsidRPr="00B56728">
        <w:rPr>
          <w:rFonts w:ascii="Times New Roman" w:eastAsia="Times New Roman" w:hAnsi="Times New Roman" w:cs="Times New Roman"/>
          <w:spacing w:val="-1"/>
          <w:sz w:val="24"/>
          <w:szCs w:val="24"/>
          <w:lang w:eastAsia="ru-RU"/>
        </w:rPr>
        <w:t>ной политики в области профилактики терроризма и экстремизма в Рос</w:t>
      </w:r>
      <w:r w:rsidRPr="00B56728">
        <w:rPr>
          <w:rFonts w:ascii="Times New Roman" w:eastAsia="Times New Roman" w:hAnsi="Times New Roman" w:cs="Times New Roman"/>
          <w:spacing w:val="-1"/>
          <w:sz w:val="24"/>
          <w:szCs w:val="24"/>
          <w:lang w:eastAsia="ru-RU"/>
        </w:rPr>
        <w:softHyphen/>
      </w:r>
      <w:r w:rsidRPr="00B56728">
        <w:rPr>
          <w:rFonts w:ascii="Times New Roman" w:eastAsia="Times New Roman" w:hAnsi="Times New Roman" w:cs="Times New Roman"/>
          <w:sz w:val="24"/>
          <w:szCs w:val="24"/>
          <w:lang w:eastAsia="ru-RU"/>
        </w:rPr>
        <w:t xml:space="preserve">сийской Федерации;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совершенствование системы профилактических мер антитеррористической и антиэкстремистской направленности;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предупреж</w:t>
      </w:r>
      <w:r w:rsidRPr="00B56728">
        <w:rPr>
          <w:rFonts w:ascii="Times New Roman" w:eastAsia="Times New Roman" w:hAnsi="Times New Roman" w:cs="Times New Roman"/>
          <w:sz w:val="24"/>
          <w:szCs w:val="24"/>
          <w:lang w:eastAsia="ru-RU"/>
        </w:rPr>
        <w:softHyphen/>
      </w:r>
      <w:r w:rsidRPr="00B56728">
        <w:rPr>
          <w:rFonts w:ascii="Times New Roman" w:eastAsia="Times New Roman" w:hAnsi="Times New Roman" w:cs="Times New Roman"/>
          <w:spacing w:val="-1"/>
          <w:sz w:val="24"/>
          <w:szCs w:val="24"/>
          <w:lang w:eastAsia="ru-RU"/>
        </w:rPr>
        <w:t>дение террористических и экстремистских проявлений на территории Богучарского муниципального района</w:t>
      </w:r>
      <w:r w:rsidRPr="00B56728">
        <w:rPr>
          <w:rFonts w:ascii="Times New Roman" w:eastAsia="Times New Roman" w:hAnsi="Times New Roman" w:cs="Times New Roman"/>
          <w:sz w:val="24"/>
          <w:szCs w:val="24"/>
          <w:lang w:eastAsia="ru-RU"/>
        </w:rPr>
        <w:t>, укрепление межнационального согласия, достижение взаимопони</w:t>
      </w:r>
      <w:r w:rsidRPr="00B56728">
        <w:rPr>
          <w:rFonts w:ascii="Times New Roman" w:eastAsia="Times New Roman" w:hAnsi="Times New Roman" w:cs="Times New Roman"/>
          <w:sz w:val="24"/>
          <w:szCs w:val="24"/>
          <w:lang w:eastAsia="ru-RU"/>
        </w:rPr>
        <w:softHyphen/>
        <w:t>мания и взаимного уважения в вопросах межэтнического и межкультурно</w:t>
      </w:r>
      <w:r w:rsidRPr="00B56728">
        <w:rPr>
          <w:rFonts w:ascii="Times New Roman" w:eastAsia="Times New Roman" w:hAnsi="Times New Roman" w:cs="Times New Roman"/>
          <w:sz w:val="24"/>
          <w:szCs w:val="24"/>
          <w:lang w:eastAsia="ru-RU"/>
        </w:rPr>
        <w:softHyphen/>
        <w:t>го сотрудничества.</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 xml:space="preserve">Основными задачами Подпрограммы являются: </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 xml:space="preserve">увеличение объема передаваемой информации и снижение времени, необходимого для информирования населения о чрезвычайных ситуациях, повышение информативного обеспечения органов управления и сил, предназначенных для предупреждения и ликвидации чрезвычайных ситуаций, путем реконструкции существующей системы оповещения и управления; </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повышение достоверности информирования об угрозе и возникновении чрезвычайных ситуаций;</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повышение эффективности пропаганды и обучения населения основам безопасности жизнедеятельности и системы предупреждения населения об угрозе и возникновении ЧС на территории Богучарского муниципального района путем развития муниципального звена региональной подсистемы Общероссийской комплексной системы информирования и оповещения населения в местах массового пребывания людей на территории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 xml:space="preserve">создание и модернизация комплексной системы экстренного оповещения населения об угрозе возникновения или о возникновении чрезвычайных ситуаций;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повышение уровня меж</w:t>
      </w:r>
      <w:r w:rsidRPr="00B56728">
        <w:rPr>
          <w:rFonts w:ascii="Times New Roman" w:eastAsia="Times New Roman" w:hAnsi="Times New Roman" w:cs="Times New Roman"/>
          <w:spacing w:val="1"/>
          <w:sz w:val="24"/>
          <w:szCs w:val="24"/>
          <w:lang w:eastAsia="ru-RU"/>
        </w:rPr>
        <w:t>ведомственного взаимодействия по профилактике терроризма и экстре</w:t>
      </w:r>
      <w:r w:rsidRPr="00B56728">
        <w:rPr>
          <w:rFonts w:ascii="Times New Roman" w:eastAsia="Times New Roman" w:hAnsi="Times New Roman" w:cs="Times New Roman"/>
          <w:spacing w:val="-1"/>
          <w:sz w:val="24"/>
          <w:szCs w:val="24"/>
          <w:lang w:eastAsia="ru-RU"/>
        </w:rPr>
        <w:t xml:space="preserve">мизма, сведение к минимуму проявлений терроризма и экстремизма на </w:t>
      </w:r>
      <w:r w:rsidRPr="00B56728">
        <w:rPr>
          <w:rFonts w:ascii="Times New Roman" w:eastAsia="Times New Roman" w:hAnsi="Times New Roman" w:cs="Times New Roman"/>
          <w:sz w:val="24"/>
          <w:szCs w:val="24"/>
          <w:lang w:eastAsia="ru-RU"/>
        </w:rPr>
        <w:t xml:space="preserve">территории Богучарского муниципального района;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z w:val="24"/>
          <w:szCs w:val="24"/>
          <w:lang w:eastAsia="ru-RU"/>
        </w:rPr>
        <w:t>усиление антитеррористической защищенности объ</w:t>
      </w:r>
      <w:r w:rsidRPr="00B56728">
        <w:rPr>
          <w:rFonts w:ascii="Times New Roman" w:eastAsia="Times New Roman" w:hAnsi="Times New Roman" w:cs="Times New Roman"/>
          <w:sz w:val="24"/>
          <w:szCs w:val="24"/>
          <w:lang w:eastAsia="ru-RU"/>
        </w:rPr>
        <w:softHyphen/>
        <w:t>ектов социальной сферы; привлечение граждан, негосударственных струк</w:t>
      </w:r>
      <w:r w:rsidRPr="00B56728">
        <w:rPr>
          <w:rFonts w:ascii="Times New Roman" w:eastAsia="Times New Roman" w:hAnsi="Times New Roman" w:cs="Times New Roman"/>
          <w:sz w:val="24"/>
          <w:szCs w:val="24"/>
          <w:lang w:eastAsia="ru-RU"/>
        </w:rPr>
        <w:softHyphen/>
      </w:r>
      <w:r w:rsidRPr="00B56728">
        <w:rPr>
          <w:rFonts w:ascii="Times New Roman" w:eastAsia="Times New Roman" w:hAnsi="Times New Roman" w:cs="Times New Roman"/>
          <w:spacing w:val="-1"/>
          <w:sz w:val="24"/>
          <w:szCs w:val="24"/>
          <w:lang w:eastAsia="ru-RU"/>
        </w:rPr>
        <w:t xml:space="preserve">тур, в том числе средств массовой информации и общественных объединений, для обеспечения </w:t>
      </w:r>
      <w:r w:rsidRPr="00B56728">
        <w:rPr>
          <w:rFonts w:ascii="Times New Roman" w:eastAsia="Times New Roman" w:hAnsi="Times New Roman" w:cs="Times New Roman"/>
          <w:sz w:val="24"/>
          <w:szCs w:val="24"/>
          <w:lang w:eastAsia="ru-RU"/>
        </w:rPr>
        <w:t xml:space="preserve">максимальной эффективности деятельности по профилактике проявлений </w:t>
      </w:r>
      <w:r w:rsidRPr="00B56728">
        <w:rPr>
          <w:rFonts w:ascii="Times New Roman" w:eastAsia="Times New Roman" w:hAnsi="Times New Roman" w:cs="Times New Roman"/>
          <w:spacing w:val="-1"/>
          <w:sz w:val="24"/>
          <w:szCs w:val="24"/>
          <w:lang w:eastAsia="ru-RU"/>
        </w:rPr>
        <w:t xml:space="preserve">терроризма и экстремизма;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проведение воспитательной, пропагандистской работы с населением Богучарского муниципального района, направленной на предупреждение террори</w:t>
      </w:r>
      <w:r w:rsidRPr="00B56728">
        <w:rPr>
          <w:rFonts w:ascii="Times New Roman" w:eastAsia="Times New Roman" w:hAnsi="Times New Roman" w:cs="Times New Roman"/>
          <w:spacing w:val="-1"/>
          <w:sz w:val="24"/>
          <w:szCs w:val="24"/>
          <w:lang w:eastAsia="ru-RU"/>
        </w:rPr>
        <w:softHyphen/>
      </w:r>
      <w:r w:rsidRPr="00B56728">
        <w:rPr>
          <w:rFonts w:ascii="Times New Roman" w:eastAsia="Times New Roman" w:hAnsi="Times New Roman" w:cs="Times New Roman"/>
          <w:sz w:val="24"/>
          <w:szCs w:val="24"/>
          <w:lang w:eastAsia="ru-RU"/>
        </w:rPr>
        <w:t>стической и экстремистской деятельности, повышение бдительности.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hAnsi="Times New Roman" w:cs="Times New Roman"/>
          <w:bCs/>
          <w:sz w:val="24"/>
          <w:szCs w:val="24"/>
          <w:lang w:eastAsia="ru-RU"/>
        </w:rPr>
      </w:pPr>
      <w:r w:rsidRPr="00B56728">
        <w:rPr>
          <w:rFonts w:ascii="Times New Roman" w:hAnsi="Times New Roman" w:cs="Times New Roman"/>
          <w:bCs/>
          <w:sz w:val="24"/>
          <w:szCs w:val="24"/>
          <w:lang w:eastAsia="ru-RU"/>
        </w:rPr>
        <w:t>5.4. Конечные результаты реализации подпрограммы.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 итогам года планируется проводить анализ эффективности реализации отдельных мероприятий и Подпрограммы в целом, расходования бюджетных средств на основе оценки степени достижения целевых индикаторов и показателей.</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Оценка эффективности реализации подпрограммы проводится с учетом главной ее цели – повышение качества жизни населения Богучарского муниципального района посредством снижения риска и смягчения последствий чрезвычайных ситуаций. Эффективность оценивается по следующим целевым показателям (индикаторам):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снижение гибели людей по отношению к 2018 году – на 55-60 процентов;</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снижение количества пострадавшего населения по отношению к 2018 году – на 60 процентов;</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увеличение числа спасенных людей на 100 ЧС и происшествий различного масштаба – с 9 до 10,3;</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shd w:val="clear" w:color="auto" w:fill="FFFFFF"/>
          <w:lang w:eastAsia="ru-RU"/>
        </w:rPr>
        <w:t xml:space="preserve">Также выполнение программы позволит повысить эффективность работы органов местного самоуправления по </w:t>
      </w:r>
      <w:r w:rsidRPr="00B56728">
        <w:rPr>
          <w:rFonts w:ascii="Times New Roman" w:eastAsia="Times New Roman" w:hAnsi="Times New Roman" w:cs="Times New Roman"/>
          <w:sz w:val="24"/>
          <w:szCs w:val="24"/>
          <w:lang w:eastAsia="ru-RU"/>
        </w:rPr>
        <w:t>профилактике терроризма и экстремизма, защите жизни граждан, проживающих на территории Богучарского муниципального района, от террористических и экстремистских актов.</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pacing w:val="-2"/>
          <w:sz w:val="24"/>
          <w:szCs w:val="24"/>
          <w:lang w:eastAsia="ru-RU"/>
        </w:rPr>
        <w:t>Методика расчета показателей эффективности приведена в таблице 1 подпрограммы.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Методика расчета эффективности</w:t>
      </w:r>
    </w:p>
    <w:p w:rsidR="00B56728" w:rsidRPr="00B56728" w:rsidRDefault="00B56728" w:rsidP="00B56728">
      <w:pPr>
        <w:widowControl w:val="0"/>
        <w:spacing w:after="0" w:line="240" w:lineRule="auto"/>
        <w:ind w:firstLine="709"/>
        <w:jc w:val="right"/>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 xml:space="preserve"> Таблица 1</w:t>
      </w:r>
    </w:p>
    <w:tbl>
      <w:tblPr>
        <w:tblW w:w="0" w:type="dxa"/>
        <w:jc w:val="right"/>
        <w:tblLayout w:type="fixed"/>
        <w:tblCellMar>
          <w:left w:w="70" w:type="dxa"/>
          <w:right w:w="70" w:type="dxa"/>
        </w:tblCellMar>
        <w:tblLook w:val="04A0" w:firstRow="1" w:lastRow="0" w:firstColumn="1" w:lastColumn="0" w:noHBand="0" w:noVBand="1"/>
      </w:tblPr>
      <w:tblGrid>
        <w:gridCol w:w="2174"/>
        <w:gridCol w:w="1275"/>
        <w:gridCol w:w="6521"/>
      </w:tblGrid>
      <w:tr w:rsidR="00B56728" w:rsidRPr="00B56728" w:rsidTr="00B56728">
        <w:trPr>
          <w:trHeight w:val="722"/>
          <w:tblHeader/>
          <w:jc w:val="right"/>
        </w:trPr>
        <w:tc>
          <w:tcPr>
            <w:tcW w:w="2174" w:type="dxa"/>
            <w:tcBorders>
              <w:top w:val="single" w:sz="6" w:space="0" w:color="auto"/>
              <w:left w:val="single" w:sz="6" w:space="0" w:color="auto"/>
              <w:bottom w:val="nil"/>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Целевые показатели</w:t>
            </w:r>
          </w:p>
        </w:tc>
        <w:tc>
          <w:tcPr>
            <w:tcW w:w="1275" w:type="dxa"/>
            <w:tcBorders>
              <w:top w:val="single" w:sz="6" w:space="0" w:color="auto"/>
              <w:left w:val="single" w:sz="6" w:space="0" w:color="auto"/>
              <w:bottom w:val="nil"/>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Единица измерения</w:t>
            </w:r>
          </w:p>
        </w:tc>
        <w:tc>
          <w:tcPr>
            <w:tcW w:w="6521" w:type="dxa"/>
            <w:tcBorders>
              <w:top w:val="single" w:sz="6" w:space="0" w:color="auto"/>
              <w:left w:val="single" w:sz="6" w:space="0" w:color="auto"/>
              <w:bottom w:val="nil"/>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Методика оценки</w:t>
            </w:r>
          </w:p>
        </w:tc>
      </w:tr>
      <w:tr w:rsidR="00B56728" w:rsidRPr="00B56728" w:rsidTr="00B56728">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количества гибели людей</w:t>
            </w:r>
          </w:p>
        </w:tc>
        <w:tc>
          <w:tcPr>
            <w:tcW w:w="1275" w:type="dxa"/>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процент</w:t>
            </w:r>
          </w:p>
        </w:tc>
        <w:tc>
          <w:tcPr>
            <w:tcW w:w="652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B56728">
              <w:rPr>
                <w:rFonts w:ascii="Times New Roman" w:hAnsi="Times New Roman" w:cs="Times New Roman"/>
                <w:bCs/>
                <w:sz w:val="24"/>
                <w:szCs w:val="24"/>
                <w:lang w:eastAsia="ru-RU"/>
              </w:rPr>
              <w:t>Г</w:t>
            </w:r>
            <w:r w:rsidRPr="00B56728">
              <w:rPr>
                <w:rFonts w:ascii="Times New Roman" w:hAnsi="Times New Roman" w:cs="Times New Roman"/>
                <w:bCs/>
                <w:sz w:val="24"/>
                <w:szCs w:val="24"/>
                <w:vertAlign w:val="subscript"/>
                <w:lang w:eastAsia="ru-RU"/>
              </w:rPr>
              <w:t>чс</w:t>
            </w:r>
            <w:r w:rsidRPr="00B56728">
              <w:rPr>
                <w:rFonts w:ascii="Times New Roman" w:hAnsi="Times New Roman" w:cs="Times New Roman"/>
                <w:bCs/>
                <w:sz w:val="24"/>
                <w:szCs w:val="24"/>
                <w:lang w:eastAsia="ru-RU"/>
              </w:rPr>
              <w:t>=(1-Г</w:t>
            </w:r>
            <w:r w:rsidRPr="00B56728">
              <w:rPr>
                <w:rFonts w:ascii="Times New Roman" w:hAnsi="Times New Roman" w:cs="Times New Roman"/>
                <w:bCs/>
                <w:sz w:val="24"/>
                <w:szCs w:val="24"/>
                <w:vertAlign w:val="subscript"/>
                <w:lang w:eastAsia="ru-RU"/>
              </w:rPr>
              <w:t>отч</w:t>
            </w:r>
            <w:r w:rsidRPr="00B56728">
              <w:rPr>
                <w:rFonts w:ascii="Times New Roman" w:hAnsi="Times New Roman" w:cs="Times New Roman"/>
                <w:bCs/>
                <w:sz w:val="24"/>
                <w:szCs w:val="24"/>
                <w:lang w:eastAsia="ru-RU"/>
              </w:rPr>
              <w:t>/</w:t>
            </w:r>
            <w:proofErr w:type="gramStart"/>
            <w:r w:rsidRPr="00B56728">
              <w:rPr>
                <w:rFonts w:ascii="Times New Roman" w:hAnsi="Times New Roman" w:cs="Times New Roman"/>
                <w:bCs/>
                <w:sz w:val="24"/>
                <w:szCs w:val="24"/>
                <w:lang w:eastAsia="ru-RU"/>
              </w:rPr>
              <w:t>Г</w:t>
            </w:r>
            <w:r w:rsidRPr="00B56728">
              <w:rPr>
                <w:rFonts w:ascii="Times New Roman" w:hAnsi="Times New Roman" w:cs="Times New Roman"/>
                <w:bCs/>
                <w:sz w:val="24"/>
                <w:szCs w:val="24"/>
                <w:vertAlign w:val="subscript"/>
                <w:lang w:eastAsia="ru-RU"/>
              </w:rPr>
              <w:t>баз</w:t>
            </w:r>
            <w:r w:rsidRPr="00B56728">
              <w:rPr>
                <w:rFonts w:ascii="Times New Roman" w:hAnsi="Times New Roman" w:cs="Times New Roman"/>
                <w:bCs/>
                <w:sz w:val="24"/>
                <w:szCs w:val="24"/>
                <w:lang w:eastAsia="ru-RU"/>
              </w:rPr>
              <w:t>)*</w:t>
            </w:r>
            <w:proofErr w:type="gramEnd"/>
            <w:r w:rsidRPr="00B56728">
              <w:rPr>
                <w:rFonts w:ascii="Times New Roman" w:hAnsi="Times New Roman" w:cs="Times New Roman"/>
                <w:bCs/>
                <w:sz w:val="24"/>
                <w:szCs w:val="24"/>
                <w:lang w:eastAsia="ru-RU"/>
              </w:rPr>
              <w:t>100,</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 xml:space="preserve">где: </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Г</w:t>
            </w:r>
            <w:r w:rsidRPr="00B56728">
              <w:rPr>
                <w:rFonts w:ascii="Times New Roman" w:hAnsi="Times New Roman" w:cs="Times New Roman"/>
                <w:sz w:val="24"/>
                <w:szCs w:val="24"/>
                <w:vertAlign w:val="subscript"/>
                <w:lang w:eastAsia="ru-RU"/>
              </w:rPr>
              <w:t>чс</w:t>
            </w:r>
            <w:r w:rsidRPr="00B56728">
              <w:rPr>
                <w:rFonts w:ascii="Times New Roman" w:hAnsi="Times New Roman" w:cs="Times New Roman"/>
                <w:sz w:val="24"/>
                <w:szCs w:val="24"/>
                <w:lang w:eastAsia="ru-RU"/>
              </w:rPr>
              <w:t xml:space="preserve"> – степень достижения целевого показателя по снижению гибели людей от чрезвычайных ситуаций и происшествий в отчетном году;</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6728">
              <w:rPr>
                <w:rFonts w:ascii="Times New Roman" w:eastAsia="Calibri" w:hAnsi="Times New Roman" w:cs="Times New Roman"/>
                <w:sz w:val="24"/>
                <w:szCs w:val="24"/>
              </w:rPr>
              <w:t>Г</w:t>
            </w:r>
            <w:r w:rsidRPr="00B56728">
              <w:rPr>
                <w:rFonts w:ascii="Times New Roman" w:eastAsia="Calibri" w:hAnsi="Times New Roman" w:cs="Times New Roman"/>
                <w:sz w:val="24"/>
                <w:szCs w:val="24"/>
                <w:vertAlign w:val="subscript"/>
              </w:rPr>
              <w:t>отч</w:t>
            </w:r>
            <w:r w:rsidRPr="00B56728">
              <w:rPr>
                <w:rFonts w:ascii="Times New Roman" w:eastAsia="Calibri" w:hAnsi="Times New Roman" w:cs="Times New Roman"/>
                <w:sz w:val="24"/>
                <w:szCs w:val="24"/>
              </w:rPr>
              <w:t xml:space="preserve"> – фактическое число погибших людей от чрезвычайных ситуаций и происшествий в отчетном году, которое определяется в соответствии с данными ведомственной статистики;</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Г</w:t>
            </w:r>
            <w:r w:rsidRPr="00B56728">
              <w:rPr>
                <w:rFonts w:ascii="Times New Roman" w:hAnsi="Times New Roman" w:cs="Times New Roman"/>
                <w:sz w:val="24"/>
                <w:szCs w:val="24"/>
                <w:vertAlign w:val="subscript"/>
                <w:lang w:eastAsia="ru-RU"/>
              </w:rPr>
              <w:t>баз</w:t>
            </w:r>
            <w:r w:rsidRPr="00B56728">
              <w:rPr>
                <w:rFonts w:ascii="Times New Roman" w:hAnsi="Times New Roman" w:cs="Times New Roman"/>
                <w:sz w:val="24"/>
                <w:szCs w:val="24"/>
                <w:lang w:eastAsia="ru-RU"/>
              </w:rPr>
              <w:t xml:space="preserve"> – число погибших людей от чрезвычайных ситуаций и происшествий, принятое в качестве целевого индикатора.</w:t>
            </w:r>
          </w:p>
        </w:tc>
      </w:tr>
      <w:tr w:rsidR="00B56728" w:rsidRPr="00B56728" w:rsidTr="00B56728">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количества пострадавшего населения</w:t>
            </w:r>
          </w:p>
        </w:tc>
        <w:tc>
          <w:tcPr>
            <w:tcW w:w="1275" w:type="dxa"/>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процент</w:t>
            </w:r>
          </w:p>
        </w:tc>
        <w:tc>
          <w:tcPr>
            <w:tcW w:w="652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B56728">
              <w:rPr>
                <w:rFonts w:ascii="Times New Roman" w:hAnsi="Times New Roman" w:cs="Times New Roman"/>
                <w:bCs/>
                <w:sz w:val="24"/>
                <w:szCs w:val="24"/>
                <w:lang w:eastAsia="ru-RU"/>
              </w:rPr>
              <w:t>П</w:t>
            </w:r>
            <w:r w:rsidRPr="00B56728">
              <w:rPr>
                <w:rFonts w:ascii="Times New Roman" w:hAnsi="Times New Roman" w:cs="Times New Roman"/>
                <w:bCs/>
                <w:sz w:val="24"/>
                <w:szCs w:val="24"/>
                <w:vertAlign w:val="subscript"/>
                <w:lang w:eastAsia="ru-RU"/>
              </w:rPr>
              <w:t>чс</w:t>
            </w:r>
            <w:r w:rsidRPr="00B56728">
              <w:rPr>
                <w:rFonts w:ascii="Times New Roman" w:hAnsi="Times New Roman" w:cs="Times New Roman"/>
                <w:bCs/>
                <w:sz w:val="24"/>
                <w:szCs w:val="24"/>
                <w:lang w:eastAsia="ru-RU"/>
              </w:rPr>
              <w:t>=(1-П</w:t>
            </w:r>
            <w:r w:rsidRPr="00B56728">
              <w:rPr>
                <w:rFonts w:ascii="Times New Roman" w:hAnsi="Times New Roman" w:cs="Times New Roman"/>
                <w:bCs/>
                <w:sz w:val="24"/>
                <w:szCs w:val="24"/>
                <w:vertAlign w:val="subscript"/>
                <w:lang w:eastAsia="ru-RU"/>
              </w:rPr>
              <w:t>отч</w:t>
            </w:r>
            <w:r w:rsidRPr="00B56728">
              <w:rPr>
                <w:rFonts w:ascii="Times New Roman" w:hAnsi="Times New Roman" w:cs="Times New Roman"/>
                <w:bCs/>
                <w:sz w:val="24"/>
                <w:szCs w:val="24"/>
                <w:lang w:eastAsia="ru-RU"/>
              </w:rPr>
              <w:t>/</w:t>
            </w:r>
            <w:proofErr w:type="gramStart"/>
            <w:r w:rsidRPr="00B56728">
              <w:rPr>
                <w:rFonts w:ascii="Times New Roman" w:hAnsi="Times New Roman" w:cs="Times New Roman"/>
                <w:bCs/>
                <w:sz w:val="24"/>
                <w:szCs w:val="24"/>
                <w:lang w:eastAsia="ru-RU"/>
              </w:rPr>
              <w:t>П</w:t>
            </w:r>
            <w:r w:rsidRPr="00B56728">
              <w:rPr>
                <w:rFonts w:ascii="Times New Roman" w:hAnsi="Times New Roman" w:cs="Times New Roman"/>
                <w:bCs/>
                <w:sz w:val="24"/>
                <w:szCs w:val="24"/>
                <w:vertAlign w:val="subscript"/>
                <w:lang w:eastAsia="ru-RU"/>
              </w:rPr>
              <w:t>баз</w:t>
            </w:r>
            <w:r w:rsidRPr="00B56728">
              <w:rPr>
                <w:rFonts w:ascii="Times New Roman" w:hAnsi="Times New Roman" w:cs="Times New Roman"/>
                <w:bCs/>
                <w:sz w:val="24"/>
                <w:szCs w:val="24"/>
                <w:lang w:eastAsia="ru-RU"/>
              </w:rPr>
              <w:t>)*</w:t>
            </w:r>
            <w:proofErr w:type="gramEnd"/>
            <w:r w:rsidRPr="00B56728">
              <w:rPr>
                <w:rFonts w:ascii="Times New Roman" w:hAnsi="Times New Roman" w:cs="Times New Roman"/>
                <w:bCs/>
                <w:sz w:val="24"/>
                <w:szCs w:val="24"/>
                <w:lang w:eastAsia="ru-RU"/>
              </w:rPr>
              <w:t>100,</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 xml:space="preserve">где: </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П</w:t>
            </w:r>
            <w:r w:rsidRPr="00B56728">
              <w:rPr>
                <w:rFonts w:ascii="Times New Roman" w:hAnsi="Times New Roman" w:cs="Times New Roman"/>
                <w:sz w:val="24"/>
                <w:szCs w:val="24"/>
                <w:vertAlign w:val="subscript"/>
                <w:lang w:eastAsia="ru-RU"/>
              </w:rPr>
              <w:t>чс</w:t>
            </w:r>
            <w:r w:rsidRPr="00B56728">
              <w:rPr>
                <w:rFonts w:ascii="Times New Roman" w:hAnsi="Times New Roman" w:cs="Times New Roman"/>
                <w:sz w:val="24"/>
                <w:szCs w:val="24"/>
                <w:lang w:eastAsia="ru-RU"/>
              </w:rPr>
              <w:t xml:space="preserve"> – степень достижения целевого показателя по снижению количества пострадавших людей от чрезвычайных ситуаций и происшествий в отчетном году;</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6728">
              <w:rPr>
                <w:rFonts w:ascii="Times New Roman" w:eastAsia="Calibri" w:hAnsi="Times New Roman" w:cs="Times New Roman"/>
                <w:sz w:val="24"/>
                <w:szCs w:val="24"/>
              </w:rPr>
              <w:t>П</w:t>
            </w:r>
            <w:r w:rsidRPr="00B56728">
              <w:rPr>
                <w:rFonts w:ascii="Times New Roman" w:eastAsia="Calibri" w:hAnsi="Times New Roman" w:cs="Times New Roman"/>
                <w:sz w:val="24"/>
                <w:szCs w:val="24"/>
                <w:vertAlign w:val="subscript"/>
              </w:rPr>
              <w:t>отч</w:t>
            </w:r>
            <w:r w:rsidRPr="00B56728">
              <w:rPr>
                <w:rFonts w:ascii="Times New Roman" w:eastAsia="Calibri" w:hAnsi="Times New Roman" w:cs="Times New Roman"/>
                <w:sz w:val="24"/>
                <w:szCs w:val="24"/>
              </w:rPr>
              <w:t xml:space="preserve"> – фактические число людей, пострадавших от чрезвычайных ситуаций и происшествий в отчетном году, которое определяется в соответствии с данными ведомственной статистики;</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П</w:t>
            </w:r>
            <w:r w:rsidRPr="00B56728">
              <w:rPr>
                <w:rFonts w:ascii="Times New Roman" w:hAnsi="Times New Roman" w:cs="Times New Roman"/>
                <w:sz w:val="24"/>
                <w:szCs w:val="24"/>
                <w:vertAlign w:val="subscript"/>
                <w:lang w:eastAsia="ru-RU"/>
              </w:rPr>
              <w:t>баз</w:t>
            </w:r>
            <w:r w:rsidRPr="00B56728">
              <w:rPr>
                <w:rFonts w:ascii="Times New Roman" w:hAnsi="Times New Roman" w:cs="Times New Roman"/>
                <w:sz w:val="24"/>
                <w:szCs w:val="24"/>
                <w:lang w:eastAsia="ru-RU"/>
              </w:rPr>
              <w:t xml:space="preserve"> – число людей, пострадавших от чрезвычайных ситуаций и происшествий, принятое в качестве целевого индикатора.</w:t>
            </w:r>
          </w:p>
        </w:tc>
      </w:tr>
      <w:tr w:rsidR="00B56728" w:rsidRPr="00B56728" w:rsidTr="00B56728">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Количество спасенных на 100 ЧС и происшествий </w:t>
            </w:r>
          </w:p>
        </w:tc>
        <w:tc>
          <w:tcPr>
            <w:tcW w:w="1275" w:type="dxa"/>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человек</w:t>
            </w:r>
          </w:p>
        </w:tc>
        <w:tc>
          <w:tcPr>
            <w:tcW w:w="652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B56728">
              <w:rPr>
                <w:rFonts w:ascii="Times New Roman" w:hAnsi="Times New Roman" w:cs="Times New Roman"/>
                <w:bCs/>
                <w:sz w:val="24"/>
                <w:szCs w:val="24"/>
                <w:lang w:eastAsia="ru-RU"/>
              </w:rPr>
              <w:t>К</w:t>
            </w:r>
            <w:r w:rsidRPr="00B56728">
              <w:rPr>
                <w:rFonts w:ascii="Times New Roman" w:hAnsi="Times New Roman" w:cs="Times New Roman"/>
                <w:bCs/>
                <w:sz w:val="24"/>
                <w:szCs w:val="24"/>
                <w:vertAlign w:val="subscript"/>
                <w:lang w:eastAsia="ru-RU"/>
              </w:rPr>
              <w:t>чс</w:t>
            </w:r>
            <w:r w:rsidRPr="00B56728">
              <w:rPr>
                <w:rFonts w:ascii="Times New Roman" w:hAnsi="Times New Roman" w:cs="Times New Roman"/>
                <w:bCs/>
                <w:sz w:val="24"/>
                <w:szCs w:val="24"/>
                <w:lang w:eastAsia="ru-RU"/>
              </w:rPr>
              <w:t>=С</w:t>
            </w:r>
            <w:r w:rsidRPr="00B56728">
              <w:rPr>
                <w:rFonts w:ascii="Times New Roman" w:hAnsi="Times New Roman" w:cs="Times New Roman"/>
                <w:bCs/>
                <w:sz w:val="24"/>
                <w:szCs w:val="24"/>
                <w:vertAlign w:val="subscript"/>
                <w:lang w:eastAsia="ru-RU"/>
              </w:rPr>
              <w:t>отч</w:t>
            </w:r>
            <w:r w:rsidRPr="00B56728">
              <w:rPr>
                <w:rFonts w:ascii="Times New Roman" w:hAnsi="Times New Roman" w:cs="Times New Roman"/>
                <w:bCs/>
                <w:sz w:val="24"/>
                <w:szCs w:val="24"/>
                <w:lang w:eastAsia="ru-RU"/>
              </w:rPr>
              <w:t>*100/Ч</w:t>
            </w:r>
            <w:r w:rsidRPr="00B56728">
              <w:rPr>
                <w:rFonts w:ascii="Times New Roman" w:hAnsi="Times New Roman" w:cs="Times New Roman"/>
                <w:bCs/>
                <w:sz w:val="24"/>
                <w:szCs w:val="24"/>
                <w:vertAlign w:val="subscript"/>
                <w:lang w:eastAsia="ru-RU"/>
              </w:rPr>
              <w:t>отч,</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 xml:space="preserve">где: </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К</w:t>
            </w:r>
            <w:r w:rsidRPr="00B56728">
              <w:rPr>
                <w:rFonts w:ascii="Times New Roman" w:hAnsi="Times New Roman" w:cs="Times New Roman"/>
                <w:sz w:val="24"/>
                <w:szCs w:val="24"/>
                <w:vertAlign w:val="subscript"/>
                <w:lang w:eastAsia="ru-RU"/>
              </w:rPr>
              <w:t>чс</w:t>
            </w:r>
            <w:r w:rsidRPr="00B56728">
              <w:rPr>
                <w:rFonts w:ascii="Times New Roman" w:hAnsi="Times New Roman" w:cs="Times New Roman"/>
                <w:sz w:val="24"/>
                <w:szCs w:val="24"/>
                <w:lang w:eastAsia="ru-RU"/>
              </w:rPr>
              <w:t xml:space="preserve"> – степень достижения целевого показателя по количеству спасенных людей при чрезвычайных ситуациях и происшествиях в отчетном году;</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6728">
              <w:rPr>
                <w:rFonts w:ascii="Times New Roman" w:eastAsia="Calibri" w:hAnsi="Times New Roman" w:cs="Times New Roman"/>
                <w:sz w:val="24"/>
                <w:szCs w:val="24"/>
              </w:rPr>
              <w:t>С</w:t>
            </w:r>
            <w:r w:rsidRPr="00B56728">
              <w:rPr>
                <w:rFonts w:ascii="Times New Roman" w:eastAsia="Calibri" w:hAnsi="Times New Roman" w:cs="Times New Roman"/>
                <w:sz w:val="24"/>
                <w:szCs w:val="24"/>
                <w:vertAlign w:val="subscript"/>
              </w:rPr>
              <w:t>отч</w:t>
            </w:r>
            <w:r w:rsidRPr="00B56728">
              <w:rPr>
                <w:rFonts w:ascii="Times New Roman" w:eastAsia="Calibri" w:hAnsi="Times New Roman" w:cs="Times New Roman"/>
                <w:sz w:val="24"/>
                <w:szCs w:val="24"/>
              </w:rPr>
              <w:t xml:space="preserve"> – фактические число людей, спасенных при чрезвычайных ситуациях и происшествиях в отчетном году, которое определяется в соответствии с данными ведомственной статистики;</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Ч</w:t>
            </w:r>
            <w:r w:rsidRPr="00B56728">
              <w:rPr>
                <w:rFonts w:ascii="Times New Roman" w:hAnsi="Times New Roman" w:cs="Times New Roman"/>
                <w:sz w:val="24"/>
                <w:szCs w:val="24"/>
                <w:vertAlign w:val="subscript"/>
                <w:lang w:eastAsia="ru-RU"/>
              </w:rPr>
              <w:t>отч</w:t>
            </w:r>
            <w:r w:rsidRPr="00B56728">
              <w:rPr>
                <w:rFonts w:ascii="Times New Roman" w:hAnsi="Times New Roman" w:cs="Times New Roman"/>
                <w:sz w:val="24"/>
                <w:szCs w:val="24"/>
                <w:lang w:eastAsia="ru-RU"/>
              </w:rPr>
              <w:t xml:space="preserve"> – число чрезвычайных ситуаций и происшествий в отчетном году, которое определяется в соответствии с данными ведомственной статистики.</w:t>
            </w: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hAnsi="Times New Roman" w:cs="Times New Roman"/>
          <w:bCs/>
          <w:sz w:val="24"/>
          <w:szCs w:val="24"/>
          <w:lang w:eastAsia="ru-RU"/>
        </w:rPr>
      </w:pPr>
      <w:r w:rsidRPr="00B56728">
        <w:rPr>
          <w:rFonts w:ascii="Times New Roman" w:hAnsi="Times New Roman" w:cs="Times New Roman"/>
          <w:bCs/>
          <w:sz w:val="24"/>
          <w:szCs w:val="24"/>
          <w:lang w:eastAsia="ru-RU"/>
        </w:rPr>
        <w:t>5.5. Сроки и этапы реализации подпрограммы.</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 xml:space="preserve">Реализация подпрограммы предусматривается в период с 2019 по 2025 год.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ind w:firstLine="709"/>
        <w:jc w:val="center"/>
        <w:rPr>
          <w:rFonts w:ascii="Times New Roman" w:eastAsia="SimSun" w:hAnsi="Times New Roman" w:cs="Times New Roman"/>
          <w:bCs/>
          <w:sz w:val="24"/>
          <w:szCs w:val="24"/>
          <w:lang w:eastAsia="ru-RU"/>
        </w:rPr>
      </w:pPr>
      <w:r w:rsidRPr="00B56728">
        <w:rPr>
          <w:rFonts w:ascii="Times New Roman" w:eastAsia="SimSun" w:hAnsi="Times New Roman" w:cs="Times New Roman"/>
          <w:bCs/>
          <w:sz w:val="24"/>
          <w:szCs w:val="24"/>
          <w:lang w:eastAsia="ru-RU"/>
        </w:rPr>
        <w:t>5.6. Характеристика основных мероприятий подпрограммы.</w:t>
      </w:r>
    </w:p>
    <w:p w:rsidR="00B56728" w:rsidRPr="00B56728" w:rsidRDefault="00B56728" w:rsidP="00B56728">
      <w:pPr>
        <w:widowControl w:val="0"/>
        <w:spacing w:after="0" w:line="240" w:lineRule="auto"/>
        <w:ind w:firstLine="709"/>
        <w:jc w:val="both"/>
        <w:rPr>
          <w:rFonts w:ascii="Times New Roman" w:eastAsia="SimSu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Для достижения целей подпрограммы и решения ее основных задач сформирован комплекс подпрограммных мероприятий, направленный 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организацию и проведение превентивных мероприятий по предупреждению ЧС, пропаганды и информирования населения в местах массового пребывания людей с использованием технических средств,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повышение информативного обеспечения органов управления, обеспечение доведения сигналов управления и централизованного оповещения населения.</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 профилактику терроризма и проявлений экстремизма на территории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Информация об основных мероприятиях, необходимых ресурсах из предполагаемых источников финансирования для их реализации, сроках реализации мероприятий, приведена в приложениях 2, 4, 5 к муниципальной программе.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ind w:firstLine="709"/>
        <w:jc w:val="center"/>
        <w:rPr>
          <w:rFonts w:ascii="Times New Roman" w:eastAsia="SimSun" w:hAnsi="Times New Roman" w:cs="Times New Roman"/>
          <w:bCs/>
          <w:sz w:val="24"/>
          <w:szCs w:val="24"/>
          <w:lang w:eastAsia="ru-RU"/>
        </w:rPr>
      </w:pPr>
      <w:r w:rsidRPr="00B56728">
        <w:rPr>
          <w:rFonts w:ascii="Times New Roman" w:eastAsia="SimSun" w:hAnsi="Times New Roman" w:cs="Times New Roman"/>
          <w:bCs/>
          <w:sz w:val="24"/>
          <w:szCs w:val="24"/>
          <w:lang w:eastAsia="ru-RU"/>
        </w:rPr>
        <w:t>5.7. Основные меры муниципального и правового регулирования подпрограммы.</w:t>
      </w:r>
    </w:p>
    <w:p w:rsidR="00B56728" w:rsidRPr="00B56728" w:rsidRDefault="00B56728" w:rsidP="00B56728">
      <w:pPr>
        <w:widowControl w:val="0"/>
        <w:spacing w:after="0" w:line="240" w:lineRule="auto"/>
        <w:ind w:firstLine="709"/>
        <w:jc w:val="both"/>
        <w:rPr>
          <w:rFonts w:ascii="Times New Roman" w:eastAsia="SimSu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6728">
        <w:rPr>
          <w:rFonts w:ascii="Times New Roman" w:hAnsi="Times New Roman" w:cs="Times New Roman"/>
          <w:sz w:val="24"/>
          <w:szCs w:val="24"/>
          <w:lang w:eastAsia="ru-RU"/>
        </w:rPr>
        <w:t>Контроль за реализацией Подпрограммы осуществляется первым заместителем главы администрации Богучарского муниципального района и помощником главы администрации Богучарского муниципального района по ГО и ЧС.</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Правовое регулирование в области защиты населения и территории Богучарского муниципального района от чрезвычайных ситуаций природного и техногенного характера, пожарной безопасности и безопасности людей на водных объектах, а также в области профилактики терроризма и экстремизма обеспечивается нормативными правовыми актами Российской Федерации, правовыми актами Воронежской области, администрации Богучарского муниципального района.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Корректировка Подпрограммы осуществляется в соответствии с постановлением администрации Богучарского муниципального района от 30.10.2013 года № 829 «О порядке разработки, реализации и оценки эффективности муниципальных программ Богучарского муниципального района».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целях текущего контроля за эффективным использованием бюджетных средств помощник главы администрации Богучарского муниципального района по ГО и ЧС представляет в отдел экономики администрации Богучарского муниципального района информацию о ходе реализации программных мероприятий, а также о финансировании и освоении бюджетных средств и отчет о ходе реализации программных мероприятий, а также о финансировании и освоении бюджетных средств, выделяемых на реализацию Подпрограммы ежеквартально, в срок до 10 числа месяца, следующего за отчётным. Годовой отчёт о выполнении Подпрограммы, включая меры по повышению эффективности их реализации, предоставляются в отдел экономики администрации Богучарского муниципального района ежегодно, не позднее 20 января.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ind w:firstLine="709"/>
        <w:jc w:val="center"/>
        <w:rPr>
          <w:rFonts w:ascii="Times New Roman" w:eastAsia="SimSun" w:hAnsi="Times New Roman" w:cs="Times New Roman"/>
          <w:bCs/>
          <w:sz w:val="24"/>
          <w:szCs w:val="24"/>
          <w:lang w:eastAsia="ru-RU"/>
        </w:rPr>
      </w:pPr>
      <w:r w:rsidRPr="00B56728">
        <w:rPr>
          <w:rFonts w:ascii="Times New Roman" w:eastAsia="SimSun" w:hAnsi="Times New Roman" w:cs="Times New Roman"/>
          <w:bCs/>
          <w:sz w:val="24"/>
          <w:szCs w:val="24"/>
          <w:lang w:eastAsia="ru-RU"/>
        </w:rPr>
        <w:t>5.8.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Calibri" w:hAnsi="Times New Roman" w:cs="Times New Roman"/>
          <w:sz w:val="24"/>
          <w:szCs w:val="24"/>
          <w:shd w:val="clear" w:color="auto" w:fill="FFFFFF"/>
          <w:lang w:eastAsia="ru-RU"/>
        </w:rPr>
      </w:pPr>
      <w:r w:rsidRPr="00B56728">
        <w:rPr>
          <w:rFonts w:ascii="Times New Roman" w:eastAsia="SimSun" w:hAnsi="Times New Roman" w:cs="Times New Roman"/>
          <w:sz w:val="24"/>
          <w:szCs w:val="24"/>
          <w:lang w:eastAsia="ru-RU"/>
        </w:rPr>
        <w:t xml:space="preserve">Участие общественных, научных и иных организаций, а также внебюджетных фондов, юридических и физических лиц </w:t>
      </w:r>
      <w:r w:rsidRPr="00B56728">
        <w:rPr>
          <w:rFonts w:ascii="Times New Roman" w:hAnsi="Times New Roman" w:cs="Times New Roman"/>
          <w:sz w:val="24"/>
          <w:szCs w:val="24"/>
          <w:shd w:val="clear" w:color="auto" w:fill="FFFFFF"/>
          <w:lang w:eastAsia="ru-RU"/>
        </w:rPr>
        <w:t>как субъектов, осуществляющих реализацию мероприятий муниципальной подпрограммы, не предполагается.</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shd w:val="clear" w:color="auto" w:fill="FFFFFF"/>
          <w:lang w:eastAsia="ru-RU"/>
        </w:rPr>
      </w:pPr>
    </w:p>
    <w:p w:rsidR="00B56728" w:rsidRPr="00B56728" w:rsidRDefault="00B56728" w:rsidP="00B56728">
      <w:pPr>
        <w:widowControl w:val="0"/>
        <w:spacing w:after="0" w:line="240" w:lineRule="auto"/>
        <w:ind w:firstLine="709"/>
        <w:jc w:val="center"/>
        <w:rPr>
          <w:rFonts w:ascii="Times New Roman" w:eastAsia="SimSun" w:hAnsi="Times New Roman" w:cs="Times New Roman"/>
          <w:bCs/>
          <w:sz w:val="24"/>
          <w:szCs w:val="24"/>
          <w:lang w:eastAsia="ru-RU"/>
        </w:rPr>
      </w:pPr>
      <w:r w:rsidRPr="00B56728">
        <w:rPr>
          <w:rFonts w:ascii="Times New Roman" w:eastAsia="SimSun" w:hAnsi="Times New Roman" w:cs="Times New Roman"/>
          <w:bCs/>
          <w:sz w:val="24"/>
          <w:szCs w:val="24"/>
          <w:lang w:eastAsia="ru-RU"/>
        </w:rPr>
        <w:t>5.9. Анализ рисков реализации подпрограммы и описание мер управления рисками реализации подпрограммы.</w:t>
      </w:r>
    </w:p>
    <w:p w:rsidR="00B56728" w:rsidRPr="00B56728" w:rsidRDefault="00B56728" w:rsidP="00B56728">
      <w:pPr>
        <w:widowControl w:val="0"/>
        <w:spacing w:after="0" w:line="240" w:lineRule="auto"/>
        <w:ind w:firstLine="709"/>
        <w:jc w:val="both"/>
        <w:rPr>
          <w:rFonts w:ascii="Times New Roman" w:eastAsia="SimSun" w:hAnsi="Times New Roman" w:cs="Times New Roman"/>
          <w:bCs/>
          <w:sz w:val="24"/>
          <w:szCs w:val="24"/>
          <w:lang w:eastAsia="ru-RU"/>
        </w:rPr>
      </w:pP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целях решения возникающих проблем в процессе реализации Подпрограммы предусматриваются: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перераспределение объемов финансирования в зависимости от динамики и темпов достижения поставленных целей, изменений во внешней среде.</w:t>
      </w:r>
    </w:p>
    <w:p w:rsidR="00B56728" w:rsidRPr="00B56728" w:rsidRDefault="00B56728" w:rsidP="00B56728">
      <w:pPr>
        <w:widowControl w:val="0"/>
        <w:shd w:val="clear" w:color="auto" w:fill="FFFFFF"/>
        <w:tabs>
          <w:tab w:val="left" w:pos="7181"/>
        </w:tabs>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Основным финансовым риском реализации Подпрограммы является существенное ухудшение параметров экономической конъюнктуры района, что повлечет </w:t>
      </w:r>
      <w:r w:rsidRPr="00B56728">
        <w:rPr>
          <w:rFonts w:ascii="Times New Roman" w:eastAsia="Times New Roman" w:hAnsi="Times New Roman" w:cs="Times New Roman"/>
          <w:spacing w:val="-11"/>
          <w:sz w:val="24"/>
          <w:szCs w:val="24"/>
          <w:lang w:eastAsia="ru-RU"/>
        </w:rPr>
        <w:t xml:space="preserve">за собой увеличение дефицита районного бюджета, </w:t>
      </w:r>
      <w:r w:rsidRPr="00B56728">
        <w:rPr>
          <w:rFonts w:ascii="Times New Roman" w:eastAsia="Times New Roman" w:hAnsi="Times New Roman" w:cs="Times New Roman"/>
          <w:spacing w:val="-8"/>
          <w:sz w:val="24"/>
          <w:szCs w:val="24"/>
          <w:lang w:eastAsia="ru-RU"/>
        </w:rPr>
        <w:t>увеличение объема муниципального</w:t>
      </w:r>
      <w:r w:rsidRPr="00B56728">
        <w:rPr>
          <w:rFonts w:ascii="Times New Roman" w:eastAsia="Times New Roman" w:hAnsi="Times New Roman" w:cs="Times New Roman"/>
          <w:sz w:val="24"/>
          <w:szCs w:val="24"/>
          <w:lang w:eastAsia="ru-RU"/>
        </w:rPr>
        <w:t xml:space="preserve"> долга и стоимости его обслуживания. Кроме того, имеются риски </w:t>
      </w:r>
      <w:r w:rsidRPr="00B56728">
        <w:rPr>
          <w:rFonts w:ascii="Times New Roman" w:eastAsia="Times New Roman" w:hAnsi="Times New Roman" w:cs="Times New Roman"/>
          <w:spacing w:val="-1"/>
          <w:sz w:val="24"/>
          <w:szCs w:val="24"/>
          <w:lang w:eastAsia="ru-RU"/>
        </w:rPr>
        <w:t>использования при формировании документов стратегического планирования (в том числе муниципальных</w:t>
      </w:r>
      <w:r w:rsidRPr="00B56728">
        <w:rPr>
          <w:rFonts w:ascii="Times New Roman" w:eastAsia="Times New Roman" w:hAnsi="Times New Roman" w:cs="Times New Roman"/>
          <w:sz w:val="24"/>
          <w:szCs w:val="24"/>
          <w:lang w:eastAsia="ru-RU"/>
        </w:rPr>
        <w:t xml:space="preserve"> программ) прогноза расходов, не соответствующего прогнозу доходов районного бюджета.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B56728" w:rsidRPr="00B56728" w:rsidRDefault="00B56728" w:rsidP="00B56728">
      <w:pPr>
        <w:widowControl w:val="0"/>
        <w:spacing w:after="0" w:line="240" w:lineRule="auto"/>
        <w:ind w:firstLine="709"/>
        <w:jc w:val="both"/>
        <w:rPr>
          <w:rFonts w:ascii="Times New Roman" w:eastAsia="SimSun" w:hAnsi="Times New Roman" w:cs="Times New Roman"/>
          <w:bCs/>
          <w:sz w:val="24"/>
          <w:szCs w:val="24"/>
          <w:lang w:eastAsia="ru-RU"/>
        </w:rPr>
      </w:pPr>
    </w:p>
    <w:p w:rsidR="00B56728" w:rsidRPr="00B56728" w:rsidRDefault="00B56728" w:rsidP="00B56728">
      <w:pPr>
        <w:widowControl w:val="0"/>
        <w:spacing w:after="0" w:line="240" w:lineRule="auto"/>
        <w:ind w:firstLine="709"/>
        <w:jc w:val="center"/>
        <w:rPr>
          <w:rFonts w:ascii="Times New Roman" w:eastAsia="SimSun" w:hAnsi="Times New Roman" w:cs="Times New Roman"/>
          <w:bCs/>
          <w:sz w:val="24"/>
          <w:szCs w:val="24"/>
          <w:lang w:eastAsia="ru-RU"/>
        </w:rPr>
      </w:pPr>
      <w:r w:rsidRPr="00B56728">
        <w:rPr>
          <w:rFonts w:ascii="Times New Roman" w:eastAsia="SimSun" w:hAnsi="Times New Roman" w:cs="Times New Roman"/>
          <w:bCs/>
          <w:sz w:val="24"/>
          <w:szCs w:val="24"/>
          <w:lang w:eastAsia="ru-RU"/>
        </w:rPr>
        <w:t>5.10. Оценка эффективности реализации подпрограммы</w:t>
      </w:r>
    </w:p>
    <w:p w:rsidR="00B56728" w:rsidRPr="00B56728" w:rsidRDefault="00B56728" w:rsidP="00B56728">
      <w:pPr>
        <w:widowControl w:val="0"/>
        <w:spacing w:after="0" w:line="240" w:lineRule="auto"/>
        <w:ind w:firstLine="709"/>
        <w:jc w:val="both"/>
        <w:rPr>
          <w:rFonts w:ascii="Times New Roman" w:eastAsia="SimSun" w:hAnsi="Times New Roman" w:cs="Times New Roman"/>
          <w:bCs/>
          <w:sz w:val="24"/>
          <w:szCs w:val="24"/>
          <w:lang w:eastAsia="ru-RU"/>
        </w:rPr>
      </w:pP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Эффективность реализации подпрограммы оценивается с использование следующих показателей:</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ущерба от ЧС, пожаров (по отношению к показателям предыдущего года), в том числе:</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количества погибших людей;</w:t>
      </w:r>
    </w:p>
    <w:p w:rsidR="00B56728" w:rsidRPr="00B56728" w:rsidRDefault="00B56728" w:rsidP="00B56728">
      <w:pPr>
        <w:widowControl w:val="0"/>
        <w:tabs>
          <w:tab w:val="left" w:pos="2160"/>
        </w:tabs>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количества пострадавшего населения;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увеличение предотвращенного экономического ущерба;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эффективности информационного обеспечения системы мониторинга и прогнозирования ЧС, а также населения в местах массового пребывания (по отношению к показателям предыдущего года), включая: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полноты охвата системами мониторинга;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времени оперативного реагирования.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Вместе с тем социально-экономический эффект от реализации Подпрограммы выражается в совершенствовании форм и методов работы органов местного самоуправле</w:t>
      </w:r>
      <w:r w:rsidRPr="00B56728">
        <w:rPr>
          <w:rFonts w:ascii="Times New Roman" w:eastAsia="Times New Roman" w:hAnsi="Times New Roman" w:cs="Times New Roman"/>
          <w:sz w:val="24"/>
          <w:szCs w:val="24"/>
          <w:lang w:eastAsia="ru-RU"/>
        </w:rPr>
        <w:softHyphen/>
        <w:t>ния в сфере профилактики терроризма и экстремизма, совершенствовании антитеррористической защищенности социальных объектов.</w:t>
      </w:r>
    </w:p>
    <w:p w:rsidR="00B56728" w:rsidRPr="00B56728" w:rsidRDefault="00B56728" w:rsidP="00B56728">
      <w:pPr>
        <w:spacing w:after="0" w:line="240" w:lineRule="auto"/>
        <w:rPr>
          <w:rFonts w:ascii="Times New Roman" w:eastAsia="Times New Roman" w:hAnsi="Times New Roman" w:cs="Times New Roman"/>
          <w:sz w:val="24"/>
          <w:szCs w:val="24"/>
          <w:lang w:eastAsia="ru-RU"/>
        </w:rPr>
        <w:sectPr w:rsidR="00B56728" w:rsidRPr="00B56728">
          <w:pgSz w:w="11909" w:h="16834"/>
          <w:pgMar w:top="2268" w:right="567" w:bottom="567" w:left="1701" w:header="720" w:footer="720" w:gutter="0"/>
          <w:cols w:space="720"/>
        </w:sectPr>
      </w:pPr>
    </w:p>
    <w:tbl>
      <w:tblPr>
        <w:tblW w:w="5000" w:type="pct"/>
        <w:tblLook w:val="00A0" w:firstRow="1" w:lastRow="0" w:firstColumn="1" w:lastColumn="0" w:noHBand="0" w:noVBand="0"/>
      </w:tblPr>
      <w:tblGrid>
        <w:gridCol w:w="504"/>
        <w:gridCol w:w="1781"/>
        <w:gridCol w:w="602"/>
        <w:gridCol w:w="222"/>
        <w:gridCol w:w="221"/>
        <w:gridCol w:w="951"/>
        <w:gridCol w:w="222"/>
        <w:gridCol w:w="507"/>
        <w:gridCol w:w="357"/>
        <w:gridCol w:w="1273"/>
        <w:gridCol w:w="1586"/>
        <w:gridCol w:w="1586"/>
        <w:gridCol w:w="1586"/>
        <w:gridCol w:w="1586"/>
        <w:gridCol w:w="1586"/>
      </w:tblGrid>
      <w:tr w:rsidR="00B56728" w:rsidRPr="00B56728" w:rsidTr="00B56728">
        <w:trPr>
          <w:trHeight w:val="1985"/>
        </w:trPr>
        <w:tc>
          <w:tcPr>
            <w:tcW w:w="5000" w:type="pct"/>
            <w:gridSpan w:val="15"/>
            <w:tcBorders>
              <w:top w:val="nil"/>
              <w:left w:val="nil"/>
              <w:bottom w:val="single" w:sz="2" w:space="0" w:color="000000"/>
              <w:right w:val="nil"/>
            </w:tcBorders>
          </w:tcPr>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Приложение 1</w:t>
            </w:r>
          </w:p>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к муниципальной программе </w:t>
            </w:r>
          </w:p>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«Муниципальное управление и гражданское общество»</w:t>
            </w:r>
          </w:p>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p>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Значение целевых показателей (индикаторов) муниципальной программы </w:t>
            </w:r>
          </w:p>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«Муниципальное управление и гражданское общество»</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705"/>
        </w:trPr>
        <w:tc>
          <w:tcPr>
            <w:tcW w:w="5000" w:type="pct"/>
            <w:gridSpan w:val="15"/>
            <w:tcBorders>
              <w:top w:val="single" w:sz="2" w:space="0" w:color="000000"/>
              <w:left w:val="single" w:sz="2" w:space="0" w:color="000000"/>
              <w:bottom w:val="single" w:sz="2" w:space="0" w:color="000000"/>
              <w:right w:val="single" w:sz="2" w:space="0" w:color="000000"/>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Сведения о показателях (индикаторах) муниципальной программы «Муниципальное управление и гражданское общество» на 2019-2025 годы</w:t>
            </w:r>
          </w:p>
        </w:tc>
      </w:tr>
      <w:tr w:rsidR="00B56728" w:rsidRPr="00B56728" w:rsidTr="00B56728">
        <w:trPr>
          <w:trHeight w:val="259"/>
        </w:trPr>
        <w:tc>
          <w:tcPr>
            <w:tcW w:w="203" w:type="pct"/>
            <w:tcBorders>
              <w:top w:val="single" w:sz="6" w:space="0" w:color="auto"/>
              <w:left w:val="single" w:sz="6" w:space="0" w:color="auto"/>
              <w:bottom w:val="nil"/>
              <w:right w:val="single" w:sz="6" w:space="0" w:color="auto"/>
            </w:tcBorders>
            <w:vAlign w:val="center"/>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п/п</w:t>
            </w:r>
          </w:p>
        </w:tc>
        <w:tc>
          <w:tcPr>
            <w:tcW w:w="1173" w:type="pct"/>
            <w:tcBorders>
              <w:top w:val="single" w:sz="6" w:space="0" w:color="auto"/>
              <w:left w:val="single" w:sz="6" w:space="0" w:color="auto"/>
              <w:bottom w:val="nil"/>
              <w:right w:val="single" w:sz="6" w:space="0" w:color="auto"/>
            </w:tcBorders>
            <w:shd w:val="solid" w:color="FFFFFF" w:fill="auto"/>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показателя (индикатора)</w:t>
            </w:r>
          </w:p>
        </w:tc>
        <w:tc>
          <w:tcPr>
            <w:tcW w:w="309" w:type="pct"/>
            <w:gridSpan w:val="3"/>
            <w:tcBorders>
              <w:top w:val="single" w:sz="6" w:space="0" w:color="auto"/>
              <w:left w:val="single" w:sz="6" w:space="0" w:color="auto"/>
              <w:bottom w:val="nil"/>
              <w:right w:val="single" w:sz="6" w:space="0" w:color="auto"/>
            </w:tcBorders>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Ед. изм.</w:t>
            </w:r>
          </w:p>
        </w:tc>
        <w:tc>
          <w:tcPr>
            <w:tcW w:w="1420" w:type="pct"/>
            <w:gridSpan w:val="6"/>
            <w:tcBorders>
              <w:top w:val="single" w:sz="6" w:space="0" w:color="auto"/>
              <w:left w:val="single" w:sz="6" w:space="0" w:color="auto"/>
              <w:bottom w:val="single" w:sz="6" w:space="0" w:color="auto"/>
              <w:right w:val="nil"/>
            </w:tcBorders>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Значения показателей</w:t>
            </w:r>
          </w:p>
        </w:tc>
        <w:tc>
          <w:tcPr>
            <w:tcW w:w="473" w:type="pct"/>
            <w:tcBorders>
              <w:top w:val="single" w:sz="6" w:space="0" w:color="auto"/>
              <w:left w:val="nil"/>
              <w:bottom w:val="single" w:sz="6" w:space="0" w:color="auto"/>
              <w:right w:val="nil"/>
            </w:tcBorders>
            <w:vAlign w:val="center"/>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p>
        </w:tc>
        <w:tc>
          <w:tcPr>
            <w:tcW w:w="473" w:type="pct"/>
            <w:tcBorders>
              <w:top w:val="single" w:sz="6" w:space="0" w:color="auto"/>
              <w:left w:val="nil"/>
              <w:bottom w:val="single" w:sz="6" w:space="0" w:color="auto"/>
              <w:right w:val="nil"/>
            </w:tcBorders>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p>
        </w:tc>
        <w:tc>
          <w:tcPr>
            <w:tcW w:w="473" w:type="pct"/>
            <w:tcBorders>
              <w:top w:val="single" w:sz="6" w:space="0" w:color="auto"/>
              <w:left w:val="nil"/>
              <w:bottom w:val="single" w:sz="6" w:space="0" w:color="auto"/>
              <w:right w:val="nil"/>
            </w:tcBorders>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p>
        </w:tc>
        <w:tc>
          <w:tcPr>
            <w:tcW w:w="473" w:type="pct"/>
            <w:tcBorders>
              <w:top w:val="single" w:sz="6" w:space="0" w:color="auto"/>
              <w:left w:val="nil"/>
              <w:bottom w:val="single" w:sz="6" w:space="0" w:color="auto"/>
              <w:right w:val="single" w:sz="6" w:space="0" w:color="auto"/>
            </w:tcBorders>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p>
        </w:tc>
      </w:tr>
      <w:tr w:rsidR="00B56728" w:rsidRPr="00B56728" w:rsidTr="00B56728">
        <w:trPr>
          <w:trHeight w:val="439"/>
        </w:trPr>
        <w:tc>
          <w:tcPr>
            <w:tcW w:w="203" w:type="pct"/>
            <w:tcBorders>
              <w:top w:val="nil"/>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73" w:type="pct"/>
            <w:tcBorders>
              <w:top w:val="nil"/>
              <w:left w:val="single" w:sz="6" w:space="0" w:color="auto"/>
              <w:bottom w:val="single" w:sz="6" w:space="0" w:color="auto"/>
              <w:right w:val="single" w:sz="6" w:space="0" w:color="auto"/>
            </w:tcBorders>
            <w:shd w:val="solid" w:color="FFFFFF" w:fill="auto"/>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p>
        </w:tc>
        <w:tc>
          <w:tcPr>
            <w:tcW w:w="309" w:type="pct"/>
            <w:gridSpan w:val="3"/>
            <w:tcBorders>
              <w:top w:val="nil"/>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p>
        </w:tc>
        <w:tc>
          <w:tcPr>
            <w:tcW w:w="473" w:type="pct"/>
            <w:gridSpan w:val="3"/>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2019 год</w:t>
            </w:r>
          </w:p>
        </w:tc>
        <w:tc>
          <w:tcPr>
            <w:tcW w:w="473" w:type="pct"/>
            <w:gridSpan w:val="2"/>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2020 год</w:t>
            </w:r>
          </w:p>
        </w:tc>
        <w:tc>
          <w:tcPr>
            <w:tcW w:w="473"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2021 год</w:t>
            </w:r>
          </w:p>
        </w:tc>
        <w:tc>
          <w:tcPr>
            <w:tcW w:w="473"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2022 год</w:t>
            </w:r>
          </w:p>
        </w:tc>
        <w:tc>
          <w:tcPr>
            <w:tcW w:w="473"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2023 год</w:t>
            </w:r>
          </w:p>
        </w:tc>
        <w:tc>
          <w:tcPr>
            <w:tcW w:w="473"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2024 год</w:t>
            </w:r>
          </w:p>
        </w:tc>
        <w:tc>
          <w:tcPr>
            <w:tcW w:w="473"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2025 год</w:t>
            </w:r>
          </w:p>
        </w:tc>
      </w:tr>
      <w:tr w:rsidR="00B56728" w:rsidRPr="00B56728" w:rsidTr="00B56728">
        <w:trPr>
          <w:trHeight w:val="259"/>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r>
      <w:tr w:rsidR="00B56728" w:rsidRPr="00B56728" w:rsidTr="00B56728">
        <w:trPr>
          <w:trHeight w:val="259"/>
        </w:trPr>
        <w:tc>
          <w:tcPr>
            <w:tcW w:w="20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Программа «Муниципальное управление и гражданское общество»</w:t>
            </w:r>
          </w:p>
        </w:tc>
        <w:tc>
          <w:tcPr>
            <w:tcW w:w="309" w:type="pct"/>
            <w:gridSpan w:val="3"/>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473" w:type="pct"/>
            <w:gridSpan w:val="3"/>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473" w:type="pct"/>
            <w:gridSpan w:val="2"/>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47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47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47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47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47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259"/>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Отношение дефицита районного бюджета (за вычетом поступлений от продажи акций и иных форм участия в капитале, находящихся </w:t>
            </w:r>
            <w:r w:rsidRPr="00B56728">
              <w:rPr>
                <w:rFonts w:ascii="Times New Roman" w:eastAsia="Times New Roman" w:hAnsi="Times New Roman" w:cs="Times New Roman"/>
                <w:sz w:val="24"/>
                <w:szCs w:val="24"/>
                <w:lang w:eastAsia="ru-RU"/>
              </w:rPr>
              <w:lastRenderedPageBreak/>
              <w:t>в собственности Богучарского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w:t>
            </w:r>
          </w:p>
        </w:tc>
      </w:tr>
      <w:tr w:rsidR="00B56728" w:rsidRPr="00B56728" w:rsidTr="00B56728">
        <w:trPr>
          <w:trHeight w:val="259"/>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Муниципальный долг Богучарского района, в % к годовому объему доходов районного бюджета без учета объема </w:t>
            </w:r>
            <w:r w:rsidRPr="00B56728">
              <w:rPr>
                <w:rFonts w:ascii="Times New Roman" w:eastAsia="Times New Roman" w:hAnsi="Times New Roman" w:cs="Times New Roman"/>
                <w:sz w:val="24"/>
                <w:szCs w:val="24"/>
                <w:lang w:eastAsia="ru-RU"/>
              </w:rPr>
              <w:lastRenderedPageBreak/>
              <w:t>безвозмездных поступлений</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100</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100</w:t>
            </w:r>
          </w:p>
        </w:tc>
      </w:tr>
      <w:tr w:rsidR="00B56728" w:rsidRPr="00B56728" w:rsidTr="00B56728">
        <w:trPr>
          <w:trHeight w:val="259"/>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Число информационных материалов, размещенных в СМИ.</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шт.</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70</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r>
      <w:tr w:rsidR="00B56728" w:rsidRPr="00B56728" w:rsidTr="00B56728">
        <w:trPr>
          <w:trHeight w:val="259"/>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рассмотренных протоколов об административных правонарушениях.</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шт.</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95</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97</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98</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99</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101</w:t>
            </w:r>
          </w:p>
        </w:tc>
      </w:tr>
      <w:tr w:rsidR="00B56728" w:rsidRPr="00B56728" w:rsidTr="00B56728">
        <w:trPr>
          <w:trHeight w:val="259"/>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Снижение количества пострадавшего населения от ЧС и пожаров по отношению к 2018 году</w:t>
            </w:r>
          </w:p>
        </w:tc>
        <w:tc>
          <w:tcPr>
            <w:tcW w:w="309" w:type="pct"/>
            <w:gridSpan w:val="3"/>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процент</w:t>
            </w:r>
          </w:p>
        </w:tc>
        <w:tc>
          <w:tcPr>
            <w:tcW w:w="473" w:type="pct"/>
            <w:gridSpan w:val="3"/>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30</w:t>
            </w:r>
          </w:p>
        </w:tc>
        <w:tc>
          <w:tcPr>
            <w:tcW w:w="473"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35</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40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45</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50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55</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60</w:t>
            </w:r>
          </w:p>
        </w:tc>
      </w:tr>
      <w:tr w:rsidR="00B56728" w:rsidRPr="00B56728" w:rsidTr="00B56728">
        <w:trPr>
          <w:trHeight w:val="259"/>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1 «Управление финансами Богучарского муниципального района»</w:t>
            </w:r>
          </w:p>
        </w:tc>
      </w:tr>
      <w:tr w:rsidR="00B56728" w:rsidRPr="00B56728" w:rsidTr="00B56728">
        <w:trPr>
          <w:trHeight w:val="259"/>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Управление муниципальным долгом Богучарского района</w:t>
            </w:r>
          </w:p>
        </w:tc>
      </w:tr>
      <w:tr w:rsidR="00B56728" w:rsidRPr="00B56728" w:rsidTr="00B56728">
        <w:trPr>
          <w:trHeight w:val="866"/>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Доля расходов на обслуживание </w:t>
            </w:r>
            <w:r w:rsidRPr="00B56728">
              <w:rPr>
                <w:rFonts w:ascii="Times New Roman" w:eastAsia="Times New Roman" w:hAnsi="Times New Roman" w:cs="Times New Roman"/>
                <w:sz w:val="24"/>
                <w:szCs w:val="24"/>
                <w:lang w:eastAsia="ru-RU"/>
              </w:rPr>
              <w:lastRenderedPageBreak/>
              <w:t>муниципального долга в общем объеме расходов районного бюджета (за исключением расходов, которые осуществляются за счет субвенций из областного бюджета)</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15</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15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15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15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15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15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15</w:t>
            </w:r>
          </w:p>
        </w:tc>
      </w:tr>
      <w:tr w:rsidR="00B56728" w:rsidRPr="00B56728" w:rsidTr="00B56728">
        <w:trPr>
          <w:trHeight w:val="332"/>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Совершенствование системы распределения межбюджетных трансфертов бюджетам поселений</w:t>
            </w:r>
          </w:p>
        </w:tc>
      </w:tr>
      <w:tr w:rsidR="00B56728" w:rsidRPr="00B56728" w:rsidTr="00B56728">
        <w:trPr>
          <w:trHeight w:val="866"/>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Своевременное внесение изменений в нормативные акты Богучарского района о межбюджетных отношениях органов государственной власти и органов местного самоуправле</w:t>
            </w:r>
            <w:r w:rsidRPr="00B56728">
              <w:rPr>
                <w:rFonts w:ascii="Times New Roman" w:eastAsia="Times New Roman" w:hAnsi="Times New Roman" w:cs="Times New Roman"/>
                <w:sz w:val="24"/>
                <w:szCs w:val="24"/>
                <w:lang w:eastAsia="ru-RU"/>
              </w:rPr>
              <w:lastRenderedPageBreak/>
              <w:t>ния в Воронежской области в соответствии с требованиями действующего федерального бюджетного законодательства</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срок</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установленный администрацией Богучарского </w:t>
            </w:r>
            <w:proofErr w:type="gramStart"/>
            <w:r w:rsidRPr="00B56728">
              <w:rPr>
                <w:rFonts w:ascii="Times New Roman" w:eastAsia="Times New Roman" w:hAnsi="Times New Roman" w:cs="Times New Roman"/>
                <w:sz w:val="24"/>
                <w:szCs w:val="24"/>
                <w:lang w:eastAsia="ru-RU"/>
              </w:rPr>
              <w:t>муниципа-льного</w:t>
            </w:r>
            <w:proofErr w:type="gramEnd"/>
            <w:r w:rsidRPr="00B56728">
              <w:rPr>
                <w:rFonts w:ascii="Times New Roman" w:eastAsia="Times New Roman" w:hAnsi="Times New Roman" w:cs="Times New Roman"/>
                <w:sz w:val="24"/>
                <w:szCs w:val="24"/>
                <w:lang w:eastAsia="ru-RU"/>
              </w:rPr>
              <w:t xml:space="preserve">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срок, устаноленный администрацией Богучар-ского муниципального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установленный администрацией Богучарского </w:t>
            </w:r>
            <w:proofErr w:type="gramStart"/>
            <w:r w:rsidRPr="00B56728">
              <w:rPr>
                <w:rFonts w:ascii="Times New Roman" w:eastAsia="Times New Roman" w:hAnsi="Times New Roman" w:cs="Times New Roman"/>
                <w:sz w:val="24"/>
                <w:szCs w:val="24"/>
                <w:lang w:eastAsia="ru-RU"/>
              </w:rPr>
              <w:t>муници-пального</w:t>
            </w:r>
            <w:proofErr w:type="gramEnd"/>
            <w:r w:rsidRPr="00B56728">
              <w:rPr>
                <w:rFonts w:ascii="Times New Roman" w:eastAsia="Times New Roman" w:hAnsi="Times New Roman" w:cs="Times New Roman"/>
                <w:sz w:val="24"/>
                <w:szCs w:val="24"/>
                <w:lang w:eastAsia="ru-RU"/>
              </w:rPr>
              <w:t xml:space="preserve"> района</w:t>
            </w:r>
          </w:p>
        </w:tc>
      </w:tr>
      <w:tr w:rsidR="00B56728" w:rsidRPr="00B56728" w:rsidTr="00B56728">
        <w:trPr>
          <w:trHeight w:val="866"/>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2.2</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Степень сокращения дифференциации бюджетной обеспеченности между бюджетами поселений Богучарского района в следствии выравнивания их бюджетной обеспеченности</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менее 2,0</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менее 2,0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менее 2,0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менее 2,0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менее 2,0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менее 2,0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менее 2,0</w:t>
            </w:r>
          </w:p>
        </w:tc>
      </w:tr>
      <w:tr w:rsidR="00B56728" w:rsidRPr="00B56728" w:rsidTr="00B56728">
        <w:trPr>
          <w:trHeight w:val="259"/>
        </w:trPr>
        <w:tc>
          <w:tcPr>
            <w:tcW w:w="4527" w:type="pct"/>
            <w:gridSpan w:val="14"/>
            <w:tcBorders>
              <w:top w:val="single" w:sz="6" w:space="0" w:color="auto"/>
              <w:left w:val="single" w:sz="6" w:space="0" w:color="auto"/>
              <w:bottom w:val="single" w:sz="6" w:space="0" w:color="auto"/>
              <w:right w:val="nil"/>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Нормативное правовое регулирование в сфере бюджетного процесса в Богучарском районе</w:t>
            </w:r>
          </w:p>
        </w:tc>
        <w:tc>
          <w:tcPr>
            <w:tcW w:w="473" w:type="pct"/>
            <w:tcBorders>
              <w:top w:val="single" w:sz="6" w:space="0" w:color="auto"/>
              <w:left w:val="nil"/>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2278"/>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3.1.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Своевременное внесение изменений в решение о бюджетном процессе в Богучарском районе в соответствии с требованиями действующего федерального и областного бюджетного законодательства</w:t>
            </w:r>
          </w:p>
        </w:tc>
        <w:tc>
          <w:tcPr>
            <w:tcW w:w="25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срок</w:t>
            </w:r>
          </w:p>
        </w:tc>
        <w:tc>
          <w:tcPr>
            <w:tcW w:w="525" w:type="pct"/>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w:t>
            </w:r>
            <w:proofErr w:type="gramStart"/>
            <w:r w:rsidRPr="00B56728">
              <w:rPr>
                <w:rFonts w:ascii="Times New Roman" w:eastAsia="Times New Roman" w:hAnsi="Times New Roman" w:cs="Times New Roman"/>
                <w:sz w:val="24"/>
                <w:szCs w:val="24"/>
                <w:lang w:eastAsia="ru-RU"/>
              </w:rPr>
              <w:t>установ-ленный</w:t>
            </w:r>
            <w:proofErr w:type="gramEnd"/>
            <w:r w:rsidRPr="00B56728">
              <w:rPr>
                <w:rFonts w:ascii="Times New Roman" w:eastAsia="Times New Roman" w:hAnsi="Times New Roman" w:cs="Times New Roman"/>
                <w:sz w:val="24"/>
                <w:szCs w:val="24"/>
                <w:lang w:eastAsia="ru-RU"/>
              </w:rPr>
              <w:t xml:space="preserve"> админи-страцией Богучар-ского муници-пального района</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w:t>
            </w:r>
            <w:proofErr w:type="gramStart"/>
            <w:r w:rsidRPr="00B56728">
              <w:rPr>
                <w:rFonts w:ascii="Times New Roman" w:eastAsia="Times New Roman" w:hAnsi="Times New Roman" w:cs="Times New Roman"/>
                <w:sz w:val="24"/>
                <w:szCs w:val="24"/>
                <w:lang w:eastAsia="ru-RU"/>
              </w:rPr>
              <w:t>установ-ленный</w:t>
            </w:r>
            <w:proofErr w:type="gramEnd"/>
            <w:r w:rsidRPr="00B56728">
              <w:rPr>
                <w:rFonts w:ascii="Times New Roman" w:eastAsia="Times New Roman" w:hAnsi="Times New Roman" w:cs="Times New Roman"/>
                <w:sz w:val="24"/>
                <w:szCs w:val="24"/>
                <w:lang w:eastAsia="ru-RU"/>
              </w:rPr>
              <w:t xml:space="preserve"> админи-страцией Богучар-ского муници-пального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w:t>
            </w:r>
            <w:proofErr w:type="gramStart"/>
            <w:r w:rsidRPr="00B56728">
              <w:rPr>
                <w:rFonts w:ascii="Times New Roman" w:eastAsia="Times New Roman" w:hAnsi="Times New Roman" w:cs="Times New Roman"/>
                <w:sz w:val="24"/>
                <w:szCs w:val="24"/>
                <w:lang w:eastAsia="ru-RU"/>
              </w:rPr>
              <w:t>установ-ленный</w:t>
            </w:r>
            <w:proofErr w:type="gramEnd"/>
            <w:r w:rsidRPr="00B56728">
              <w:rPr>
                <w:rFonts w:ascii="Times New Roman" w:eastAsia="Times New Roman" w:hAnsi="Times New Roman" w:cs="Times New Roman"/>
                <w:sz w:val="24"/>
                <w:szCs w:val="24"/>
                <w:lang w:eastAsia="ru-RU"/>
              </w:rPr>
              <w:t xml:space="preserve"> администрацией Богучарского муниципального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w:t>
            </w:r>
            <w:proofErr w:type="gramStart"/>
            <w:r w:rsidRPr="00B56728">
              <w:rPr>
                <w:rFonts w:ascii="Times New Roman" w:eastAsia="Times New Roman" w:hAnsi="Times New Roman" w:cs="Times New Roman"/>
                <w:sz w:val="24"/>
                <w:szCs w:val="24"/>
                <w:lang w:eastAsia="ru-RU"/>
              </w:rPr>
              <w:t>установ-ленный</w:t>
            </w:r>
            <w:proofErr w:type="gramEnd"/>
            <w:r w:rsidRPr="00B56728">
              <w:rPr>
                <w:rFonts w:ascii="Times New Roman" w:eastAsia="Times New Roman" w:hAnsi="Times New Roman" w:cs="Times New Roman"/>
                <w:sz w:val="24"/>
                <w:szCs w:val="24"/>
                <w:lang w:eastAsia="ru-RU"/>
              </w:rPr>
              <w:t xml:space="preserve"> администрацией Богучарского муниципального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w:t>
            </w:r>
            <w:proofErr w:type="gramStart"/>
            <w:r w:rsidRPr="00B56728">
              <w:rPr>
                <w:rFonts w:ascii="Times New Roman" w:eastAsia="Times New Roman" w:hAnsi="Times New Roman" w:cs="Times New Roman"/>
                <w:sz w:val="24"/>
                <w:szCs w:val="24"/>
                <w:lang w:eastAsia="ru-RU"/>
              </w:rPr>
              <w:t>установ-ленный</w:t>
            </w:r>
            <w:proofErr w:type="gramEnd"/>
            <w:r w:rsidRPr="00B56728">
              <w:rPr>
                <w:rFonts w:ascii="Times New Roman" w:eastAsia="Times New Roman" w:hAnsi="Times New Roman" w:cs="Times New Roman"/>
                <w:sz w:val="24"/>
                <w:szCs w:val="24"/>
                <w:lang w:eastAsia="ru-RU"/>
              </w:rPr>
              <w:t xml:space="preserve"> админи-страцией Богучарского муниципального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w:t>
            </w:r>
            <w:proofErr w:type="gramStart"/>
            <w:r w:rsidRPr="00B56728">
              <w:rPr>
                <w:rFonts w:ascii="Times New Roman" w:eastAsia="Times New Roman" w:hAnsi="Times New Roman" w:cs="Times New Roman"/>
                <w:sz w:val="24"/>
                <w:szCs w:val="24"/>
                <w:lang w:eastAsia="ru-RU"/>
              </w:rPr>
              <w:t>установ-ленный</w:t>
            </w:r>
            <w:proofErr w:type="gramEnd"/>
            <w:r w:rsidRPr="00B56728">
              <w:rPr>
                <w:rFonts w:ascii="Times New Roman" w:eastAsia="Times New Roman" w:hAnsi="Times New Roman" w:cs="Times New Roman"/>
                <w:sz w:val="24"/>
                <w:szCs w:val="24"/>
                <w:lang w:eastAsia="ru-RU"/>
              </w:rPr>
              <w:t xml:space="preserve"> администрацией Богучарского муниципального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w:t>
            </w:r>
            <w:proofErr w:type="gramStart"/>
            <w:r w:rsidRPr="00B56728">
              <w:rPr>
                <w:rFonts w:ascii="Times New Roman" w:eastAsia="Times New Roman" w:hAnsi="Times New Roman" w:cs="Times New Roman"/>
                <w:sz w:val="24"/>
                <w:szCs w:val="24"/>
                <w:lang w:eastAsia="ru-RU"/>
              </w:rPr>
              <w:t>установ-ленный</w:t>
            </w:r>
            <w:proofErr w:type="gramEnd"/>
            <w:r w:rsidRPr="00B56728">
              <w:rPr>
                <w:rFonts w:ascii="Times New Roman" w:eastAsia="Times New Roman" w:hAnsi="Times New Roman" w:cs="Times New Roman"/>
                <w:sz w:val="24"/>
                <w:szCs w:val="24"/>
                <w:lang w:eastAsia="ru-RU"/>
              </w:rPr>
              <w:t xml:space="preserve"> администрацией Богучарского муниципального района</w:t>
            </w:r>
          </w:p>
        </w:tc>
      </w:tr>
      <w:tr w:rsidR="00B56728" w:rsidRPr="00B56728" w:rsidTr="00B56728">
        <w:trPr>
          <w:trHeight w:val="259"/>
        </w:trPr>
        <w:tc>
          <w:tcPr>
            <w:tcW w:w="4527" w:type="pct"/>
            <w:gridSpan w:val="14"/>
            <w:tcBorders>
              <w:top w:val="single" w:sz="6" w:space="0" w:color="auto"/>
              <w:left w:val="single" w:sz="6" w:space="0" w:color="auto"/>
              <w:bottom w:val="single" w:sz="6" w:space="0" w:color="auto"/>
              <w:right w:val="nil"/>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Составление проекта районного бюджета на очередной финансовый год и плановый период</w:t>
            </w:r>
          </w:p>
        </w:tc>
        <w:tc>
          <w:tcPr>
            <w:tcW w:w="473" w:type="pct"/>
            <w:tcBorders>
              <w:top w:val="single" w:sz="6" w:space="0" w:color="auto"/>
              <w:left w:val="nil"/>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931"/>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Соблюдение порядка и сроков разработки проекта районного бюджета, установленных БК РФ</w:t>
            </w:r>
          </w:p>
        </w:tc>
        <w:tc>
          <w:tcPr>
            <w:tcW w:w="25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 нет</w:t>
            </w:r>
          </w:p>
        </w:tc>
        <w:tc>
          <w:tcPr>
            <w:tcW w:w="525" w:type="pct"/>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r>
      <w:tr w:rsidR="00B56728" w:rsidRPr="00B56728" w:rsidTr="00B56728">
        <w:trPr>
          <w:trHeight w:val="348"/>
        </w:trPr>
        <w:tc>
          <w:tcPr>
            <w:tcW w:w="4527" w:type="pct"/>
            <w:gridSpan w:val="14"/>
            <w:tcBorders>
              <w:top w:val="single" w:sz="6" w:space="0" w:color="auto"/>
              <w:left w:val="single" w:sz="6" w:space="0" w:color="auto"/>
              <w:bottom w:val="single" w:sz="6" w:space="0" w:color="auto"/>
              <w:right w:val="nil"/>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Организация исполнения районного бюджета и формирование бюджетной отчетности</w:t>
            </w:r>
          </w:p>
        </w:tc>
        <w:tc>
          <w:tcPr>
            <w:tcW w:w="473" w:type="pct"/>
            <w:tcBorders>
              <w:top w:val="single" w:sz="6" w:space="0" w:color="auto"/>
              <w:left w:val="nil"/>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1939"/>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5.1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Составление и утверждение сводной бюджетной росписи районного бюджета в сроки, установленные бюджетным законодательством Российской Федерации и Богучарского муниципального района</w:t>
            </w:r>
          </w:p>
        </w:tc>
        <w:tc>
          <w:tcPr>
            <w:tcW w:w="25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срок</w:t>
            </w:r>
          </w:p>
        </w:tc>
        <w:tc>
          <w:tcPr>
            <w:tcW w:w="525" w:type="pct"/>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r>
      <w:tr w:rsidR="00B56728" w:rsidRPr="00B56728" w:rsidTr="00B56728">
        <w:trPr>
          <w:trHeight w:val="1980"/>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5.2</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Доведение показателей сводной бюджетной росписи и лимитов бюджетных обязательств до главных распорядителей средств районного бюджета в </w:t>
            </w:r>
            <w:r w:rsidRPr="00B56728">
              <w:rPr>
                <w:rFonts w:ascii="Times New Roman" w:eastAsia="Times New Roman" w:hAnsi="Times New Roman" w:cs="Times New Roman"/>
                <w:sz w:val="24"/>
                <w:szCs w:val="24"/>
                <w:lang w:eastAsia="ru-RU"/>
              </w:rPr>
              <w:lastRenderedPageBreak/>
              <w:t>сроки, установленные бюджетным законодательством Российской Федерации и Богучарского муниципального района</w:t>
            </w:r>
          </w:p>
        </w:tc>
        <w:tc>
          <w:tcPr>
            <w:tcW w:w="25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срок</w:t>
            </w:r>
          </w:p>
        </w:tc>
        <w:tc>
          <w:tcPr>
            <w:tcW w:w="525" w:type="pct"/>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r>
      <w:tr w:rsidR="00B56728" w:rsidRPr="00B56728" w:rsidTr="00B56728">
        <w:trPr>
          <w:trHeight w:val="1718"/>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5.3</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Составление и представление в Совет народных депутатов Богучарского муниципального района годового отчета об исполнении районного бюджета в сроки, установленные бюджетным законодательством Российской </w:t>
            </w:r>
            <w:r w:rsidRPr="00B56728">
              <w:rPr>
                <w:rFonts w:ascii="Times New Roman" w:eastAsia="Times New Roman" w:hAnsi="Times New Roman" w:cs="Times New Roman"/>
                <w:sz w:val="24"/>
                <w:szCs w:val="24"/>
                <w:lang w:eastAsia="ru-RU"/>
              </w:rPr>
              <w:lastRenderedPageBreak/>
              <w:t>Федерации и Богучарского района</w:t>
            </w:r>
          </w:p>
        </w:tc>
        <w:tc>
          <w:tcPr>
            <w:tcW w:w="25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срок</w:t>
            </w:r>
          </w:p>
        </w:tc>
        <w:tc>
          <w:tcPr>
            <w:tcW w:w="525" w:type="pct"/>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1 мая текущего года</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1 мая текущего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1 мая текущего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1 мая текущего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1 мая текущего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1 мая текущего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1 мая текущего года</w:t>
            </w:r>
          </w:p>
        </w:tc>
      </w:tr>
      <w:tr w:rsidR="00B56728" w:rsidRPr="00B56728" w:rsidTr="00B56728">
        <w:trPr>
          <w:trHeight w:val="439"/>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6.Обеспечение доступности информации о бюджетном процессе в Богучарском районе</w:t>
            </w:r>
          </w:p>
        </w:tc>
      </w:tr>
      <w:tr w:rsidR="00B56728" w:rsidRPr="00B56728" w:rsidTr="00B56728">
        <w:trPr>
          <w:trHeight w:val="1202"/>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Проведение публичных слушаний по проекту районного бюджета на очередной финансовый год и плановый период и по годовому отчету об исполнении областного бюджета</w:t>
            </w:r>
          </w:p>
        </w:tc>
        <w:tc>
          <w:tcPr>
            <w:tcW w:w="25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 нет</w:t>
            </w:r>
          </w:p>
        </w:tc>
        <w:tc>
          <w:tcPr>
            <w:tcW w:w="525" w:type="pct"/>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r>
      <w:tr w:rsidR="00B56728" w:rsidRPr="00B56728" w:rsidTr="00B56728">
        <w:trPr>
          <w:trHeight w:val="360"/>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Содействие повышению качества управления муниципальными финансами</w:t>
            </w:r>
          </w:p>
        </w:tc>
      </w:tr>
      <w:tr w:rsidR="00B56728" w:rsidRPr="00B56728" w:rsidTr="00B56728">
        <w:trPr>
          <w:trHeight w:val="516"/>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7.1</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Уровень исполнения плановых назначений по расходам на реализацию подпрограммы</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80</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80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80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80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80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80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80</w:t>
            </w:r>
          </w:p>
        </w:tc>
      </w:tr>
      <w:tr w:rsidR="00B56728" w:rsidRPr="00B56728" w:rsidTr="00B56728">
        <w:trPr>
          <w:trHeight w:val="439"/>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Подпрограмма 2 «Обеспечение деятельности органов местного самоуправления Богучарского муниципального района»</w:t>
            </w:r>
          </w:p>
        </w:tc>
      </w:tr>
      <w:tr w:rsidR="00B56728" w:rsidRPr="00B56728" w:rsidTr="00B56728">
        <w:trPr>
          <w:trHeight w:val="271"/>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Число публикаций в электронных СМИ.</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шт.</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378</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460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490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490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520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520</w:t>
            </w:r>
          </w:p>
        </w:tc>
      </w:tr>
      <w:tr w:rsidR="00B56728" w:rsidRPr="00B56728" w:rsidTr="00B56728">
        <w:trPr>
          <w:trHeight w:val="271"/>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Число информационных материалов, размещенных в СМИ.</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шт.</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70</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r>
      <w:tr w:rsidR="00B56728" w:rsidRPr="00B56728" w:rsidTr="00B56728">
        <w:trPr>
          <w:trHeight w:val="516"/>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Число включенных в резерв муниципальных служащих.</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чел.</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r>
      <w:tr w:rsidR="00B56728" w:rsidRPr="00B56728" w:rsidTr="00B56728">
        <w:trPr>
          <w:trHeight w:val="516"/>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Число муниципальных служащих, прошедших обучение.</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чел.</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r>
      <w:tr w:rsidR="00B56728" w:rsidRPr="00B56728" w:rsidTr="00B56728">
        <w:trPr>
          <w:trHeight w:val="271"/>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правовых актов.</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шт.</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980</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987</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992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997</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1012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1017</w:t>
            </w:r>
          </w:p>
        </w:tc>
      </w:tr>
      <w:tr w:rsidR="00B56728" w:rsidRPr="00B56728" w:rsidTr="00B56728">
        <w:trPr>
          <w:trHeight w:val="271"/>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рассмотренных протоколов об административных правонарушениях.</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шт.</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95</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97</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98</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99</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101</w:t>
            </w:r>
          </w:p>
        </w:tc>
      </w:tr>
      <w:tr w:rsidR="00B56728" w:rsidRPr="00B56728" w:rsidTr="00B56728">
        <w:trPr>
          <w:trHeight w:val="530"/>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3 «Повышение качества предоставляемых государственных и муниципальных услуг в Богучарском муниципальном районе»</w:t>
            </w:r>
          </w:p>
        </w:tc>
      </w:tr>
      <w:tr w:rsidR="00B56728" w:rsidRPr="00B56728" w:rsidTr="00B56728">
        <w:trPr>
          <w:trHeight w:val="466"/>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Количество созданных единых мест по принципу «одного окна».</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шт.</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r>
      <w:tr w:rsidR="00B56728" w:rsidRPr="00B56728" w:rsidTr="00B56728">
        <w:trPr>
          <w:trHeight w:val="271"/>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оказанных услуг.</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шт.</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40 730</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40 900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40 950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41 000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41 050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41 100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41 150</w:t>
            </w:r>
          </w:p>
        </w:tc>
      </w:tr>
      <w:tr w:rsidR="00B56728" w:rsidRPr="00B56728" w:rsidTr="00B56728">
        <w:trPr>
          <w:trHeight w:val="701"/>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Богучарского муниципального района Воронежской области, организациями, участвующими в предоставлении соответствующих государственных и муниципальных услуг.</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шт.</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r>
      <w:tr w:rsidR="00B56728" w:rsidRPr="00B56728" w:rsidTr="00B56728">
        <w:trPr>
          <w:trHeight w:val="271"/>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Подпрограмма 4 </w:t>
            </w:r>
            <w:proofErr w:type="gramStart"/>
            <w:r w:rsidRPr="00B56728">
              <w:rPr>
                <w:rFonts w:ascii="Times New Roman" w:eastAsia="Times New Roman" w:hAnsi="Times New Roman" w:cs="Times New Roman"/>
                <w:sz w:val="24"/>
                <w:szCs w:val="24"/>
                <w:lang w:eastAsia="ru-RU"/>
              </w:rPr>
              <w:t>« Развитие</w:t>
            </w:r>
            <w:proofErr w:type="gramEnd"/>
            <w:r w:rsidRPr="00B56728">
              <w:rPr>
                <w:rFonts w:ascii="Times New Roman" w:eastAsia="Times New Roman" w:hAnsi="Times New Roman" w:cs="Times New Roman"/>
                <w:sz w:val="24"/>
                <w:szCs w:val="24"/>
                <w:lang w:eastAsia="ru-RU"/>
              </w:rPr>
              <w:t xml:space="preserve"> гражданского общества в Богучарском муниципальном районе»</w:t>
            </w:r>
          </w:p>
        </w:tc>
      </w:tr>
      <w:tr w:rsidR="00B56728" w:rsidRPr="00B56728" w:rsidTr="00B56728">
        <w:trPr>
          <w:trHeight w:val="1358"/>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в % к предыдущему году.</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r>
      <w:tr w:rsidR="00B56728" w:rsidRPr="00B56728" w:rsidTr="00B56728">
        <w:trPr>
          <w:trHeight w:val="1358"/>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3"/>
                <w:w w:val="105"/>
                <w:sz w:val="24"/>
                <w:szCs w:val="24"/>
                <w:lang w:eastAsia="ru-RU"/>
              </w:rPr>
              <w:t xml:space="preserve">Уровень </w:t>
            </w:r>
            <w:r w:rsidRPr="00B56728">
              <w:rPr>
                <w:rFonts w:ascii="Times New Roman" w:eastAsia="Times New Roman" w:hAnsi="Times New Roman" w:cs="Times New Roman"/>
                <w:w w:val="105"/>
                <w:sz w:val="24"/>
                <w:szCs w:val="24"/>
                <w:lang w:eastAsia="ru-RU"/>
              </w:rPr>
              <w:t xml:space="preserve">исполнения утвержденных бюджетных назначений </w:t>
            </w:r>
            <w:r w:rsidRPr="00B56728">
              <w:rPr>
                <w:rFonts w:ascii="Times New Roman" w:eastAsia="Times New Roman" w:hAnsi="Times New Roman" w:cs="Times New Roman"/>
                <w:spacing w:val="-15"/>
                <w:w w:val="105"/>
                <w:sz w:val="24"/>
                <w:szCs w:val="24"/>
                <w:lang w:eastAsia="ru-RU"/>
              </w:rPr>
              <w:t xml:space="preserve">на </w:t>
            </w:r>
            <w:r w:rsidRPr="00B56728">
              <w:rPr>
                <w:rFonts w:ascii="Times New Roman" w:eastAsia="Times New Roman" w:hAnsi="Times New Roman" w:cs="Times New Roman"/>
                <w:spacing w:val="-3"/>
                <w:w w:val="105"/>
                <w:sz w:val="24"/>
                <w:szCs w:val="24"/>
                <w:lang w:eastAsia="ru-RU"/>
              </w:rPr>
              <w:t xml:space="preserve">финансовое </w:t>
            </w:r>
            <w:r w:rsidRPr="00B56728">
              <w:rPr>
                <w:rFonts w:ascii="Times New Roman" w:eastAsia="Times New Roman" w:hAnsi="Times New Roman" w:cs="Times New Roman"/>
                <w:w w:val="105"/>
                <w:sz w:val="24"/>
                <w:szCs w:val="24"/>
                <w:lang w:eastAsia="ru-RU"/>
              </w:rPr>
              <w:t xml:space="preserve">обеспечение деятельности подведомственных </w:t>
            </w:r>
            <w:r w:rsidRPr="00B56728">
              <w:rPr>
                <w:rFonts w:ascii="Times New Roman" w:eastAsia="Times New Roman" w:hAnsi="Times New Roman" w:cs="Times New Roman"/>
                <w:spacing w:val="-3"/>
                <w:w w:val="105"/>
                <w:sz w:val="24"/>
                <w:szCs w:val="24"/>
                <w:lang w:eastAsia="ru-RU"/>
              </w:rPr>
              <w:t>учреждений</w:t>
            </w:r>
            <w:r w:rsidRPr="00B56728">
              <w:rPr>
                <w:rFonts w:ascii="Times New Roman" w:eastAsia="Times New Roman" w:hAnsi="Times New Roman" w:cs="Times New Roman"/>
                <w:sz w:val="24"/>
                <w:szCs w:val="24"/>
                <w:lang w:eastAsia="ru-RU"/>
              </w:rPr>
              <w:t xml:space="preserve"> </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7"/>
                <w:sz w:val="24"/>
                <w:szCs w:val="24"/>
                <w:lang w:eastAsia="ru-RU"/>
              </w:rPr>
              <w:t>%</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5"/>
                <w:sz w:val="24"/>
                <w:szCs w:val="24"/>
                <w:lang w:eastAsia="ru-RU"/>
              </w:rPr>
              <w:t>&gt;= 95</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5"/>
                <w:sz w:val="24"/>
                <w:szCs w:val="24"/>
                <w:lang w:eastAsia="ru-RU"/>
              </w:rPr>
              <w:t>&gt;= 95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5"/>
                <w:sz w:val="24"/>
                <w:szCs w:val="24"/>
                <w:lang w:eastAsia="ru-RU"/>
              </w:rPr>
              <w:t>&gt;= 95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5"/>
                <w:sz w:val="24"/>
                <w:szCs w:val="24"/>
                <w:lang w:eastAsia="ru-RU"/>
              </w:rPr>
              <w:t>&gt;= 95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5"/>
                <w:sz w:val="24"/>
                <w:szCs w:val="24"/>
                <w:lang w:eastAsia="ru-RU"/>
              </w:rPr>
              <w:t>&gt;= 95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5"/>
                <w:sz w:val="24"/>
                <w:szCs w:val="24"/>
                <w:lang w:eastAsia="ru-RU"/>
              </w:rPr>
              <w:t>&gt;= 95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5"/>
                <w:sz w:val="24"/>
                <w:szCs w:val="24"/>
                <w:lang w:eastAsia="ru-RU"/>
              </w:rPr>
              <w:t>&gt;= 95</w:t>
            </w:r>
          </w:p>
        </w:tc>
      </w:tr>
      <w:tr w:rsidR="00B56728" w:rsidRPr="00B56728" w:rsidTr="00B56728">
        <w:trPr>
          <w:trHeight w:val="1019"/>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Cs w:val="20"/>
                <w:highlight w:val="green"/>
                <w:lang w:eastAsia="ru-RU"/>
              </w:rPr>
            </w:pPr>
            <w:r w:rsidRPr="00B56728">
              <w:rPr>
                <w:rFonts w:ascii="Times New Roman" w:eastAsia="Times New Roman" w:hAnsi="Times New Roman" w:cs="Times New Roman"/>
                <w:bCs/>
                <w:sz w:val="24"/>
                <w:szCs w:val="24"/>
                <w:lang w:eastAsia="ru-RU"/>
              </w:rPr>
              <w:t>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B56728" w:rsidRPr="00B56728" w:rsidTr="00B56728">
        <w:trPr>
          <w:trHeight w:val="868"/>
        </w:trPr>
        <w:tc>
          <w:tcPr>
            <w:tcW w:w="20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1.</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Снижение количества гибели людей по </w:t>
            </w:r>
            <w:r w:rsidRPr="00B56728">
              <w:rPr>
                <w:rFonts w:ascii="Times New Roman" w:eastAsia="Times New Roman" w:hAnsi="Times New Roman" w:cs="Times New Roman"/>
                <w:sz w:val="24"/>
                <w:szCs w:val="24"/>
                <w:lang w:eastAsia="ru-RU"/>
              </w:rPr>
              <w:lastRenderedPageBreak/>
              <w:t>отношению к 2018 году</w:t>
            </w:r>
          </w:p>
        </w:tc>
        <w:tc>
          <w:tcPr>
            <w:tcW w:w="435" w:type="pct"/>
            <w:gridSpan w:val="4"/>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процент</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20-25</w:t>
            </w:r>
          </w:p>
        </w:tc>
        <w:tc>
          <w:tcPr>
            <w:tcW w:w="377"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25-30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30-35</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40-45</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45-50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50-55</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55-60</w:t>
            </w:r>
          </w:p>
        </w:tc>
      </w:tr>
      <w:tr w:rsidR="00B56728" w:rsidRPr="00B56728" w:rsidTr="00B56728">
        <w:trPr>
          <w:trHeight w:val="704"/>
        </w:trPr>
        <w:tc>
          <w:tcPr>
            <w:tcW w:w="20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спасенных на 100 ЧС и происшествий</w:t>
            </w:r>
          </w:p>
        </w:tc>
        <w:tc>
          <w:tcPr>
            <w:tcW w:w="435" w:type="pct"/>
            <w:gridSpan w:val="4"/>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человек</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9,1</w:t>
            </w:r>
          </w:p>
        </w:tc>
        <w:tc>
          <w:tcPr>
            <w:tcW w:w="377"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9,3</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9,5</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9,7</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9,9</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10,1</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10,3</w:t>
            </w:r>
          </w:p>
        </w:tc>
      </w:tr>
      <w:tr w:rsidR="00B56728" w:rsidRPr="00B56728" w:rsidTr="00B56728">
        <w:trPr>
          <w:trHeight w:val="988"/>
        </w:trPr>
        <w:tc>
          <w:tcPr>
            <w:tcW w:w="20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Совершение (попытка совершения) террористических актов на территории Богучарского муниципального района</w:t>
            </w:r>
          </w:p>
        </w:tc>
        <w:tc>
          <w:tcPr>
            <w:tcW w:w="435" w:type="pct"/>
            <w:gridSpan w:val="4"/>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кол-во</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377"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r>
      <w:tr w:rsidR="00B56728" w:rsidRPr="00B56728" w:rsidTr="00B56728">
        <w:trPr>
          <w:trHeight w:val="1358"/>
        </w:trPr>
        <w:tc>
          <w:tcPr>
            <w:tcW w:w="20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roofErr w:type="gramStart"/>
            <w:r w:rsidRPr="00B56728">
              <w:rPr>
                <w:rFonts w:ascii="Times New Roman" w:eastAsia="Times New Roman" w:hAnsi="Times New Roman" w:cs="Times New Roman"/>
                <w:sz w:val="24"/>
                <w:szCs w:val="24"/>
                <w:lang w:eastAsia="ru-RU"/>
              </w:rPr>
              <w:t>Совершение  актов</w:t>
            </w:r>
            <w:proofErr w:type="gramEnd"/>
            <w:r w:rsidRPr="00B56728">
              <w:rPr>
                <w:rFonts w:ascii="Times New Roman" w:eastAsia="Times New Roman" w:hAnsi="Times New Roman" w:cs="Times New Roman"/>
                <w:sz w:val="24"/>
                <w:szCs w:val="24"/>
                <w:lang w:eastAsia="ru-RU"/>
              </w:rPr>
              <w:t xml:space="preserve"> экстремистской направленности против соблюдения прав и свобод человека на территории Богучарского муниципального района </w:t>
            </w:r>
          </w:p>
        </w:tc>
        <w:tc>
          <w:tcPr>
            <w:tcW w:w="435" w:type="pct"/>
            <w:gridSpan w:val="4"/>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кол-во</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377"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r>
      <w:tr w:rsidR="00B56728" w:rsidRPr="00B56728" w:rsidTr="00B56728">
        <w:tc>
          <w:tcPr>
            <w:tcW w:w="203" w:type="pct"/>
            <w:tcBorders>
              <w:top w:val="nil"/>
              <w:left w:val="nil"/>
              <w:bottom w:val="nil"/>
              <w:right w:val="nil"/>
            </w:tcBorders>
            <w:vAlign w:val="center"/>
            <w:hideMark/>
          </w:tcPr>
          <w:p w:rsidR="00B56728" w:rsidRPr="00B56728" w:rsidRDefault="00B56728" w:rsidP="00B56728">
            <w:pPr>
              <w:spacing w:after="0" w:line="240" w:lineRule="auto"/>
              <w:ind w:firstLine="567"/>
              <w:jc w:val="both"/>
              <w:rPr>
                <w:rFonts w:ascii="Times New Roman" w:eastAsia="Times New Roman" w:hAnsi="Times New Roman" w:cs="Times New Roman"/>
                <w:sz w:val="24"/>
                <w:szCs w:val="24"/>
                <w:lang w:eastAsia="ru-RU"/>
              </w:rPr>
            </w:pPr>
          </w:p>
        </w:tc>
        <w:tc>
          <w:tcPr>
            <w:tcW w:w="117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205"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52"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52"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278"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5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142"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96"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377"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47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47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47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47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47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r>
    </w:tbl>
    <w:p w:rsidR="00B56728" w:rsidRPr="00B56728" w:rsidRDefault="00B56728" w:rsidP="00B56728">
      <w:pPr>
        <w:widowControl w:val="0"/>
        <w:adjustRightInd w:val="0"/>
        <w:spacing w:after="0" w:line="240" w:lineRule="auto"/>
        <w:ind w:left="6237"/>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br w:type="page"/>
      </w:r>
      <w:r w:rsidRPr="00B56728">
        <w:rPr>
          <w:rFonts w:ascii="Times New Roman" w:eastAsia="Times New Roman" w:hAnsi="Times New Roman" w:cs="Times New Roman"/>
          <w:sz w:val="24"/>
          <w:szCs w:val="24"/>
          <w:lang w:eastAsia="ru-RU"/>
        </w:rPr>
        <w:lastRenderedPageBreak/>
        <w:t>Приложение 2</w:t>
      </w:r>
    </w:p>
    <w:p w:rsidR="00B56728" w:rsidRPr="00B56728" w:rsidRDefault="00B56728" w:rsidP="00B56728">
      <w:pPr>
        <w:widowControl w:val="0"/>
        <w:adjustRightInd w:val="0"/>
        <w:spacing w:after="0" w:line="240" w:lineRule="auto"/>
        <w:ind w:left="6237"/>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 муниципальной программе</w:t>
      </w:r>
    </w:p>
    <w:p w:rsidR="00B56728" w:rsidRPr="00B56728" w:rsidRDefault="00B56728" w:rsidP="00B56728">
      <w:pPr>
        <w:widowControl w:val="0"/>
        <w:adjustRightInd w:val="0"/>
        <w:spacing w:after="0" w:line="240" w:lineRule="auto"/>
        <w:ind w:left="6237"/>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«Муниципальное управление и гражданское общество»</w:t>
      </w:r>
    </w:p>
    <w:p w:rsidR="00B56728" w:rsidRPr="00B56728" w:rsidRDefault="00B56728" w:rsidP="00B56728">
      <w:pPr>
        <w:spacing w:after="0" w:line="240" w:lineRule="auto"/>
        <w:ind w:firstLine="567"/>
        <w:jc w:val="both"/>
        <w:rPr>
          <w:rFonts w:ascii="Times New Roman" w:eastAsia="Times New Roman" w:hAnsi="Times New Roman" w:cs="Times New Roman"/>
          <w:sz w:val="24"/>
          <w:szCs w:val="24"/>
          <w:lang w:eastAsia="ru-RU"/>
        </w:rPr>
      </w:pPr>
    </w:p>
    <w:tbl>
      <w:tblPr>
        <w:tblW w:w="5000" w:type="pct"/>
        <w:jc w:val="center"/>
        <w:tblLook w:val="00A0" w:firstRow="1" w:lastRow="0" w:firstColumn="1" w:lastColumn="0" w:noHBand="0" w:noVBand="0"/>
      </w:tblPr>
      <w:tblGrid>
        <w:gridCol w:w="603"/>
        <w:gridCol w:w="1940"/>
        <w:gridCol w:w="2794"/>
        <w:gridCol w:w="2280"/>
        <w:gridCol w:w="1901"/>
        <w:gridCol w:w="1901"/>
        <w:gridCol w:w="2701"/>
        <w:gridCol w:w="222"/>
        <w:gridCol w:w="222"/>
      </w:tblGrid>
      <w:tr w:rsidR="00B56728" w:rsidRPr="00B56728" w:rsidTr="00B56728">
        <w:trPr>
          <w:gridAfter w:val="2"/>
          <w:wAfter w:w="365" w:type="pct"/>
          <w:trHeight w:val="746"/>
          <w:jc w:val="center"/>
        </w:trPr>
        <w:tc>
          <w:tcPr>
            <w:tcW w:w="4635" w:type="pct"/>
            <w:gridSpan w:val="7"/>
            <w:tcBorders>
              <w:top w:val="single" w:sz="2" w:space="0" w:color="000000"/>
              <w:left w:val="single" w:sz="2" w:space="0" w:color="000000"/>
              <w:bottom w:val="single" w:sz="2" w:space="0" w:color="000000"/>
              <w:right w:val="single" w:sz="2" w:space="0" w:color="000000"/>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Перечень</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основных мероприятий муниципальной программы «Муниципальное управление и гражданское общество» на 2019- 2025 годы</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262"/>
          <w:jc w:val="center"/>
        </w:trPr>
        <w:tc>
          <w:tcPr>
            <w:tcW w:w="222" w:type="pct"/>
            <w:tcBorders>
              <w:top w:val="single" w:sz="2" w:space="0" w:color="000000"/>
              <w:left w:val="single" w:sz="2" w:space="0" w:color="000000"/>
              <w:bottom w:val="single" w:sz="6" w:space="0" w:color="auto"/>
              <w:right w:val="single" w:sz="4"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33" w:type="pct"/>
            <w:tcBorders>
              <w:top w:val="single" w:sz="2" w:space="0" w:color="000000"/>
              <w:left w:val="single" w:sz="4" w:space="0" w:color="auto"/>
              <w:bottom w:val="single" w:sz="6" w:space="0" w:color="auto"/>
              <w:right w:val="single" w:sz="2" w:space="0" w:color="000000"/>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909" w:type="pct"/>
            <w:tcBorders>
              <w:top w:val="single" w:sz="2" w:space="0" w:color="000000"/>
              <w:left w:val="single" w:sz="2" w:space="0" w:color="000000"/>
              <w:bottom w:val="single" w:sz="6" w:space="0" w:color="auto"/>
              <w:right w:val="single" w:sz="2" w:space="0" w:color="000000"/>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620" w:type="pct"/>
            <w:tcBorders>
              <w:top w:val="single" w:sz="2" w:space="0" w:color="000000"/>
              <w:left w:val="single" w:sz="2" w:space="0" w:color="000000"/>
              <w:bottom w:val="single" w:sz="6" w:space="0" w:color="auto"/>
              <w:right w:val="single" w:sz="2" w:space="0" w:color="000000"/>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2" w:space="0" w:color="000000"/>
              <w:left w:val="single" w:sz="2" w:space="0" w:color="000000"/>
              <w:bottom w:val="single" w:sz="6" w:space="0" w:color="auto"/>
              <w:right w:val="single" w:sz="2" w:space="0" w:color="000000"/>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2" w:space="0" w:color="000000"/>
              <w:left w:val="single" w:sz="2" w:space="0" w:color="000000"/>
              <w:bottom w:val="single" w:sz="6" w:space="0" w:color="auto"/>
              <w:right w:val="single" w:sz="2" w:space="0" w:color="000000"/>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2" w:space="0" w:color="000000"/>
              <w:left w:val="single" w:sz="2" w:space="0" w:color="000000"/>
              <w:bottom w:val="single" w:sz="6" w:space="0" w:color="auto"/>
              <w:right w:val="single" w:sz="2" w:space="0" w:color="000000"/>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285"/>
          <w:jc w:val="center"/>
        </w:trPr>
        <w:tc>
          <w:tcPr>
            <w:tcW w:w="222" w:type="pct"/>
            <w:vMerge w:val="restart"/>
            <w:tcBorders>
              <w:top w:val="single" w:sz="6" w:space="0" w:color="auto"/>
              <w:left w:val="single" w:sz="6" w:space="0" w:color="auto"/>
              <w:bottom w:val="single" w:sz="4"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п/п</w:t>
            </w:r>
          </w:p>
        </w:tc>
        <w:tc>
          <w:tcPr>
            <w:tcW w:w="533" w:type="pct"/>
            <w:vMerge w:val="restart"/>
            <w:tcBorders>
              <w:top w:val="single" w:sz="6" w:space="0" w:color="auto"/>
              <w:left w:val="single" w:sz="6" w:space="0" w:color="auto"/>
              <w:bottom w:val="single" w:sz="4"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Статус</w:t>
            </w:r>
          </w:p>
        </w:tc>
        <w:tc>
          <w:tcPr>
            <w:tcW w:w="909" w:type="pct"/>
            <w:vMerge w:val="restart"/>
            <w:tcBorders>
              <w:top w:val="single" w:sz="6" w:space="0" w:color="auto"/>
              <w:left w:val="single" w:sz="6" w:space="0" w:color="auto"/>
              <w:bottom w:val="single" w:sz="4"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государственной программы, подпрограммы, основного мероприятия, мероприятия</w:t>
            </w:r>
          </w:p>
        </w:tc>
        <w:tc>
          <w:tcPr>
            <w:tcW w:w="620" w:type="pct"/>
            <w:vMerge w:val="restart"/>
            <w:tcBorders>
              <w:top w:val="single" w:sz="6" w:space="0" w:color="auto"/>
              <w:left w:val="single" w:sz="6" w:space="0" w:color="auto"/>
              <w:bottom w:val="single" w:sz="4"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Исполнитель мероприятия (орган исполнительной власти, иной главный распорядитель средств районного бюджета), Ф.И.О., должность исполнителя)</w:t>
            </w:r>
          </w:p>
        </w:tc>
        <w:tc>
          <w:tcPr>
            <w:tcW w:w="1058" w:type="pct"/>
            <w:gridSpan w:val="2"/>
            <w:tcBorders>
              <w:top w:val="single" w:sz="6" w:space="0" w:color="auto"/>
              <w:left w:val="single" w:sz="6" w:space="0" w:color="auto"/>
              <w:bottom w:val="single" w:sz="4" w:space="0" w:color="auto"/>
              <w:right w:val="single" w:sz="4"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Срок</w:t>
            </w:r>
          </w:p>
        </w:tc>
        <w:tc>
          <w:tcPr>
            <w:tcW w:w="1292" w:type="pct"/>
            <w:vMerge w:val="restart"/>
            <w:tcBorders>
              <w:top w:val="single" w:sz="6" w:space="0" w:color="auto"/>
              <w:left w:val="single" w:sz="4"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r>
      <w:tr w:rsidR="00B56728" w:rsidRPr="00B56728" w:rsidTr="00B56728">
        <w:trPr>
          <w:gridAfter w:val="2"/>
          <w:wAfter w:w="365" w:type="pct"/>
          <w:trHeight w:val="2980"/>
          <w:jc w:val="center"/>
        </w:trPr>
        <w:tc>
          <w:tcPr>
            <w:tcW w:w="222" w:type="pct"/>
            <w:vMerge/>
            <w:tcBorders>
              <w:top w:val="single" w:sz="6" w:space="0" w:color="auto"/>
              <w:left w:val="single" w:sz="6" w:space="0" w:color="auto"/>
              <w:bottom w:val="single" w:sz="4" w:space="0" w:color="auto"/>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33" w:type="pct"/>
            <w:vMerge/>
            <w:tcBorders>
              <w:top w:val="single" w:sz="6" w:space="0" w:color="auto"/>
              <w:left w:val="single" w:sz="6" w:space="0" w:color="auto"/>
              <w:bottom w:val="single" w:sz="4" w:space="0" w:color="auto"/>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909" w:type="pct"/>
            <w:vMerge/>
            <w:tcBorders>
              <w:top w:val="single" w:sz="6" w:space="0" w:color="auto"/>
              <w:left w:val="single" w:sz="6" w:space="0" w:color="auto"/>
              <w:bottom w:val="single" w:sz="4" w:space="0" w:color="auto"/>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0" w:type="pct"/>
            <w:vMerge/>
            <w:tcBorders>
              <w:top w:val="single" w:sz="6" w:space="0" w:color="auto"/>
              <w:left w:val="single" w:sz="6" w:space="0" w:color="auto"/>
              <w:bottom w:val="single" w:sz="4" w:space="0" w:color="auto"/>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29" w:type="pct"/>
            <w:tcBorders>
              <w:top w:val="single" w:sz="4" w:space="0" w:color="auto"/>
              <w:left w:val="single" w:sz="6" w:space="0" w:color="auto"/>
              <w:bottom w:val="single" w:sz="6" w:space="0" w:color="auto"/>
              <w:right w:val="single" w:sz="4"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начала реализации мероприятия в очередном финансовом году</w:t>
            </w:r>
          </w:p>
        </w:tc>
        <w:tc>
          <w:tcPr>
            <w:tcW w:w="529" w:type="pct"/>
            <w:tcBorders>
              <w:top w:val="single" w:sz="4" w:space="0" w:color="auto"/>
              <w:left w:val="single" w:sz="4" w:space="0" w:color="auto"/>
              <w:bottom w:val="single" w:sz="6" w:space="0" w:color="auto"/>
              <w:right w:val="single" w:sz="4"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окончания реализации мероприятия в очередном финансовом году</w:t>
            </w:r>
          </w:p>
        </w:tc>
        <w:tc>
          <w:tcPr>
            <w:tcW w:w="1292" w:type="pct"/>
            <w:vMerge/>
            <w:tcBorders>
              <w:top w:val="single" w:sz="6" w:space="0" w:color="auto"/>
              <w:left w:val="single" w:sz="4" w:space="0" w:color="auto"/>
              <w:bottom w:val="single" w:sz="6" w:space="0" w:color="auto"/>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r>
      <w:tr w:rsidR="00B56728" w:rsidRPr="00B56728" w:rsidTr="00B56728">
        <w:trPr>
          <w:gridAfter w:val="2"/>
          <w:wAfter w:w="365" w:type="pct"/>
          <w:trHeight w:val="262"/>
          <w:jc w:val="center"/>
        </w:trPr>
        <w:tc>
          <w:tcPr>
            <w:tcW w:w="222"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533"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909"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620"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529"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529"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w:t>
            </w:r>
          </w:p>
        </w:tc>
        <w:tc>
          <w:tcPr>
            <w:tcW w:w="1292"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w:t>
            </w:r>
          </w:p>
        </w:tc>
      </w:tr>
      <w:tr w:rsidR="00B56728" w:rsidRPr="00B56728" w:rsidTr="00B56728">
        <w:trPr>
          <w:gridAfter w:val="2"/>
          <w:wAfter w:w="365" w:type="pct"/>
          <w:trHeight w:val="1610"/>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val="en-US" w:eastAsia="ru-RU"/>
              </w:rPr>
            </w:pPr>
            <w:r w:rsidRPr="00B56728">
              <w:rPr>
                <w:rFonts w:ascii="Times New Roman" w:eastAsia="Times New Roman" w:hAnsi="Times New Roman" w:cs="Times New Roman"/>
                <w:sz w:val="24"/>
                <w:szCs w:val="24"/>
                <w:lang w:val="en-US" w:eastAsia="ru-RU"/>
              </w:rPr>
              <w:t>I</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Муниципальная подпрограмма Богучаркого района</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Управление финансами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6" w:space="0" w:color="auto"/>
              <w:left w:val="single" w:sz="6" w:space="0" w:color="auto"/>
              <w:bottom w:val="single" w:sz="6" w:space="0" w:color="auto"/>
              <w:right w:val="single" w:sz="6" w:space="0" w:color="auto"/>
            </w:tcBorders>
            <w:shd w:val="solid" w:color="FFFFFF" w:fill="auto"/>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shd w:val="solid" w:color="FFFFFF" w:fill="auto"/>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Управление муниципальным долгом Богучарского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 финансового отдела: Дехтярева И.А.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приемлемого и экономически обоснованного объема и структуры муниципального долга района</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управления муниципальным долгом Богучарского района и его обслуживания</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Бровкина Н.А., Дехтярева И.А.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Поддержание муниципального долга на экономически безопасном уровне для районного бюджета, исключение долговых рисков</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Ведение муниципальной долговой книги Богучарского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 финансового отдела: Дехтярева И.А.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Регистрация и учет муниципального долга Богучарского района в муниципальной долговой книге Богучарского района</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Выравнивание бюджетной обеспеченности поселений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Донцова Н.Н.</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Кутепова В.А.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Создание условий для устойчивого исполнения бюджетов поселений в результате обеспечения минимально гарантированного уровня бюджетной обеспеченности </w:t>
            </w:r>
            <w:r w:rsidRPr="00B56728">
              <w:rPr>
                <w:rFonts w:ascii="Times New Roman" w:eastAsia="Times New Roman" w:hAnsi="Times New Roman" w:cs="Times New Roman"/>
                <w:sz w:val="24"/>
                <w:szCs w:val="24"/>
                <w:lang w:eastAsia="ru-RU"/>
              </w:rPr>
              <w:lastRenderedPageBreak/>
              <w:t>поселений</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Распределение средств районного бюджета, направляемых на выравнивание бюджетной обеспеченности поселений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 финансового отдела: Бровкина Н.А., Коцкая О.А.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Сентябрь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единого подхода ко всем поселениям района при предоставлении дотаций на выравнивание бюджетной обеспеченности поселений</w:t>
            </w:r>
          </w:p>
        </w:tc>
      </w:tr>
      <w:tr w:rsidR="00B56728" w:rsidRPr="00B56728" w:rsidTr="00B56728">
        <w:trPr>
          <w:gridAfter w:val="2"/>
          <w:wAfter w:w="365" w:type="pct"/>
          <w:trHeight w:val="98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Поддержка мер по обеспечению сбалансированности бюджетов поселений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 финансового отдела: Бровкина Н.А., Коцкая О.А.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сбалансированности бюджетов поселений</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Разработка проекта нормативного правового акта об утверждении порядка предоставления и распределения иных межбюджетных трансфертов на поддержку мер по обеспечению сбалансированности бюджетов поселений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 финансового отдела: Бровкина Н.А., Коцкая О.А.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Ноябрь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Нормативно-правовое обеспечение предоставления иных межбюджетных трансфертов</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3.2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Предоставление иных межбюджетных трансфертов на поддержку мер по обеспечению сбалансированности бюджетов поселений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Ганзюкова Е.Ю., Матвиенко М.Н.</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 мере необходимости</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 мере необходимости</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исполнения расходных обязательств поселений</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Проведение экспертизы представленных администрациями поселений проектов решений и иных документов и материалов, необходимых для подготовки проектов местного бюджета на очередной финансовый год и плановый период</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Бровкина Н.А., Кутепова В.А., Донцова Н.А., Коцкая О.А.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течение 15 рабочих дней со дня поступления от администраций поселений проектов решений и иных документов и материалов</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течение 15 рабочих дней со дня поступления от администраций поселений проектов решений и иных документов и материалов</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Анализ представленных администрациями поселений документов и материалов, необходимых для подготовки проекта бюджета</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деятельности финансового отдела администрации Богучарского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Сарычева О.В., Дихнова В.А., Ганзюкова Е.Ю.</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финансирования расходов финансового отдела, обеспечивающих его функционирование</w:t>
            </w:r>
          </w:p>
        </w:tc>
      </w:tr>
      <w:tr w:rsidR="00B56728" w:rsidRPr="00B56728" w:rsidTr="00B56728">
        <w:trPr>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4.1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Планирование сметы расходов финансового отдела на очередной финансовый год, плана закупок товаров и услуг, плана графика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Сарычева О.В.</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Составление корректной сметы расходов, Эффективное проведение закупочных процедур в соответствии с законодательством</w:t>
            </w:r>
          </w:p>
        </w:tc>
        <w:tc>
          <w:tcPr>
            <w:tcW w:w="365" w:type="pct"/>
            <w:gridSpan w:val="2"/>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Подготовка документации на оплату расходов, обеспечивающих функционирование финансового отдела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Сарычева О.В.</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Своевременная выплата заработной платы и оплата счетов на приобретение товаров, работ, услуг</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выполнения других расходных обязательств финансовым отделом администрации Богучарского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Бровкина Н.А., Донцова Н.Н.</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финансирования расходов финансового отдела, обеспечивающих выполнение других расходных обязательств</w:t>
            </w:r>
          </w:p>
        </w:tc>
      </w:tr>
      <w:tr w:rsidR="00B56728" w:rsidRPr="00B56728" w:rsidTr="00B56728">
        <w:trPr>
          <w:gridAfter w:val="2"/>
          <w:wAfter w:w="365" w:type="pct"/>
          <w:trHeight w:val="894"/>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Подготовка проектов изменений в нормативные правовые акты Богучарского района, регулирующие бюджетные правоотношения (включая решение </w:t>
            </w:r>
            <w:r w:rsidRPr="00B56728">
              <w:rPr>
                <w:rFonts w:ascii="Times New Roman" w:eastAsia="Times New Roman" w:hAnsi="Times New Roman" w:cs="Times New Roman"/>
                <w:sz w:val="24"/>
                <w:szCs w:val="24"/>
                <w:lang w:eastAsia="ru-RU"/>
              </w:rPr>
              <w:lastRenderedPageBreak/>
              <w:t>Совета Богучарского района о бюджетном процессе в Богучарском районе) с учетом совершенствования бюджетного законодатель</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Специалисты финансового отдела: Бровкина Н.Н., Кутепова В.А. Донцова Н.Н., Дехтярева И.А.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Соответствие нормативных правовых актов Богучарского района, регулирующих бюджетные правоотношения, требованиям бюджетного </w:t>
            </w:r>
            <w:r w:rsidRPr="00B56728">
              <w:rPr>
                <w:rFonts w:ascii="Times New Roman" w:eastAsia="Times New Roman" w:hAnsi="Times New Roman" w:cs="Times New Roman"/>
                <w:sz w:val="24"/>
                <w:szCs w:val="24"/>
                <w:lang w:eastAsia="ru-RU"/>
              </w:rPr>
              <w:lastRenderedPageBreak/>
              <w:t>законодательства Российской Федерации</w:t>
            </w:r>
          </w:p>
        </w:tc>
      </w:tr>
      <w:tr w:rsidR="00B56728" w:rsidRPr="00B56728" w:rsidTr="00B56728">
        <w:trPr>
          <w:gridAfter w:val="2"/>
          <w:wAfter w:w="365" w:type="pct"/>
          <w:trHeight w:val="2093"/>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5.2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Составление проекта районного бюджета на очередной финансовый год и плановый период</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Бровкина Н.А., Кутепова В.А., Донцова Н.Н., Дихнова В.А.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Октябрь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r>
      <w:tr w:rsidR="00B56728" w:rsidRPr="00B56728" w:rsidTr="00B56728">
        <w:trPr>
          <w:gridAfter w:val="2"/>
          <w:wAfter w:w="365" w:type="pct"/>
          <w:trHeight w:val="98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5.3</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Составление реестра расходных обязательств Богучарского района, свода реестров расходных обязательств поселений, входящих в состав Богучарского района, и их направление в департамент финансово-</w:t>
            </w:r>
            <w:r w:rsidRPr="00B56728">
              <w:rPr>
                <w:rFonts w:ascii="Times New Roman" w:eastAsia="Times New Roman" w:hAnsi="Times New Roman" w:cs="Times New Roman"/>
                <w:sz w:val="24"/>
                <w:szCs w:val="24"/>
                <w:lang w:eastAsia="ru-RU"/>
              </w:rPr>
              <w:lastRenderedPageBreak/>
              <w:t>бюджетной политики Воронежской области</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Специалисты финансового отдела: Донцова Н.Н., Дихнова В.А. Дехтярева И.А., Коцкая О.А.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Февраль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Июнь</w:t>
            </w: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Ведение среднесрочного финансового планирования,</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улучшение качества прогнозирования основных бюджетных параметров на средне – и долгосрочную перспективу</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2972"/>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5.4</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исполнения районного бюджета и формирование бюджетной отчетности</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Бровкина Н.А., Кутепова В.А., Дехтярева И.А., Донцова Н.Н., Дихнова В.А.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Ежегодно</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Ежегодно</w:t>
            </w: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надежного, качественного и своевременного кассового исполнения районного бюджета.</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Утверждение Совета народных депутатов годового отчета об исполнении областного бюджета</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694"/>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5.5</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Открытие и ведение лицевых счетов для учета операций по исполнению бюджета за счет собственных средств, </w:t>
            </w:r>
            <w:proofErr w:type="gramStart"/>
            <w:r w:rsidRPr="00B56728">
              <w:rPr>
                <w:rFonts w:ascii="Times New Roman" w:eastAsia="Times New Roman" w:hAnsi="Times New Roman" w:cs="Times New Roman"/>
                <w:sz w:val="24"/>
                <w:szCs w:val="24"/>
                <w:lang w:eastAsia="ru-RU"/>
              </w:rPr>
              <w:t>средств</w:t>
            </w:r>
            <w:proofErr w:type="gramEnd"/>
            <w:r w:rsidRPr="00B56728">
              <w:rPr>
                <w:rFonts w:ascii="Times New Roman" w:eastAsia="Times New Roman" w:hAnsi="Times New Roman" w:cs="Times New Roman"/>
                <w:sz w:val="24"/>
                <w:szCs w:val="24"/>
                <w:lang w:eastAsia="ru-RU"/>
              </w:rPr>
              <w:t xml:space="preserve"> получаемых из областного бюджета и средств, получаемых от предпринимательской и иной приносящей доход деятельности</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Дехтярева И.А., Матвиенко М.Н., Ганзюкова Е.Ю.</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Подготовка извещений об открытии (закрытии, переоформлении) лицевых счетов.</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Отражение на лицевых счетах соответствующих операций</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846"/>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5.6</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внутреннего муниципального финансового контроля</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Садовая А.А.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Эффективная организация внутреннего муниципального </w:t>
            </w:r>
            <w:r w:rsidRPr="00B56728">
              <w:rPr>
                <w:rFonts w:ascii="Times New Roman" w:eastAsia="Times New Roman" w:hAnsi="Times New Roman" w:cs="Times New Roman"/>
                <w:sz w:val="24"/>
                <w:szCs w:val="24"/>
                <w:lang w:eastAsia="ru-RU"/>
              </w:rPr>
              <w:lastRenderedPageBreak/>
              <w:t xml:space="preserve">финансового контроля, осуществляемого в соответствии с Бюджетным кодексом Российской Федерации, повышение эффективности использования средств районного бюджета </w:t>
            </w:r>
          </w:p>
        </w:tc>
      </w:tr>
      <w:tr w:rsidR="00B56728" w:rsidRPr="00B56728" w:rsidTr="00B56728">
        <w:trPr>
          <w:gridAfter w:val="2"/>
          <w:wAfter w:w="365" w:type="pct"/>
          <w:trHeight w:val="1819"/>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5.7</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проверки платежных и иных документов, представленных главными распорядителями средств районного бюджета для оплаты соответствующих денежных обязательств</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Ганзюкова Е.Ю., Матвиенко М.Н.</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предварительного финансового контроля</w:t>
            </w:r>
          </w:p>
        </w:tc>
      </w:tr>
      <w:tr w:rsidR="00B56728" w:rsidRPr="00B56728" w:rsidTr="00B56728">
        <w:trPr>
          <w:gridAfter w:val="2"/>
          <w:wAfter w:w="365" w:type="pct"/>
          <w:trHeight w:val="279"/>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5.8</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доступности информации о бюджетном процессе в Богучарском районе</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Донцова Н.Н.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открытости и прозрачности бюджетного процесса в Богучарском районе и деятельности финансового отдела администрации Богучарского </w:t>
            </w:r>
            <w:r w:rsidRPr="00B56728">
              <w:rPr>
                <w:rFonts w:ascii="Times New Roman" w:eastAsia="Times New Roman" w:hAnsi="Times New Roman" w:cs="Times New Roman"/>
                <w:sz w:val="24"/>
                <w:szCs w:val="24"/>
                <w:lang w:eastAsia="ru-RU"/>
              </w:rPr>
              <w:lastRenderedPageBreak/>
              <w:t>муниципального района</w:t>
            </w:r>
          </w:p>
        </w:tc>
      </w:tr>
      <w:tr w:rsidR="00B56728" w:rsidRPr="00B56728" w:rsidTr="00B56728">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5.9</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выполнения других расходных обязательств Богучарского района финансовым отделом администрации Богучарского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Бровкина Н.А., Донцова Н.Н.</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финансирования расходов финансового отдела, обеспечивающих выполнение других расходных обязательств</w:t>
            </w:r>
          </w:p>
        </w:tc>
      </w:tr>
      <w:tr w:rsidR="00B56728" w:rsidRPr="00B56728" w:rsidTr="00B56728">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val="en-US" w:eastAsia="ru-RU"/>
              </w:rPr>
            </w:pPr>
            <w:r w:rsidRPr="00B56728">
              <w:rPr>
                <w:rFonts w:ascii="Times New Roman" w:eastAsia="Times New Roman" w:hAnsi="Times New Roman" w:cs="Times New Roman"/>
                <w:sz w:val="24"/>
                <w:szCs w:val="24"/>
                <w:lang w:val="en-US" w:eastAsia="ru-RU"/>
              </w:rPr>
              <w:t>II</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Муниципальная подпрограмма Богучарского района</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Богучарского муниципального района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Совет народных депутатов Богучарского муниципального района, администрация Богучарского муниципального района Воронежской области</w:t>
            </w: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highlight w:val="green"/>
                <w:lang w:eastAsia="ru-RU"/>
              </w:rPr>
            </w:pP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421"/>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деятельности Совета народных депутатов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highlight w:val="green"/>
                <w:lang w:eastAsia="ru-RU"/>
              </w:rPr>
            </w:pP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421"/>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Подготовка проектов нормативных правовых актов Совета народных </w:t>
            </w:r>
            <w:r w:rsidRPr="00B56728">
              <w:rPr>
                <w:rFonts w:ascii="Times New Roman" w:eastAsia="Times New Roman" w:hAnsi="Times New Roman" w:cs="Times New Roman"/>
                <w:sz w:val="24"/>
                <w:szCs w:val="24"/>
                <w:lang w:eastAsia="ru-RU"/>
              </w:rPr>
              <w:lastRenderedPageBreak/>
              <w:t>депутатов Богучарского муниципального района в соответствии с Регламентом Совета народных депутатов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Юридический отдел, отдел по организационной работе и </w:t>
            </w:r>
            <w:r w:rsidRPr="00B56728">
              <w:rPr>
                <w:rFonts w:ascii="Times New Roman" w:eastAsia="Times New Roman" w:hAnsi="Times New Roman" w:cs="Times New Roman"/>
                <w:sz w:val="24"/>
                <w:szCs w:val="24"/>
                <w:lang w:eastAsia="ru-RU"/>
              </w:rPr>
              <w:lastRenderedPageBreak/>
              <w:t xml:space="preserve">делопроизводству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highlight w:val="green"/>
                <w:lang w:eastAsia="ru-RU"/>
              </w:rPr>
            </w:pPr>
            <w:r w:rsidRPr="00B56728">
              <w:rPr>
                <w:rFonts w:ascii="Times New Roman" w:eastAsia="Times New Roman" w:hAnsi="Times New Roman" w:cs="Times New Roman"/>
                <w:sz w:val="24"/>
                <w:szCs w:val="24"/>
                <w:lang w:eastAsia="ru-RU"/>
              </w:rPr>
              <w:lastRenderedPageBreak/>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Обсуждение проектов на заседании постоянных комиссий Совета народных депутатов района и вынесение их на заседание Совета народных депутатов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Юридический отдел, отдел по организационной работе и делопроизводству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Февраль, май, август, ноябрь, декабрь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Февраль, май, август, ноябрь, 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Принятие нормативных правовых актов Совета народных депутатов района, соответствующих действующему законодательству</w:t>
            </w:r>
          </w:p>
        </w:tc>
      </w:tr>
      <w:tr w:rsidR="00B56728" w:rsidRPr="00B56728" w:rsidTr="00B56728">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деятельности Ревизионной комиссии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Ревизионная комиссия района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соответствии с планом, утвержденным Советом народных депутатов района </w:t>
            </w: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Проверка деятельности бюджетных организаций на предмет выявления неэффективного и нецелевого использования бюджетных средств, неэффективного использования муниципального имущества</w:t>
            </w:r>
          </w:p>
        </w:tc>
      </w:tr>
      <w:tr w:rsidR="00B56728" w:rsidRPr="00B56728" w:rsidTr="00B56728">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деятельности администрации Богучарского муниципального района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администрации Богучарского района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Решение вопросов местного значения муниципального района, связанных с бесперебойным функционированием объектов жизнеобеспечения в течении действия сроков программы </w:t>
            </w:r>
          </w:p>
        </w:tc>
      </w:tr>
      <w:tr w:rsidR="00B56728" w:rsidRPr="00B56728" w:rsidTr="00B56728">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val="en-US" w:eastAsia="ru-RU"/>
              </w:rPr>
            </w:pPr>
            <w:r w:rsidRPr="00B56728">
              <w:rPr>
                <w:rFonts w:ascii="Times New Roman" w:eastAsia="Times New Roman" w:hAnsi="Times New Roman" w:cs="Times New Roman"/>
                <w:sz w:val="24"/>
                <w:szCs w:val="24"/>
                <w:lang w:val="en-US" w:eastAsia="ru-RU"/>
              </w:rPr>
              <w:t>III</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Муниципальная подпрограмма Богучарского района</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в Богучарском муниципальном районе</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структурные подразделения администрации Богучарского муниципального района</w:t>
            </w: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1064"/>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Повышение качества предоставляемых государственных и муниципальных услуг в Богучарском муниципальном районе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Отдел по организационной работе и делопроизводству, структурные подразделения администрации Богучарского муниципального района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Достижение уровня удовлетворенности граждан качеством предоставления государственных и муниципальных услуг – 90%, увеличение доли граждан, имеющих доступ к получению муниципальных услуг по принципу «одного </w:t>
            </w:r>
            <w:r w:rsidRPr="00B56728">
              <w:rPr>
                <w:rFonts w:ascii="Times New Roman" w:eastAsia="Times New Roman" w:hAnsi="Times New Roman" w:cs="Times New Roman"/>
                <w:sz w:val="24"/>
                <w:szCs w:val="24"/>
                <w:lang w:eastAsia="ru-RU"/>
              </w:rPr>
              <w:lastRenderedPageBreak/>
              <w:t xml:space="preserve">окна» по месту пребывания, в том числе в многофункциональных центрах предоставления государственных и муниципальных услуг до 95%, </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увеличение доли граждан, использующих механизм получения государственных и муниципальных услуг в электронной форме – 95 %. </w:t>
            </w:r>
          </w:p>
        </w:tc>
      </w:tr>
      <w:tr w:rsidR="00B56728" w:rsidRPr="00B56728" w:rsidTr="00B56728">
        <w:trPr>
          <w:gridAfter w:val="2"/>
          <w:wAfter w:w="365" w:type="pct"/>
          <w:trHeight w:val="2972"/>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val="en-US" w:eastAsia="ru-RU"/>
              </w:rPr>
            </w:pPr>
            <w:r w:rsidRPr="00B56728">
              <w:rPr>
                <w:rFonts w:ascii="Times New Roman" w:eastAsia="Times New Roman" w:hAnsi="Times New Roman" w:cs="Times New Roman"/>
                <w:sz w:val="24"/>
                <w:szCs w:val="24"/>
                <w:lang w:val="en-US" w:eastAsia="ru-RU"/>
              </w:rPr>
              <w:lastRenderedPageBreak/>
              <w:t>IV</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highlight w:val="green"/>
                <w:lang w:eastAsia="ru-RU"/>
              </w:rPr>
            </w:pPr>
            <w:r w:rsidRPr="00B56728">
              <w:rPr>
                <w:rFonts w:ascii="Times New Roman" w:eastAsia="Times New Roman" w:hAnsi="Times New Roman" w:cs="Times New Roman"/>
                <w:sz w:val="24"/>
                <w:szCs w:val="24"/>
                <w:lang w:eastAsia="ru-RU"/>
              </w:rPr>
              <w:t>Муниципальная подпрограмма Богучарского района</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highlight w:val="green"/>
                <w:lang w:eastAsia="ru-RU"/>
              </w:rPr>
            </w:pPr>
            <w:r w:rsidRPr="00B56728">
              <w:rPr>
                <w:rFonts w:ascii="Times New Roman" w:eastAsia="Times New Roman" w:hAnsi="Times New Roman" w:cs="Times New Roman"/>
                <w:sz w:val="24"/>
                <w:szCs w:val="24"/>
                <w:lang w:eastAsia="ru-RU"/>
              </w:rPr>
              <w:t xml:space="preserve">Развитие гражданского общества в Богучарском муниципальном районе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2972"/>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Развитие гражданского общества в Богучарском муниципальном районе</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2616"/>
          <w:jc w:val="center"/>
        </w:trPr>
        <w:tc>
          <w:tcPr>
            <w:tcW w:w="222" w:type="pct"/>
            <w:tcBorders>
              <w:top w:val="single" w:sz="6" w:space="0" w:color="auto"/>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Поддержка некоммерческих организаций, деятельность которых направлена на гармонизацию этноконфессиональных отношений в Богучарском муниципальном районе</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администрации Богучарского муниципального района: Агапова Л.В.; Мыльникова Е.Б.</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работы с некоммерческими организациями в Богучарском муниципальном районе для создания благоприятных условий развития межнациональных отношений.</w:t>
            </w:r>
          </w:p>
        </w:tc>
      </w:tr>
      <w:tr w:rsidR="00B56728" w:rsidRPr="00B56728" w:rsidTr="00B56728">
        <w:trPr>
          <w:gridAfter w:val="2"/>
          <w:wAfter w:w="365" w:type="pct"/>
          <w:trHeight w:val="846"/>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Поддержка молодежных инициатив некоммерческих организаций, направленных на патриотическое воспитание молодежи в Богучарском муниципальном </w:t>
            </w:r>
            <w:r w:rsidRPr="00B56728">
              <w:rPr>
                <w:rFonts w:ascii="Times New Roman" w:eastAsia="Times New Roman" w:hAnsi="Times New Roman" w:cs="Times New Roman"/>
                <w:sz w:val="24"/>
                <w:szCs w:val="24"/>
                <w:lang w:eastAsia="ru-RU"/>
              </w:rPr>
              <w:lastRenderedPageBreak/>
              <w:t>районе.</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Специалисты администрации Богучарского муниципального района: Самодурова Н.А.; Агапова Л.В.; Мыльникова Е.Б.</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Организация проведение </w:t>
            </w:r>
            <w:proofErr w:type="gramStart"/>
            <w:r w:rsidRPr="00B56728">
              <w:rPr>
                <w:rFonts w:ascii="Times New Roman" w:eastAsia="Times New Roman" w:hAnsi="Times New Roman" w:cs="Times New Roman"/>
                <w:sz w:val="24"/>
                <w:szCs w:val="24"/>
                <w:lang w:eastAsia="ru-RU"/>
              </w:rPr>
              <w:t>мероприятий</w:t>
            </w:r>
            <w:proofErr w:type="gramEnd"/>
            <w:r w:rsidRPr="00B56728">
              <w:rPr>
                <w:rFonts w:ascii="Times New Roman" w:eastAsia="Times New Roman" w:hAnsi="Times New Roman" w:cs="Times New Roman"/>
                <w:sz w:val="24"/>
                <w:szCs w:val="24"/>
                <w:lang w:eastAsia="ru-RU"/>
              </w:rPr>
              <w:t xml:space="preserve"> направленных на патриотическое воспитание детей и молодежи на территории района</w:t>
            </w:r>
          </w:p>
        </w:tc>
      </w:tr>
      <w:tr w:rsidR="00B56728" w:rsidRPr="00B56728" w:rsidTr="00B56728">
        <w:trPr>
          <w:gridAfter w:val="2"/>
          <w:wAfter w:w="365" w:type="pct"/>
          <w:trHeight w:val="137"/>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защита пожилых граждан и инвалидов в Богучарском муниципальном районе.</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администрации Богучарского муниципального района: Самодурова Н.А.; Агапова Л.В.; Мыльникова Е.Б.</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Развитие в районе органов территориального самоуправления. Организация работы с населением района посредством ТОС, принятие участие в конкурсе проектов ТОС, гражданских инициатив, проектов по инициативному бюджетированию в рамках областной программы «Содействие развитию местного самоуправлению муниципальных образований Воронежской области</w:t>
            </w:r>
            <w:proofErr w:type="gramStart"/>
            <w:r w:rsidRPr="00B56728">
              <w:rPr>
                <w:rFonts w:ascii="Times New Roman" w:eastAsia="Times New Roman" w:hAnsi="Times New Roman" w:cs="Times New Roman"/>
                <w:sz w:val="24"/>
                <w:szCs w:val="24"/>
                <w:lang w:eastAsia="ru-RU"/>
              </w:rPr>
              <w:t>» .</w:t>
            </w:r>
            <w:proofErr w:type="gramEnd"/>
          </w:p>
        </w:tc>
      </w:tr>
      <w:tr w:rsidR="00B56728" w:rsidRPr="00B56728" w:rsidTr="00B56728">
        <w:trPr>
          <w:gridAfter w:val="2"/>
          <w:wAfter w:w="365" w:type="pct"/>
          <w:trHeight w:val="137"/>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Поддержка социальных инициатив некоммерческих организаций, деятельность которых направлена на оказание бесплатной </w:t>
            </w:r>
            <w:r w:rsidRPr="00B56728">
              <w:rPr>
                <w:rFonts w:ascii="Times New Roman" w:eastAsia="Times New Roman" w:hAnsi="Times New Roman" w:cs="Times New Roman"/>
                <w:sz w:val="24"/>
                <w:szCs w:val="24"/>
                <w:lang w:eastAsia="ru-RU"/>
              </w:rPr>
              <w:lastRenderedPageBreak/>
              <w:t>консультативной помощи жителям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Специалисты администрации Богучарского муниципального района: Самодурова Н.А.; Агапова Л.В.; </w:t>
            </w:r>
            <w:r w:rsidRPr="00B56728">
              <w:rPr>
                <w:rFonts w:ascii="Times New Roman" w:eastAsia="Times New Roman" w:hAnsi="Times New Roman" w:cs="Times New Roman"/>
                <w:sz w:val="24"/>
                <w:szCs w:val="24"/>
                <w:lang w:eastAsia="ru-RU"/>
              </w:rPr>
              <w:lastRenderedPageBreak/>
              <w:t>Мыльникова Е.Б.</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юридической грамотности населения муниципального образования</w:t>
            </w:r>
          </w:p>
        </w:tc>
      </w:tr>
      <w:tr w:rsidR="00B56728" w:rsidRPr="00B56728" w:rsidTr="00B56728">
        <w:trPr>
          <w:gridAfter w:val="2"/>
          <w:wAfter w:w="365" w:type="pct"/>
          <w:trHeight w:val="2689"/>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1.5</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Проведение мероприятий, направленных на повышение прозрачности деятельности СО НКО: развитие взаимодействия со СМИ в Богучарском муниципальном районе.</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администрации Богучарского муниципального района: Самодурова Н.А.; Агапова Л.В.; Мыльникова Е.Б.</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мероприятий по взаимодействию органов местного самоуправления с некоммерческими организациями. Информирование населения о совместной деятельности через средства массовой информации и официальные сайты органов местного самоуправления района.</w:t>
            </w:r>
          </w:p>
        </w:tc>
      </w:tr>
      <w:tr w:rsidR="00B56728" w:rsidRPr="00B56728" w:rsidTr="00B56728">
        <w:trPr>
          <w:gridAfter w:val="1"/>
          <w:wAfter w:w="303" w:type="pct"/>
          <w:trHeight w:val="988"/>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1.6</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Повышение доступности информации о социально–экономической и общественно–политической ситуации в районе, о деятельности органов местного </w:t>
            </w:r>
            <w:r w:rsidRPr="00B56728">
              <w:rPr>
                <w:rFonts w:ascii="Times New Roman" w:eastAsia="Times New Roman" w:hAnsi="Times New Roman" w:cs="Times New Roman"/>
                <w:sz w:val="24"/>
                <w:szCs w:val="24"/>
                <w:lang w:eastAsia="ru-RU"/>
              </w:rPr>
              <w:lastRenderedPageBreak/>
              <w:t>самоуправления Богучарского муниципального района для населения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Специалисты администрации Богучарского муниципального района: Самодурова Н.А.; Агапова Л.В.; Мыльникова Е.Б.</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Проведение мероприятий направленных на популяризацию официальных сайтов органов местного самоуправления района. Размещение информации об официальных сайтах </w:t>
            </w:r>
            <w:r w:rsidRPr="00B56728">
              <w:rPr>
                <w:rFonts w:ascii="Times New Roman" w:eastAsia="Times New Roman" w:hAnsi="Times New Roman" w:cs="Times New Roman"/>
                <w:sz w:val="24"/>
                <w:szCs w:val="24"/>
                <w:lang w:eastAsia="ru-RU"/>
              </w:rPr>
              <w:lastRenderedPageBreak/>
              <w:t>органов местного самоуправления на страницах социальных сетей.</w:t>
            </w: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Основное мероприятие </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деятельности подведомственных учреждений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финансирования деятельности подведомственных учреждений</w:t>
            </w: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val="en-US" w:eastAsia="ru-RU"/>
              </w:rPr>
            </w:pPr>
            <w:r w:rsidRPr="00B56728">
              <w:rPr>
                <w:rFonts w:ascii="Times New Roman" w:eastAsia="Times New Roman" w:hAnsi="Times New Roman" w:cs="Times New Roman"/>
                <w:sz w:val="24"/>
                <w:szCs w:val="24"/>
                <w:lang w:val="en-US" w:eastAsia="ru-RU"/>
              </w:rPr>
              <w:t>V</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Муниципальная подпрограмма Богучарского района</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lang w:eastAsia="ru-RU"/>
              </w:rPr>
            </w:pPr>
            <w:r w:rsidRPr="00B56728">
              <w:rPr>
                <w:rFonts w:ascii="Times New Roman" w:eastAsia="Times New Roman" w:hAnsi="Times New Roman" w:cs="Times New Roman"/>
                <w:bCs/>
                <w:sz w:val="24"/>
                <w:szCs w:val="24"/>
                <w:lang w:eastAsia="ru-RU"/>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Помощник главы администрации Богучарского муниципального района по ГО и ЧС.</w:t>
            </w: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4"/>
                <w:szCs w:val="24"/>
                <w:lang w:eastAsia="ru-RU"/>
              </w:rPr>
              <w:t xml:space="preserve">Пропаганда и информирование населения в местах массового пребывания людей с использованием технических средств, </w:t>
            </w:r>
            <w:r w:rsidRPr="00B56728">
              <w:rPr>
                <w:rFonts w:ascii="Times New Roman" w:eastAsia="Times New Roman" w:hAnsi="Times New Roman" w:cs="Times New Roman"/>
                <w:spacing w:val="-1"/>
                <w:sz w:val="24"/>
                <w:szCs w:val="24"/>
                <w:lang w:eastAsia="ru-RU"/>
              </w:rPr>
              <w:t>профилактика терроризма и проявлений экстремизма на территории Богучарского муниципального района</w:t>
            </w: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Создание резервов финансовых ресурсов и материальных средств для ликвидации чрезвычайных </w:t>
            </w:r>
            <w:r w:rsidRPr="00B56728">
              <w:rPr>
                <w:rFonts w:ascii="Times New Roman" w:eastAsia="Times New Roman" w:hAnsi="Times New Roman" w:cs="Times New Roman"/>
                <w:sz w:val="24"/>
                <w:szCs w:val="24"/>
                <w:lang w:eastAsia="ru-RU"/>
              </w:rPr>
              <w:lastRenderedPageBreak/>
              <w:t>ситуаций природного и техногенного характера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Администрации района и поселений</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и проведение превентивных мероприятий по предупреждению ЧС</w:t>
            </w: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620"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Помощник главы</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Администрации района по ГО и ЧС,</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начальник ЕДДС</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информативного обеспечения органов управления, обеспечение доведения сигналов управления и централизованного оповещения населения</w:t>
            </w:r>
          </w:p>
        </w:tc>
      </w:tr>
      <w:tr w:rsidR="00B56728" w:rsidRPr="00B56728" w:rsidTr="00B56728">
        <w:trPr>
          <w:gridAfter w:val="1"/>
          <w:wAfter w:w="303" w:type="pct"/>
          <w:trHeight w:val="269"/>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Организация патрулирования мест массового отдыха населения на воде и в лесных массивах с целью обеспечения охраны общественного </w:t>
            </w:r>
            <w:r w:rsidRPr="00B56728">
              <w:rPr>
                <w:rFonts w:ascii="Times New Roman" w:eastAsia="Times New Roman" w:hAnsi="Times New Roman" w:cs="Times New Roman"/>
                <w:sz w:val="24"/>
                <w:szCs w:val="24"/>
                <w:lang w:eastAsia="ru-RU"/>
              </w:rPr>
              <w:lastRenderedPageBreak/>
              <w:t>порядка и предупреждения чрезвычайных ситуаций.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Помощник главы</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Администрации района по ГО и ЧС,</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главы поселений района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Организация мероприятий патрулирования мест массового отдыха населения на воде и в лесных массивах с целью обеспечения охраны общественного </w:t>
            </w:r>
            <w:r w:rsidRPr="00B56728">
              <w:rPr>
                <w:rFonts w:ascii="Times New Roman" w:eastAsia="Times New Roman" w:hAnsi="Times New Roman" w:cs="Times New Roman"/>
                <w:sz w:val="24"/>
                <w:szCs w:val="24"/>
                <w:lang w:eastAsia="ru-RU"/>
              </w:rPr>
              <w:lastRenderedPageBreak/>
              <w:t>порядка и предупреждения чрезвычайных ситуаций</w:t>
            </w: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4.</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Рабочая группа</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АТК района, отдел МВД России по Богучарско-му району, отдел УФСБ России по Воронежской </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области в г.Россошь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Профилактика терроризма и проявлений экстремизма на территории Богучарского муниципального района</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Организация цикла тематических материалов в местных СМИ по информированию населения о безопасном поведении в экстремальных ситуациях, укреплению </w:t>
            </w:r>
            <w:r w:rsidRPr="00B56728">
              <w:rPr>
                <w:rFonts w:ascii="Times New Roman" w:eastAsia="Times New Roman" w:hAnsi="Times New Roman" w:cs="Times New Roman"/>
                <w:sz w:val="24"/>
                <w:szCs w:val="24"/>
                <w:lang w:eastAsia="ru-RU"/>
              </w:rPr>
              <w:lastRenderedPageBreak/>
              <w:t xml:space="preserve">межнациональных отношений, активному участию населения в противодействии терроризму и экстремизму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МКУ «Управление по образованию и молодежной политике»,</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МКУ «Управление </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культуры»,</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помощник главы администрации района по ГО и ЧС</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Информирование населения Богучарского муниципального района о безопасном поведении в экстремальных ситуациях, выработка у населения активной гражданской позиции по </w:t>
            </w:r>
            <w:r w:rsidRPr="00B56728">
              <w:rPr>
                <w:rFonts w:ascii="Times New Roman" w:eastAsia="Times New Roman" w:hAnsi="Times New Roman" w:cs="Times New Roman"/>
                <w:sz w:val="24"/>
                <w:szCs w:val="24"/>
                <w:lang w:eastAsia="ru-RU"/>
              </w:rPr>
              <w:lastRenderedPageBreak/>
              <w:t>противодействию терроризму и экстремизму</w:t>
            </w:r>
          </w:p>
        </w:tc>
      </w:tr>
      <w:tr w:rsidR="00B56728" w:rsidRPr="00B56728" w:rsidTr="00B56728">
        <w:trPr>
          <w:gridAfter w:val="1"/>
          <w:wAfter w:w="303" w:type="pct"/>
          <w:trHeight w:val="411"/>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4.2.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Проведение уроков и мероприятий для учащихся с использованием видеоматериалов соответствующей направленности</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по образованию и молодежной политике»</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Распространение знаний среди молодежи знаний, направленных на профилактику терроризма и экстремизма</w:t>
            </w: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4.3.</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Проведение учений и тренировок на объектах образования, культуры и спорта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Рабочая группа </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АТК района, отдел МВД России по Богучарскому району, отдел УФСБ России по </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Воронежской области в г.Россошь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Выработка оперативных и слаженных действий при взаимодействии территориальных органов исполнительной власти и правоохранительных органов при угрозе совершения террористического акта</w:t>
            </w:r>
          </w:p>
        </w:tc>
      </w:tr>
      <w:tr w:rsidR="00B56728" w:rsidRPr="00B56728" w:rsidTr="00B56728">
        <w:trPr>
          <w:gridAfter w:val="1"/>
          <w:wAfter w:w="303" w:type="pct"/>
          <w:trHeight w:val="421"/>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4.4.</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Разработка и реализация молодежных </w:t>
            </w:r>
            <w:r w:rsidRPr="00B56728">
              <w:rPr>
                <w:rFonts w:ascii="Times New Roman" w:eastAsia="Times New Roman" w:hAnsi="Times New Roman" w:cs="Times New Roman"/>
                <w:sz w:val="24"/>
                <w:szCs w:val="24"/>
                <w:lang w:eastAsia="ru-RU"/>
              </w:rPr>
              <w:lastRenderedPageBreak/>
              <w:t>программ, направленных на профилактику насильственного поведения молодежи, организация встреч молодежи с представителями отдела МВД России по Богучарскому району</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МКУ «Управление по образованию и молодежной </w:t>
            </w:r>
            <w:r w:rsidRPr="00B56728">
              <w:rPr>
                <w:rFonts w:ascii="Times New Roman" w:eastAsia="Times New Roman" w:hAnsi="Times New Roman" w:cs="Times New Roman"/>
                <w:sz w:val="24"/>
                <w:szCs w:val="24"/>
                <w:lang w:eastAsia="ru-RU"/>
              </w:rPr>
              <w:lastRenderedPageBreak/>
              <w:t>политике»,</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МКУ «Управление </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культуры»</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Профилактика насильственного поведения молодежи</w:t>
            </w:r>
          </w:p>
        </w:tc>
      </w:tr>
      <w:tr w:rsidR="00B56728" w:rsidRPr="00B56728" w:rsidTr="00B56728">
        <w:trPr>
          <w:gridAfter w:val="1"/>
          <w:wAfter w:w="303" w:type="pct"/>
          <w:trHeight w:val="2667"/>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4.5.</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Проведение цикла «Круглых столов», лекций, семинаров, организация тематических выставок по вопросам профилактики терроризма и экстремизма, укрепления нравственного здоровья в обществе, межнациональных отношений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по образованию и молодежной политике»,</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культуры»</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Укрепления нравственного здоровья в обществе, межнациональных отношениях</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Прочие расходы</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Администрации района и поселений</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center"/>
        </w:trPr>
        <w:tc>
          <w:tcPr>
            <w:tcW w:w="222" w:type="pct"/>
            <w:tcBorders>
              <w:top w:val="nil"/>
              <w:left w:val="nil"/>
              <w:bottom w:val="nil"/>
              <w:right w:val="nil"/>
            </w:tcBorders>
            <w:vAlign w:val="center"/>
            <w:hideMark/>
          </w:tcPr>
          <w:p w:rsidR="00B56728" w:rsidRPr="00B56728" w:rsidRDefault="00B56728" w:rsidP="00B56728">
            <w:pPr>
              <w:spacing w:after="0" w:line="240" w:lineRule="auto"/>
              <w:ind w:firstLine="567"/>
              <w:jc w:val="both"/>
              <w:rPr>
                <w:rFonts w:ascii="Times New Roman" w:eastAsia="Times New Roman" w:hAnsi="Times New Roman" w:cs="Times New Roman"/>
                <w:sz w:val="24"/>
                <w:szCs w:val="24"/>
                <w:lang w:eastAsia="ru-RU"/>
              </w:rPr>
            </w:pPr>
          </w:p>
        </w:tc>
        <w:tc>
          <w:tcPr>
            <w:tcW w:w="53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909"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620"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529"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529"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1292"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62"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30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r>
    </w:tbl>
    <w:p w:rsidR="00B56728" w:rsidRPr="00B56728" w:rsidRDefault="00B56728" w:rsidP="00B56728">
      <w:pPr>
        <w:spacing w:after="0" w:line="240" w:lineRule="auto"/>
        <w:rPr>
          <w:rFonts w:ascii="Times New Roman" w:eastAsia="Times New Roman" w:hAnsi="Times New Roman" w:cs="Times New Roman"/>
          <w:sz w:val="24"/>
          <w:szCs w:val="24"/>
          <w:lang w:val="x-none" w:eastAsia="ru-RU"/>
        </w:rPr>
        <w:sectPr w:rsidR="00B56728" w:rsidRPr="00B56728">
          <w:pgSz w:w="16838" w:h="11906" w:orient="landscape"/>
          <w:pgMar w:top="2268" w:right="567" w:bottom="567" w:left="1701" w:header="709" w:footer="709" w:gutter="0"/>
          <w:cols w:space="720"/>
        </w:sectPr>
      </w:pPr>
    </w:p>
    <w:tbl>
      <w:tblPr>
        <w:tblW w:w="5000" w:type="pct"/>
        <w:jc w:val="right"/>
        <w:tblLook w:val="00A0" w:firstRow="1" w:lastRow="0" w:firstColumn="1" w:lastColumn="0" w:noHBand="0" w:noVBand="0"/>
      </w:tblPr>
      <w:tblGrid>
        <w:gridCol w:w="543"/>
        <w:gridCol w:w="222"/>
        <w:gridCol w:w="3525"/>
        <w:gridCol w:w="222"/>
        <w:gridCol w:w="5604"/>
        <w:gridCol w:w="2283"/>
        <w:gridCol w:w="222"/>
        <w:gridCol w:w="1943"/>
      </w:tblGrid>
      <w:tr w:rsidR="00B56728" w:rsidRPr="00B56728" w:rsidTr="00B56728">
        <w:trPr>
          <w:trHeight w:val="1440"/>
          <w:jc w:val="right"/>
        </w:trPr>
        <w:tc>
          <w:tcPr>
            <w:tcW w:w="5000" w:type="pct"/>
            <w:gridSpan w:val="8"/>
            <w:tcBorders>
              <w:top w:val="single" w:sz="2" w:space="0" w:color="000000"/>
              <w:left w:val="single" w:sz="2" w:space="0" w:color="000000"/>
              <w:bottom w:val="nil"/>
              <w:right w:val="single" w:sz="2" w:space="0" w:color="000000"/>
            </w:tcBorders>
          </w:tcPr>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Приложение 3</w:t>
            </w:r>
          </w:p>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к муниципальной программе </w:t>
            </w:r>
          </w:p>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«Муниципальное управление и гражданское общество»</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Сведения</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 основных мерах правового регулирования в сфере</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реализации муниципальной программы «Муниципальное управление и гражданское общество» на 2019-2025 годы</w:t>
            </w:r>
          </w:p>
        </w:tc>
      </w:tr>
      <w:tr w:rsidR="00B56728" w:rsidRPr="00B56728" w:rsidTr="00B56728">
        <w:trPr>
          <w:trHeight w:val="914"/>
          <w:jc w:val="right"/>
        </w:trPr>
        <w:tc>
          <w:tcPr>
            <w:tcW w:w="25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п/п</w:t>
            </w:r>
          </w:p>
        </w:tc>
        <w:tc>
          <w:tcPr>
            <w:tcW w:w="1125"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Вид нормативного правового акта</w:t>
            </w:r>
          </w:p>
        </w:tc>
        <w:tc>
          <w:tcPr>
            <w:tcW w:w="2197"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Основные положения нормативного правового акта</w:t>
            </w:r>
          </w:p>
        </w:tc>
        <w:tc>
          <w:tcPr>
            <w:tcW w:w="806"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Ответственный исполнитель и соисполнители</w:t>
            </w:r>
          </w:p>
        </w:tc>
        <w:tc>
          <w:tcPr>
            <w:tcW w:w="620"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Ожидаемые сроки принятия</w:t>
            </w:r>
          </w:p>
        </w:tc>
      </w:tr>
      <w:tr w:rsidR="00B56728" w:rsidRPr="00B56728" w:rsidTr="00B56728">
        <w:trPr>
          <w:trHeight w:val="427"/>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r>
      <w:tr w:rsidR="00B56728" w:rsidRPr="00B56728" w:rsidTr="00B56728">
        <w:trPr>
          <w:trHeight w:val="377"/>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Муниципальная подпрограмма 1«Управление финансами Богучарского муниципального района»</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1.1. Управление муниципальным долгом</w:t>
            </w:r>
          </w:p>
        </w:tc>
      </w:tr>
      <w:tr w:rsidR="00B56728" w:rsidRPr="00B56728" w:rsidTr="00B56728">
        <w:trPr>
          <w:trHeight w:val="1207"/>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района от 24.05.2018 № 76 «Об утверждении положения «О бюджетном процессе в Богучарском муниципальном районе»</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1207"/>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362"/>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1.2. «Выравнивание бюджетной обеспеченности бюджетов поселений»</w:t>
            </w:r>
          </w:p>
        </w:tc>
      </w:tr>
      <w:tr w:rsidR="00B56728" w:rsidRPr="00B56728" w:rsidTr="00B56728">
        <w:trPr>
          <w:trHeight w:val="988"/>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391"/>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1.3. «Поддержка мер по обеспечению сбалансированности бюджетов поселений»</w:t>
            </w:r>
          </w:p>
        </w:tc>
      </w:tr>
      <w:tr w:rsidR="00B56728" w:rsidRPr="00B56728" w:rsidTr="00B56728">
        <w:trPr>
          <w:trHeight w:val="1176"/>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1250"/>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Распоряжения администрации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выделении денежных средств</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 мере необходимости</w:t>
            </w:r>
          </w:p>
        </w:tc>
      </w:tr>
      <w:tr w:rsidR="00B56728" w:rsidRPr="00B56728" w:rsidTr="00B56728">
        <w:trPr>
          <w:trHeight w:val="305"/>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1.4. «Финансовое обеспечение деятельности финансового отдела администрации Богучарского района»</w:t>
            </w:r>
          </w:p>
        </w:tc>
      </w:tr>
      <w:tr w:rsidR="00B56728" w:rsidRPr="00B56728" w:rsidTr="00B56728">
        <w:trPr>
          <w:trHeight w:val="1222"/>
          <w:jc w:val="right"/>
        </w:trPr>
        <w:tc>
          <w:tcPr>
            <w:tcW w:w="25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638"/>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1.5. «Финансовое обеспечение выполнения других расходных обязательств финансового отдела администрации Богучарского района»</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 </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 назначении публичных слушаний по проекту районного бюджета </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Ежегодно</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3</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Распоряжения администрации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назначении публичных слушаний по годовому отчету об исполнении районного бюджета</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Ежегодно</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 исполнении районного бюджета за отчетный финансовый год</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Ежегодно</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Постановление администрации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 утверждении отчетов об исполнении районного бюджета за I квартал, первое полугодие и девять месяцев текущего года</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 итогам за I квартал, первое полугодие и девять месяцев текущего года</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Приказ финансового отдела администрации Богучарского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Внесение изменений в Порядок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Приказ финансового отдела администрации Богучарского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Внесение изменений в Порядок составления и ведений кассового плана районного бюджета</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8</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района от 24.05.2018 № 76 «Об утверждении положения «О бюджетном процессе в Богучарском муниципальном районе»</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Приказ финансового отдела администрации Богучарского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 утверждении порядка и методики планирования бюджетных ассигнований районного бюджета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704"/>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Приказ финансового отдела администрации Богучарского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Внесение изменений в Методические рекомендации по расчету нормативных затрат на оказание муниципальными учреждениями Богучарского района муниципальных услуг и нормативных затрат на содержание имущества муниципальных учреждений Богучарского района и методических рекомендаций по формированию муниципальных заданий муниципальным учреждениям Богучарского района и контролю за их выполнением</w:t>
            </w:r>
          </w:p>
        </w:tc>
        <w:tc>
          <w:tcPr>
            <w:tcW w:w="806" w:type="pct"/>
            <w:gridSpan w:val="2"/>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Муниципальная подпрограмма 2 «Обеспечение деятельности органов местного самоуправления Богучарского муниципального района»</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highlight w:val="green"/>
                <w:lang w:eastAsia="ru-RU"/>
              </w:rPr>
            </w:pPr>
            <w:r w:rsidRPr="00B56728">
              <w:rPr>
                <w:rFonts w:ascii="Times New Roman" w:eastAsia="Times New Roman" w:hAnsi="Times New Roman" w:cs="Times New Roman"/>
                <w:sz w:val="24"/>
                <w:szCs w:val="24"/>
                <w:lang w:eastAsia="ru-RU"/>
              </w:rPr>
              <w:t>Основное мероприятие 2.1 «Обеспечение деятельности Совета народных депутатов Богучарского муниципального района»</w:t>
            </w:r>
          </w:p>
        </w:tc>
      </w:tr>
      <w:tr w:rsidR="00B56728" w:rsidRPr="00B56728" w:rsidTr="00B56728">
        <w:trPr>
          <w:trHeight w:val="42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Решение Совета народных депутатов района </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внесении изменений в решение Совета народных депутатов Богучарского муниципального района от 25.12.2018 года № 106 «О бюджете Богучарского муниципального района на 2019 год и на плановый период 2020 и 2021 годов»</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Финансовый отдел администрации Богучарского муниципального района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 внесении изменений состав Ревизионной комиссии Богучарского муниципального района от 25.12.2017 года № 50 «Об образовании </w:t>
            </w:r>
            <w:r w:rsidRPr="00B56728">
              <w:rPr>
                <w:rFonts w:ascii="Times New Roman" w:eastAsia="Times New Roman" w:hAnsi="Times New Roman" w:cs="Times New Roman"/>
                <w:sz w:val="24"/>
                <w:szCs w:val="24"/>
                <w:lang w:eastAsia="ru-RU"/>
              </w:rPr>
              <w:lastRenderedPageBreak/>
              <w:t>ревизионной комиссии</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Богучарского муниципального района»</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Ревизионная комиссия Богучарского </w:t>
            </w:r>
            <w:r w:rsidRPr="00B56728">
              <w:rPr>
                <w:rFonts w:ascii="Times New Roman" w:eastAsia="Times New Roman" w:hAnsi="Times New Roman" w:cs="Times New Roman"/>
                <w:sz w:val="24"/>
                <w:szCs w:val="24"/>
                <w:lang w:eastAsia="ru-RU"/>
              </w:rPr>
              <w:lastRenderedPageBreak/>
              <w:t>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 случае необходимости</w:t>
            </w:r>
          </w:p>
        </w:tc>
      </w:tr>
      <w:tr w:rsidR="00B56728" w:rsidRPr="00B56728" w:rsidTr="00B56728">
        <w:trPr>
          <w:trHeight w:val="421"/>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2.2 «Обеспечение деятельности администрации Богучарского муниципального района»</w:t>
            </w:r>
          </w:p>
        </w:tc>
      </w:tr>
      <w:tr w:rsidR="00B56728" w:rsidRPr="00B56728" w:rsidTr="00B56728">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055" w:type="pct"/>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 структуре администрации Богучарского муниципального района </w:t>
            </w:r>
          </w:p>
        </w:tc>
        <w:tc>
          <w:tcPr>
            <w:tcW w:w="736"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055" w:type="pct"/>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Распоряжение администрации Богучарскогомуниципального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реорганизации администрации Богучарского муниципального района</w:t>
            </w:r>
          </w:p>
        </w:tc>
        <w:tc>
          <w:tcPr>
            <w:tcW w:w="736"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1055" w:type="pct"/>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Распоряжение администрации Богучарскогомуниципального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штатном расписании администрации Богучарского муниципального района»</w:t>
            </w:r>
          </w:p>
        </w:tc>
        <w:tc>
          <w:tcPr>
            <w:tcW w:w="736"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1055" w:type="pct"/>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Распоряжения администрации Богучарского муниицпального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Связанные с предупреждением работников о сокращении численности или штата работников администрации муниципального района </w:t>
            </w:r>
          </w:p>
        </w:tc>
        <w:tc>
          <w:tcPr>
            <w:tcW w:w="736"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1055" w:type="pct"/>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Распоряжение администрации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 оплате труда работников администрации Богучарского муниципального района </w:t>
            </w:r>
          </w:p>
        </w:tc>
        <w:tc>
          <w:tcPr>
            <w:tcW w:w="736"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w:t>
            </w:r>
          </w:p>
        </w:tc>
        <w:tc>
          <w:tcPr>
            <w:tcW w:w="1055" w:type="pct"/>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Распоряжение администрации Богучарского муниципального района </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разработке положений об отделах и должностных инструкций работников аппарата администрации муниципального района и ее структурных подразделений</w:t>
            </w:r>
          </w:p>
        </w:tc>
        <w:tc>
          <w:tcPr>
            <w:tcW w:w="736"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w:t>
            </w:r>
          </w:p>
        </w:tc>
        <w:tc>
          <w:tcPr>
            <w:tcW w:w="1055" w:type="pct"/>
            <w:tcBorders>
              <w:top w:val="single" w:sz="6" w:space="0" w:color="auto"/>
              <w:left w:val="single" w:sz="4"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Заключение трудовых договоров и дополнительных соглашений</w:t>
            </w:r>
          </w:p>
        </w:tc>
        <w:tc>
          <w:tcPr>
            <w:tcW w:w="736"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566"/>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Муниципальная подпрограмма 3 «Повышение качества предоставляемых государственных и муниципальных услуг в Богучарском муниципальном районе»</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3.1. «Повышение качества предоставляемых государственных и муниципальных услуг в Богучарском муниципальном районе»</w:t>
            </w:r>
          </w:p>
        </w:tc>
      </w:tr>
      <w:tr w:rsidR="00B56728" w:rsidRPr="00B56728" w:rsidTr="00B56728">
        <w:trPr>
          <w:trHeight w:val="5666"/>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Постановление администрации Богучарского муниципального района Воронежской области</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внесении изменений в постановление администрации Богучарского муниципального района от 30.03.2015 № 217 «Об утверждении перечней государственных и муниципальных услуг, предоставляемых администрацией Богучарского муниципального района»</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Администрация Богучарского муниципального района Воронежской области: Самодурова Н.А. - заместитель главы администрации Богучарского муниципального района - руководитель аппарата администрации района; Богинская И.В. - специалист администрации Богучарского муниципального района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6413"/>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w:t>
            </w: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Постановление администрации Богучарского муниципального района Воронежской области</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внесении изменений в постановление администрации Богучарского муниципального района от 18.04.2016 года № 169 «Об утверждении Перечня муниципальных услуг, предоставление которых осуществляется по принципу «одного окна» в МФЦ на территории Богучарского муниципального района»</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Администрация Богучарского муниципального района Воронежской области: Самодурова Н.А. - заместитель главы администрации Богучарского муниципального района - руководитель аппарата администрации района; Богинская И.В. - специалист администрации Богучарского муниципального района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6413"/>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3.</w:t>
            </w: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Постановления администрации Богучарского муниципального района</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 внесении изменений и дополнений в постановления администрации Богучарского муниципального района «Об утверждении административных регламентов по предоставлению муниципальных услуг» </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 Воронежской области: Самодурова Н.А. - заместитель главы администрации Богучарского муниципального района - руководитель аппарата администрации района; Богинская И.В. - специалист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76"/>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Муниципальная подпрограмма 4 «Развитие гражданского общества в Богучарском муниципальном районе»</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4.1. «Развитие гражданского общества в Богучарском муниципальном районе»</w:t>
            </w:r>
          </w:p>
        </w:tc>
      </w:tr>
      <w:tr w:rsidR="00B56728" w:rsidRPr="00B56728" w:rsidTr="00B56728">
        <w:trPr>
          <w:trHeight w:val="126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highlight w:val="green"/>
                <w:lang w:eastAsia="ru-RU"/>
              </w:rPr>
            </w:pPr>
            <w:r w:rsidRPr="00B56728">
              <w:rPr>
                <w:rFonts w:ascii="Times New Roman" w:eastAsia="Times New Roman" w:hAnsi="Times New Roman" w:cs="Times New Roman"/>
                <w:sz w:val="24"/>
                <w:szCs w:val="24"/>
                <w:lang w:eastAsia="ru-RU"/>
              </w:rPr>
              <w:t>Решение Совета народных депутатов Богучарского муниципального района</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внесении изменений и дополнений в решение Совета народных депутатов Богучарского муниципального района от 25.12.2018 года № 169 ««О бюджете Богучарского муниципального района на 2019 год и на плановый период 2020 и 2021 годов»</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126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w:t>
            </w: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Постановление администрации Богучарского муниципального района</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внесении изменений и дополнений в решение Совета народных депутатов Богучарского муниципального района от 28.12.2018 года № 982 «Об утверждении муниципальной программы Богучарского муниципального района Воронежской области «Муниципальное управление и гражданское общество»</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508"/>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4.2. «Финансовое обеспечение деятельности подведомственных учреждений»</w:t>
            </w:r>
          </w:p>
        </w:tc>
      </w:tr>
      <w:tr w:rsidR="00B56728" w:rsidRPr="00B56728" w:rsidTr="00B56728">
        <w:trPr>
          <w:trHeight w:val="126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Постановление администрации Богучарского муниципального района Воронежской области</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внесении изменений и дополнений в постановление администрации Богучарского муниципального района «О переименовании МКУ «Управление сельского хозяйства Богучарского муниципального района» и внесении изменений в Устав МКУ»</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 Воронежской области</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Муниципальная 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5.1. «Создание резервов финансовых ресурсов и материальных средств для ликвидации чрезвычайных ситуаций природного и техногенного характера»</w:t>
            </w:r>
          </w:p>
        </w:tc>
      </w:tr>
      <w:tr w:rsidR="00B56728" w:rsidRPr="00B56728" w:rsidTr="00B56728">
        <w:trPr>
          <w:trHeight w:val="704"/>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94" w:type="pct"/>
            <w:gridSpan w:val="3"/>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Постановление администрации Богучарского муниципального района Воронежской области</w:t>
            </w:r>
          </w:p>
        </w:tc>
        <w:tc>
          <w:tcPr>
            <w:tcW w:w="2127" w:type="pct"/>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порядке создания, хранения, использования и восполнения резерва материальных ресурсов администрации Богучарского муниципального района для ликвидации чрезвычайных ситуаций</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 Воронежской области</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5.2. «Оборудование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r>
      <w:tr w:rsidR="00B56728" w:rsidRPr="00B56728" w:rsidTr="00B56728">
        <w:trPr>
          <w:trHeight w:val="704"/>
          <w:jc w:val="right"/>
        </w:trPr>
        <w:tc>
          <w:tcPr>
            <w:tcW w:w="25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 </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Финансовый отдел администрации Богучарского муниципального </w:t>
            </w:r>
            <w:r w:rsidRPr="00B56728">
              <w:rPr>
                <w:rFonts w:ascii="Times New Roman" w:eastAsia="Times New Roman" w:hAnsi="Times New Roman" w:cs="Times New Roman"/>
                <w:sz w:val="24"/>
                <w:szCs w:val="24"/>
                <w:lang w:eastAsia="ru-RU"/>
              </w:rPr>
              <w:lastRenderedPageBreak/>
              <w:t>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 случае необходимости</w:t>
            </w:r>
          </w:p>
        </w:tc>
      </w:tr>
      <w:tr w:rsidR="00B56728" w:rsidRPr="00B56728" w:rsidTr="00B56728">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5.3.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r>
      <w:tr w:rsidR="00B56728" w:rsidRPr="00B56728" w:rsidTr="00B56728">
        <w:trPr>
          <w:trHeight w:val="704"/>
          <w:jc w:val="right"/>
        </w:trPr>
        <w:tc>
          <w:tcPr>
            <w:tcW w:w="25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Постановление правительства Воронежской области</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 установлении особого противопожарного периода на территории Воронежской области</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Главы поселений, ОМВД России по Богучарскому району, Богучарское лесничество</w:t>
            </w:r>
          </w:p>
        </w:tc>
        <w:tc>
          <w:tcPr>
            <w:tcW w:w="620"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5.4. «Организация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r>
      <w:tr w:rsidR="00B56728" w:rsidRPr="00B56728" w:rsidTr="00B56728">
        <w:trPr>
          <w:trHeight w:val="704"/>
          <w:jc w:val="right"/>
        </w:trPr>
        <w:tc>
          <w:tcPr>
            <w:tcW w:w="25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Федеральный закон</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противодействии терроризму</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 главы поселений, ОМВД России по Богучарскому району, МКУ района</w:t>
            </w:r>
          </w:p>
        </w:tc>
        <w:tc>
          <w:tcPr>
            <w:tcW w:w="620"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5.5. «Прочие расходы»</w:t>
            </w:r>
          </w:p>
        </w:tc>
      </w:tr>
      <w:tr w:rsidR="00B56728" w:rsidRPr="00B56728" w:rsidTr="00B56728">
        <w:trPr>
          <w:trHeight w:val="704"/>
          <w:jc w:val="right"/>
        </w:trPr>
        <w:tc>
          <w:tcPr>
            <w:tcW w:w="25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Распоряжение администрации Богучарского муниципального района Воронежской области</w:t>
            </w:r>
          </w:p>
        </w:tc>
        <w:tc>
          <w:tcPr>
            <w:tcW w:w="2127" w:type="pct"/>
            <w:tcBorders>
              <w:top w:val="single" w:sz="6" w:space="0" w:color="auto"/>
              <w:left w:val="single" w:sz="6" w:space="0" w:color="auto"/>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выделении денежных средств</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Администрация Богучарского муниципального района Воронежской области, помощник главы администрации Богучарского </w:t>
            </w:r>
            <w:r w:rsidRPr="00B56728">
              <w:rPr>
                <w:rFonts w:ascii="Times New Roman" w:eastAsia="Times New Roman" w:hAnsi="Times New Roman" w:cs="Times New Roman"/>
                <w:sz w:val="24"/>
                <w:szCs w:val="24"/>
                <w:lang w:eastAsia="ru-RU"/>
              </w:rPr>
              <w:lastRenderedPageBreak/>
              <w:t>муниципального района по ГО и ЧС</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 случае необходимости</w:t>
            </w:r>
          </w:p>
        </w:tc>
      </w:tr>
      <w:tr w:rsidR="00B56728" w:rsidRPr="00B56728" w:rsidTr="00B56728">
        <w:trPr>
          <w:jc w:val="right"/>
        </w:trPr>
        <w:tc>
          <w:tcPr>
            <w:tcW w:w="253" w:type="pct"/>
            <w:tcBorders>
              <w:top w:val="nil"/>
              <w:left w:val="nil"/>
              <w:bottom w:val="nil"/>
              <w:right w:val="nil"/>
            </w:tcBorders>
            <w:vAlign w:val="center"/>
            <w:hideMark/>
          </w:tcPr>
          <w:p w:rsidR="00B56728" w:rsidRPr="00B56728" w:rsidRDefault="00B56728" w:rsidP="00B56728">
            <w:pPr>
              <w:spacing w:after="0" w:line="240" w:lineRule="auto"/>
              <w:ind w:firstLine="567"/>
              <w:jc w:val="both"/>
              <w:rPr>
                <w:rFonts w:ascii="Times New Roman" w:eastAsia="Times New Roman" w:hAnsi="Times New Roman" w:cs="Times New Roman"/>
                <w:sz w:val="24"/>
                <w:szCs w:val="24"/>
                <w:lang w:eastAsia="ru-RU"/>
              </w:rPr>
            </w:pPr>
          </w:p>
        </w:tc>
        <w:tc>
          <w:tcPr>
            <w:tcW w:w="70"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1055"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70"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2127"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736"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70"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620"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r>
    </w:tbl>
    <w:p w:rsidR="00B56728" w:rsidRPr="00B56728" w:rsidRDefault="00B56728" w:rsidP="00B56728">
      <w:pPr>
        <w:widowControl w:val="0"/>
        <w:tabs>
          <w:tab w:val="right" w:pos="10203"/>
        </w:tabs>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tabs>
          <w:tab w:val="right" w:pos="10203"/>
        </w:tabs>
        <w:spacing w:after="0" w:line="240" w:lineRule="auto"/>
        <w:ind w:left="6237"/>
        <w:rPr>
          <w:rFonts w:ascii="Times New Roman" w:eastAsia="Times New Roman" w:hAnsi="Times New Roman" w:cs="Times New Roman"/>
          <w:sz w:val="24"/>
          <w:szCs w:val="24"/>
          <w:lang w:eastAsia="ru-RU"/>
        </w:rPr>
        <w:sectPr w:rsidR="00B56728" w:rsidRPr="00B56728" w:rsidSect="00B56728">
          <w:pgSz w:w="16838" w:h="11906" w:orient="landscape"/>
          <w:pgMar w:top="1701" w:right="1134" w:bottom="851" w:left="1134" w:header="709" w:footer="709" w:gutter="0"/>
          <w:cols w:space="708"/>
          <w:docGrid w:linePitch="360"/>
        </w:sectPr>
      </w:pPr>
      <w:r w:rsidRPr="00B56728">
        <w:rPr>
          <w:rFonts w:ascii="Times New Roman" w:eastAsia="Times New Roman" w:hAnsi="Times New Roman" w:cs="Times New Roman"/>
          <w:sz w:val="24"/>
          <w:szCs w:val="24"/>
          <w:lang w:eastAsia="ru-RU"/>
        </w:rPr>
        <w:br w:type="page"/>
      </w:r>
    </w:p>
    <w:p w:rsidR="00B56728" w:rsidRPr="00B56728" w:rsidRDefault="00B56728" w:rsidP="00B56728">
      <w:pPr>
        <w:widowControl w:val="0"/>
        <w:tabs>
          <w:tab w:val="right" w:pos="10203"/>
        </w:tabs>
        <w:spacing w:after="0" w:line="240" w:lineRule="auto"/>
        <w:ind w:left="6237"/>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Приложение 4</w:t>
      </w:r>
    </w:p>
    <w:p w:rsidR="00B56728" w:rsidRPr="00B56728" w:rsidRDefault="00B56728" w:rsidP="00B56728">
      <w:pPr>
        <w:widowControl w:val="0"/>
        <w:tabs>
          <w:tab w:val="right" w:pos="10203"/>
        </w:tabs>
        <w:spacing w:after="0" w:line="240" w:lineRule="auto"/>
        <w:ind w:left="6237"/>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 муниципальной программе</w:t>
      </w:r>
    </w:p>
    <w:p w:rsidR="00B56728" w:rsidRPr="00B56728" w:rsidRDefault="00B56728" w:rsidP="00B56728">
      <w:pPr>
        <w:widowControl w:val="0"/>
        <w:tabs>
          <w:tab w:val="right" w:pos="10203"/>
        </w:tabs>
        <w:spacing w:after="0" w:line="240" w:lineRule="auto"/>
        <w:ind w:left="6237"/>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«Муниципальное управление и гражданское общество»</w:t>
      </w:r>
    </w:p>
    <w:p w:rsidR="00B56728" w:rsidRPr="00B56728" w:rsidRDefault="00B56728" w:rsidP="00B56728">
      <w:pPr>
        <w:widowControl w:val="0"/>
        <w:tabs>
          <w:tab w:val="right" w:pos="10203"/>
        </w:tabs>
        <w:spacing w:after="0" w:line="240" w:lineRule="auto"/>
        <w:ind w:left="6237"/>
        <w:rPr>
          <w:rFonts w:ascii="Times New Roman" w:eastAsia="Times New Roman" w:hAnsi="Times New Roman" w:cs="Times New Roman"/>
          <w:sz w:val="24"/>
          <w:szCs w:val="24"/>
          <w:lang w:eastAsia="ru-RU"/>
        </w:rPr>
      </w:pPr>
    </w:p>
    <w:p w:rsidR="00B56728" w:rsidRPr="00B56728" w:rsidRDefault="00B56728" w:rsidP="00B56728">
      <w:pPr>
        <w:widowControl w:val="0"/>
        <w:tabs>
          <w:tab w:val="right" w:pos="10203"/>
        </w:tabs>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Расходы районного бюджета на реализацию муниципальной программы «Муниципальное управление и гражданское общество" на 2019-2025 годы</w:t>
      </w:r>
    </w:p>
    <w:p w:rsidR="00B56728" w:rsidRPr="00B56728" w:rsidRDefault="00B56728" w:rsidP="00B56728">
      <w:pPr>
        <w:widowControl w:val="0"/>
        <w:tabs>
          <w:tab w:val="right" w:pos="10203"/>
        </w:tab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083"/>
        <w:gridCol w:w="1438"/>
        <w:gridCol w:w="1175"/>
        <w:gridCol w:w="680"/>
        <w:gridCol w:w="680"/>
        <w:gridCol w:w="622"/>
        <w:gridCol w:w="622"/>
        <w:gridCol w:w="622"/>
        <w:gridCol w:w="622"/>
        <w:gridCol w:w="622"/>
        <w:gridCol w:w="622"/>
      </w:tblGrid>
      <w:tr w:rsidR="00B56728" w:rsidRPr="00B56728" w:rsidTr="00B56728">
        <w:trPr>
          <w:trHeight w:val="2618"/>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п/п</w:t>
            </w:r>
          </w:p>
        </w:tc>
        <w:tc>
          <w:tcPr>
            <w:tcW w:w="658"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Статус</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ответственного исполнителя, исполнителя - главного распорядителя средств районного бюджета (далее - ГРБС), наименование статей расходов</w:t>
            </w:r>
          </w:p>
        </w:tc>
        <w:tc>
          <w:tcPr>
            <w:tcW w:w="2799" w:type="pct"/>
            <w:gridSpan w:val="8"/>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Расходы районного бюджета по годам реализации муниципальной подпрограммы</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2799" w:type="pct"/>
            <w:gridSpan w:val="8"/>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(тыс. руб.), годы</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384"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2414" w:type="pct"/>
            <w:gridSpan w:val="7"/>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годам реализации программы</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2019</w:t>
            </w:r>
          </w:p>
        </w:tc>
        <w:tc>
          <w:tcPr>
            <w:tcW w:w="32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2020</w:t>
            </w:r>
          </w:p>
        </w:tc>
        <w:tc>
          <w:tcPr>
            <w:tcW w:w="32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2021</w:t>
            </w:r>
          </w:p>
        </w:tc>
        <w:tc>
          <w:tcPr>
            <w:tcW w:w="32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2022</w:t>
            </w:r>
          </w:p>
        </w:tc>
        <w:tc>
          <w:tcPr>
            <w:tcW w:w="32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2023</w:t>
            </w:r>
          </w:p>
        </w:tc>
        <w:tc>
          <w:tcPr>
            <w:tcW w:w="32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2024</w:t>
            </w:r>
          </w:p>
        </w:tc>
        <w:tc>
          <w:tcPr>
            <w:tcW w:w="384"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2025</w:t>
            </w:r>
          </w:p>
        </w:tc>
      </w:tr>
      <w:tr w:rsidR="00B56728" w:rsidRPr="00B56728" w:rsidTr="00B56728">
        <w:trPr>
          <w:trHeight w:val="390"/>
        </w:trPr>
        <w:tc>
          <w:tcPr>
            <w:tcW w:w="171"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658"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813"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1</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Управление финансами Богучарского муниципального района</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237 770,2</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100 714,3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21 887,0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22 098,0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22 744,3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23 084,2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23 437,1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23 805,3</w:t>
            </w:r>
          </w:p>
        </w:tc>
      </w:tr>
      <w:tr w:rsidR="00B56728" w:rsidRPr="00B56728" w:rsidTr="00B56728">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9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237 770,2</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100 714,3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21 887,0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22 098,0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22 744,3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23 084,2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23 437,1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23 805,3</w:t>
            </w:r>
          </w:p>
        </w:tc>
      </w:tr>
      <w:tr w:rsidR="00B56728" w:rsidRPr="00B56728" w:rsidTr="00B56728">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w:t>
            </w:r>
            <w:r w:rsidRPr="00B56728">
              <w:rPr>
                <w:rFonts w:ascii="Times New Roman" w:eastAsia="Times New Roman" w:hAnsi="Times New Roman" w:cs="Times New Roman"/>
                <w:sz w:val="24"/>
                <w:szCs w:val="24"/>
                <w:lang w:eastAsia="ru-RU"/>
              </w:rPr>
              <w:lastRenderedPageBreak/>
              <w:t xml:space="preserve">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lastRenderedPageBreak/>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8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237 770,2</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100 714,3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21 887,0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22 098,0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22 744,3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23 084,2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23 437,1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23 805,3</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Управление муниципальным долгом Богучарского района</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2 310,0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r>
      <w:tr w:rsidR="00B56728" w:rsidRPr="00B56728" w:rsidTr="00B56728">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2 310,0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r>
      <w:tr w:rsidR="00B56728" w:rsidRPr="00B56728" w:rsidTr="00B56728">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Финансовый отдел администрации Богучарского муниципального </w:t>
            </w:r>
            <w:r w:rsidRPr="00B56728">
              <w:rPr>
                <w:rFonts w:ascii="Times New Roman" w:eastAsia="Times New Roman" w:hAnsi="Times New Roman" w:cs="Times New Roman"/>
                <w:sz w:val="24"/>
                <w:szCs w:val="24"/>
                <w:lang w:eastAsia="ru-RU"/>
              </w:rPr>
              <w:lastRenderedPageBreak/>
              <w:t>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lastRenderedPageBreak/>
              <w:t>2 310,0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500,0</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Выравнивание бюджетной обеспеченности поселений</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96 915,0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14 654,0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13 526,0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r>
      <w:tr w:rsidR="00B56728" w:rsidRPr="00B56728" w:rsidTr="00B56728">
        <w:trPr>
          <w:trHeight w:val="8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9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96 915,0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14 654,0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13 526,0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4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9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96 915,0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14 654,0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13 526,0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13 747,0</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Поддержка мер по обеспечению сбалансированности бюджетов поселений</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17 994,0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17 994,0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9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17 994,0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17 994,0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9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17 994,0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17 994,0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деятельности финансового отдела администрации Богучарского муниципального района</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60 209,7</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7 785,8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8 170,5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8 170,5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8 497,3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8 837,2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9 190,1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9 558,3</w:t>
            </w:r>
          </w:p>
        </w:tc>
      </w:tr>
      <w:tr w:rsidR="00B56728" w:rsidRPr="00B56728" w:rsidTr="00B56728">
        <w:trPr>
          <w:trHeight w:val="9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1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60 209,7</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7 785,8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8 170,5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8 170,5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8 497,3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8 837,2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9 190,1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9 558,3</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60 209,7</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7 785,8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8 170,5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8 170,5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8 497,3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8 837,2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9 190,1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9 558,3</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1.5.</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Основное мероприятие </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выполнения других расходных обязательств финансовым отделом администрации Богучарского муниципального района</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60 341,5</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59 980,5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180,5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180,5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1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9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60 341,5</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59 980,5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180,5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180,5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9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60 341,5</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59 980,5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180,5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180,5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2</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деятельности органов местного самоуправ</w:t>
            </w:r>
            <w:r w:rsidRPr="00B56728">
              <w:rPr>
                <w:rFonts w:ascii="Times New Roman" w:eastAsia="Times New Roman" w:hAnsi="Times New Roman" w:cs="Times New Roman"/>
                <w:sz w:val="24"/>
                <w:szCs w:val="24"/>
                <w:lang w:eastAsia="ru-RU"/>
              </w:rPr>
              <w:lastRenderedPageBreak/>
              <w:t xml:space="preserve">ления Богучарского муниципального района </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266 139,3</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46 703,4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34 733,6</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34 734,6</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35 315,9</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36 728,5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38 197,7</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39 725,6</w:t>
            </w:r>
          </w:p>
        </w:tc>
      </w:tr>
      <w:tr w:rsidR="00B56728" w:rsidRPr="00B56728" w:rsidTr="00B56728">
        <w:trPr>
          <w:trHeight w:val="10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w:t>
            </w:r>
            <w:r w:rsidRPr="00B56728">
              <w:rPr>
                <w:rFonts w:ascii="Times New Roman" w:eastAsia="Times New Roman" w:hAnsi="Times New Roman" w:cs="Times New Roman"/>
                <w:sz w:val="24"/>
                <w:szCs w:val="24"/>
                <w:lang w:eastAsia="ru-RU"/>
              </w:rPr>
              <w:lastRenderedPageBreak/>
              <w:t>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lastRenderedPageBreak/>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9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266 139,3</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46 703,4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34 733,6</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34 734,6</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35 315,9</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36 728,5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38 197,7</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39 725,6</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7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9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Совет народных депутатов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10 361,9</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1 399,2 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1 399,2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1 399,2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1 451,6</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1 509,7</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1 570,1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1 632,9</w:t>
            </w:r>
          </w:p>
        </w:tc>
      </w:tr>
      <w:tr w:rsidR="00B56728" w:rsidRPr="00B56728" w:rsidTr="00B56728">
        <w:trPr>
          <w:trHeight w:val="1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255 777,4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45 304,2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33 334,4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33 335,4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33 864,3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35 218,8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36 627,6</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38 092,7</w:t>
            </w:r>
          </w:p>
        </w:tc>
      </w:tr>
      <w:tr w:rsidR="00B56728" w:rsidRPr="00B56728" w:rsidTr="00B56728">
        <w:trPr>
          <w:trHeight w:val="945"/>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Основное мероприятие </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деятельности Совета народных депутатов Богучарского муниципального района </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10 361,9</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1 399,2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1 399,2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1 399,2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1 451,6</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1 509,7</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1 570,1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1 632,9</w:t>
            </w:r>
          </w:p>
        </w:tc>
      </w:tr>
      <w:tr w:rsidR="00B56728" w:rsidRPr="00B56728" w:rsidTr="00B56728">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10 361,9</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1 399,2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1 399,2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1 399,2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1 451,6</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1 509,7</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1 570,1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1 632,9</w:t>
            </w:r>
          </w:p>
        </w:tc>
      </w:tr>
      <w:tr w:rsidR="00B56728" w:rsidRPr="00B56728" w:rsidTr="00B56728">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Совет нароных депутатов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10 361,9</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1 399,2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1 399,2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1 399,2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1 451,6</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1 509,7</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1 570,1</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1 632,9</w:t>
            </w:r>
          </w:p>
        </w:tc>
      </w:tr>
      <w:tr w:rsidR="00B56728" w:rsidRPr="00B56728" w:rsidTr="00B56728">
        <w:trPr>
          <w:trHeight w:val="683"/>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2.2.</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Основное мероприятие </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деятельности администрации Богучарского муниципального района </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255 777,4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45 304,2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33 334,4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33 335,4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33 864,3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35 218,8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36 627,6</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38 092,7</w:t>
            </w:r>
          </w:p>
        </w:tc>
      </w:tr>
      <w:tr w:rsidR="00B56728" w:rsidRPr="00B56728" w:rsidTr="00B56728">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255 777,4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45 304,2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33 334,4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33 335,4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33 864,3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35 218,8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36 627,6</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38 092,7</w:t>
            </w:r>
          </w:p>
        </w:tc>
      </w:tr>
      <w:tr w:rsidR="00B56728" w:rsidRPr="00B56728" w:rsidTr="00B56728">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255 777,4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45 304,2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33 334,4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33 335,4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33 864,3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35 218,8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36 627,6</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38 092,7</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3.</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3</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Повышение качества предоставляемых государственных и муниципальных услуг в Богучарском муниципальном районе </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2 322,0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326,0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339,0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366,0</w:t>
            </w:r>
          </w:p>
        </w:tc>
      </w:tr>
      <w:tr w:rsidR="00B56728" w:rsidRPr="00B56728" w:rsidTr="00B56728">
        <w:trPr>
          <w:trHeight w:val="9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8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2 322,0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326,0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339,0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366,0</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4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2 322,0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326,0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339,0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366,0</w:t>
            </w:r>
          </w:p>
        </w:tc>
      </w:tr>
      <w:tr w:rsidR="00B56728" w:rsidRPr="00B56728" w:rsidTr="00B56728">
        <w:trPr>
          <w:trHeight w:val="78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Основное мероприятие </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Повышение качества предоставляемых государственных и муниципальных услуг в Богучарском муниципальном районе </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2 322,0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326,0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339,0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366,0</w:t>
            </w:r>
          </w:p>
        </w:tc>
      </w:tr>
      <w:tr w:rsidR="00B56728" w:rsidRPr="00B56728" w:rsidTr="00B56728">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2 322,0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326,0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339,0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366,0</w:t>
            </w:r>
          </w:p>
        </w:tc>
      </w:tr>
      <w:tr w:rsidR="00B56728" w:rsidRPr="00B56728" w:rsidTr="00B56728">
        <w:trPr>
          <w:trHeight w:val="7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4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2 322,0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313,0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326,0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339,0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352,0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366,0</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4</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Развитие гражданского общества в Богучарском муниципальном районе</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66 444,7</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5 687,1</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9 469,2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9 469,2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9 847,8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10 241,9</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10 652,0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11 077,5</w:t>
            </w:r>
          </w:p>
        </w:tc>
      </w:tr>
      <w:tr w:rsidR="00B56728" w:rsidRPr="00B56728" w:rsidTr="00B56728">
        <w:trPr>
          <w:trHeight w:val="9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66 444,7</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5 687,1</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9 469,2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9 469,2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9 847,8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10 241,9</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10 652,0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11 077,5</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9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66 444,7</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5 687,1</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9 469,2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9 469,2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9 847,8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10 241,9</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10 652,0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11 077,5</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4.1.</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Основное мероприятие </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Развитие гражданского общества в Богучарском муниципа</w:t>
            </w:r>
            <w:r w:rsidRPr="00B56728">
              <w:rPr>
                <w:rFonts w:ascii="Times New Roman" w:eastAsia="Times New Roman" w:hAnsi="Times New Roman" w:cs="Times New Roman"/>
                <w:sz w:val="24"/>
                <w:szCs w:val="24"/>
                <w:lang w:eastAsia="ru-RU"/>
              </w:rPr>
              <w:lastRenderedPageBreak/>
              <w:t xml:space="preserve">льном районе </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13 757,4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1 855,0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1 855,0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1 855,0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1 929,0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2 006,4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2 087,0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2 170,0</w:t>
            </w:r>
          </w:p>
        </w:tc>
      </w:tr>
      <w:tr w:rsidR="00B56728" w:rsidRPr="00B56728" w:rsidTr="00B56728">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13 757,4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1 855,0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1 855,0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1 855,0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1 929,0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2 006,4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2 087,0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2 170,0</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13 757,4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1 855,0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1 855,0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1 855,0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1 929,0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2 006,4</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2 087,0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2 170,0</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4.2</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Основное мероприятие </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деятельности подведомственных учреждений</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52 687,3</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3 832,1</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7 614,2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7 614,2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7 918,8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8 235,5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8 565,0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8 907,5</w:t>
            </w:r>
          </w:p>
        </w:tc>
      </w:tr>
      <w:tr w:rsidR="00B56728" w:rsidRPr="00B56728" w:rsidTr="00B56728">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52 687,3</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3 832,1</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7 614,2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7 614,2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7 918,8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8 235,5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8 565,0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8 907,5</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52 687,3</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3 832,1</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7 614,2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7 614,2</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7 918,8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8 235,5</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8 565,0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8 907,5</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5</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 </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23 311,4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3 091,8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3 162,3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3 172,3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3 287,0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3 407,0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3 531,0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3 660,0</w:t>
            </w:r>
          </w:p>
        </w:tc>
      </w:tr>
      <w:tr w:rsidR="00B56728" w:rsidRPr="00B56728" w:rsidTr="00B56728">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23 311,4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3 091,8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3 162,3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3 172,3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3 287,0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3 407,0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3 531,0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3 660,0</w:t>
            </w:r>
          </w:p>
        </w:tc>
      </w:tr>
      <w:tr w:rsidR="00B56728" w:rsidRPr="00B56728" w:rsidTr="00B56728">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20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23 311,4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3 091,8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3 162,3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3 172,3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3 287,0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3 407,0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3 531,0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3 660,0</w:t>
            </w:r>
          </w:p>
        </w:tc>
      </w:tr>
      <w:tr w:rsidR="00B56728" w:rsidRPr="00B56728" w:rsidTr="00B56728">
        <w:trPr>
          <w:trHeight w:val="705"/>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5.1</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Создание резервов финансовых ресурсов и материальных средств для ликвидации </w:t>
            </w:r>
            <w:r w:rsidRPr="00B56728">
              <w:rPr>
                <w:rFonts w:ascii="Times New Roman" w:eastAsia="Times New Roman" w:hAnsi="Times New Roman" w:cs="Times New Roman"/>
                <w:sz w:val="24"/>
                <w:szCs w:val="24"/>
                <w:lang w:eastAsia="ru-RU"/>
              </w:rPr>
              <w:lastRenderedPageBreak/>
              <w:t>чрезвычайных ситуаций природного и техногенного характера</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851"/>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5.2.</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w:t>
            </w:r>
            <w:r w:rsidRPr="00B56728">
              <w:rPr>
                <w:rFonts w:ascii="Times New Roman" w:eastAsia="Times New Roman" w:hAnsi="Times New Roman" w:cs="Times New Roman"/>
                <w:sz w:val="24"/>
                <w:szCs w:val="24"/>
                <w:lang w:eastAsia="ru-RU"/>
              </w:rPr>
              <w:lastRenderedPageBreak/>
              <w:t>муниципальных образований Воронежской области, утвержденными решением методического совета от 12.08.2011 № 3/3-1-7</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20 851,4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2 741,8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2 822,3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2 822,3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2 935,0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3 053,0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3 175,0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3 302,0</w:t>
            </w:r>
          </w:p>
        </w:tc>
      </w:tr>
      <w:tr w:rsidR="00B56728" w:rsidRPr="00B56728" w:rsidTr="00B56728">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20 851,4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2 741,8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2 822,3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2 822,3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2 935,0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3 053,0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3 175,0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3 302,0</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20 851,4</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2 741,8</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2 822,3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2 822,3</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2 935,0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3 053,0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3 175,0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3 302,0</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5.3</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r>
      <w:tr w:rsidR="00B56728" w:rsidRPr="00B56728" w:rsidTr="00B56728">
        <w:trPr>
          <w:trHeight w:val="993"/>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5.4.</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Организация и проведение мероприятий по </w:t>
            </w:r>
            <w:r w:rsidRPr="00B56728">
              <w:rPr>
                <w:rFonts w:ascii="Times New Roman" w:eastAsia="Times New Roman" w:hAnsi="Times New Roman" w:cs="Times New Roman"/>
                <w:sz w:val="24"/>
                <w:szCs w:val="24"/>
                <w:lang w:eastAsia="ru-RU"/>
              </w:rPr>
              <w:lastRenderedPageBreak/>
              <w:t>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370,0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52,0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54,0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56,0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58,0</w:t>
            </w:r>
          </w:p>
        </w:tc>
      </w:tr>
      <w:tr w:rsidR="00B56728" w:rsidRPr="00B56728" w:rsidTr="00B56728">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том числе </w:t>
            </w:r>
            <w:r w:rsidRPr="00B56728">
              <w:rPr>
                <w:rFonts w:ascii="Times New Roman" w:eastAsia="Times New Roman" w:hAnsi="Times New Roman" w:cs="Times New Roman"/>
                <w:sz w:val="24"/>
                <w:szCs w:val="24"/>
                <w:lang w:eastAsia="ru-RU"/>
              </w:rPr>
              <w:lastRenderedPageBreak/>
              <w:t>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lastRenderedPageBreak/>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370,0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52,0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54,0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56,0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58,0</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370,0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52,0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54,0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56,0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58,0</w:t>
            </w:r>
          </w:p>
        </w:tc>
      </w:tr>
      <w:tr w:rsidR="00B56728" w:rsidRPr="00B56728" w:rsidTr="00B56728">
        <w:trPr>
          <w:trHeight w:val="390"/>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5.5</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Основное мероприятие </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Прочие расходы</w:t>
            </w: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2 090,0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290,0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r>
      <w:tr w:rsidR="00B56728" w:rsidRPr="00B56728" w:rsidTr="00B56728">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статьям расходов:</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Прочие расходы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2 090,0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290,0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НИОКР</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Муниципальные капитальные </w:t>
            </w:r>
            <w:r w:rsidRPr="00B56728">
              <w:rPr>
                <w:rFonts w:ascii="Times New Roman" w:eastAsia="Times New Roman" w:hAnsi="Times New Roman" w:cs="Times New Roman"/>
                <w:sz w:val="24"/>
                <w:szCs w:val="24"/>
                <w:lang w:eastAsia="ru-RU"/>
              </w:rPr>
              <w:lastRenderedPageBreak/>
              <w:t xml:space="preserve">вложения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lastRenderedPageBreak/>
              <w:t>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ГРБС:</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 </w:t>
            </w:r>
          </w:p>
        </w:tc>
      </w:tr>
      <w:tr w:rsidR="00B56728" w:rsidRPr="00B56728" w:rsidTr="00B56728">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2 090,0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290,0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0"/>
                <w:szCs w:val="20"/>
                <w:lang w:eastAsia="ru-RU"/>
              </w:rPr>
              <w:t>300,0</w:t>
            </w:r>
          </w:p>
        </w:tc>
      </w:tr>
      <w:tr w:rsidR="00B56728" w:rsidRPr="00B56728" w:rsidTr="00B56728">
        <w:trPr>
          <w:trHeight w:val="1965"/>
        </w:trPr>
        <w:tc>
          <w:tcPr>
            <w:tcW w:w="171" w:type="pct"/>
            <w:tcBorders>
              <w:top w:val="single" w:sz="4" w:space="0" w:color="auto"/>
              <w:left w:val="single" w:sz="4" w:space="0" w:color="auto"/>
              <w:bottom w:val="single" w:sz="4" w:space="0" w:color="auto"/>
              <w:right w:val="single" w:sz="4" w:space="0" w:color="auto"/>
            </w:tcBorders>
            <w:vAlign w:val="bottom"/>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p>
        </w:tc>
        <w:tc>
          <w:tcPr>
            <w:tcW w:w="1472" w:type="pct"/>
            <w:gridSpan w:val="2"/>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Муниципальное управление и гражданское общество</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Всего</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0"/>
                <w:szCs w:val="20"/>
                <w:lang w:eastAsia="ru-RU"/>
              </w:rPr>
            </w:pPr>
            <w:r w:rsidRPr="00B56728">
              <w:rPr>
                <w:rFonts w:ascii="Times New Roman" w:eastAsia="Times New Roman" w:hAnsi="Times New Roman" w:cs="Times New Roman"/>
                <w:bCs/>
                <w:sz w:val="20"/>
                <w:szCs w:val="20"/>
                <w:lang w:eastAsia="ru-RU"/>
              </w:rPr>
              <w:t>595 987,6</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0"/>
                <w:szCs w:val="20"/>
                <w:lang w:eastAsia="ru-RU"/>
              </w:rPr>
            </w:pPr>
            <w:r w:rsidRPr="00B56728">
              <w:rPr>
                <w:rFonts w:ascii="Times New Roman" w:eastAsia="Times New Roman" w:hAnsi="Times New Roman" w:cs="Times New Roman"/>
                <w:bCs/>
                <w:sz w:val="20"/>
                <w:szCs w:val="20"/>
                <w:lang w:eastAsia="ru-RU"/>
              </w:rPr>
              <w:t>156 509,6</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0"/>
                <w:szCs w:val="20"/>
                <w:lang w:eastAsia="ru-RU"/>
              </w:rPr>
            </w:pPr>
            <w:r w:rsidRPr="00B56728">
              <w:rPr>
                <w:rFonts w:ascii="Times New Roman" w:eastAsia="Times New Roman" w:hAnsi="Times New Roman" w:cs="Times New Roman"/>
                <w:bCs/>
                <w:sz w:val="20"/>
                <w:szCs w:val="20"/>
                <w:lang w:eastAsia="ru-RU"/>
              </w:rPr>
              <w:t>69 565,1</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0"/>
                <w:szCs w:val="20"/>
                <w:lang w:eastAsia="ru-RU"/>
              </w:rPr>
            </w:pPr>
            <w:r w:rsidRPr="00B56728">
              <w:rPr>
                <w:rFonts w:ascii="Times New Roman" w:eastAsia="Times New Roman" w:hAnsi="Times New Roman" w:cs="Times New Roman"/>
                <w:bCs/>
                <w:sz w:val="20"/>
                <w:szCs w:val="20"/>
                <w:lang w:eastAsia="ru-RU"/>
              </w:rPr>
              <w:t>69 787,1</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0"/>
                <w:szCs w:val="20"/>
                <w:lang w:eastAsia="ru-RU"/>
              </w:rPr>
            </w:pPr>
            <w:r w:rsidRPr="00B56728">
              <w:rPr>
                <w:rFonts w:ascii="Times New Roman" w:eastAsia="Times New Roman" w:hAnsi="Times New Roman" w:cs="Times New Roman"/>
                <w:bCs/>
                <w:sz w:val="20"/>
                <w:szCs w:val="20"/>
                <w:lang w:eastAsia="ru-RU"/>
              </w:rPr>
              <w:t>71 521,0</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0"/>
                <w:szCs w:val="20"/>
                <w:lang w:eastAsia="ru-RU"/>
              </w:rPr>
            </w:pPr>
            <w:r w:rsidRPr="00B56728">
              <w:rPr>
                <w:rFonts w:ascii="Times New Roman" w:eastAsia="Times New Roman" w:hAnsi="Times New Roman" w:cs="Times New Roman"/>
                <w:bCs/>
                <w:sz w:val="20"/>
                <w:szCs w:val="20"/>
                <w:lang w:eastAsia="ru-RU"/>
              </w:rPr>
              <w:t>73 800,6</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0"/>
                <w:szCs w:val="20"/>
                <w:lang w:eastAsia="ru-RU"/>
              </w:rPr>
            </w:pPr>
            <w:r w:rsidRPr="00B56728">
              <w:rPr>
                <w:rFonts w:ascii="Times New Roman" w:eastAsia="Times New Roman" w:hAnsi="Times New Roman" w:cs="Times New Roman"/>
                <w:bCs/>
                <w:sz w:val="20"/>
                <w:szCs w:val="20"/>
                <w:lang w:eastAsia="ru-RU"/>
              </w:rPr>
              <w:t>76 169,8</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0"/>
                <w:szCs w:val="20"/>
                <w:lang w:eastAsia="ru-RU"/>
              </w:rPr>
            </w:pPr>
            <w:r w:rsidRPr="00B56728">
              <w:rPr>
                <w:rFonts w:ascii="Times New Roman" w:eastAsia="Times New Roman" w:hAnsi="Times New Roman" w:cs="Times New Roman"/>
                <w:bCs/>
                <w:sz w:val="20"/>
                <w:szCs w:val="20"/>
                <w:lang w:eastAsia="ru-RU"/>
              </w:rPr>
              <w:t>78 634,4</w:t>
            </w:r>
          </w:p>
        </w:tc>
      </w:tr>
    </w:tbl>
    <w:p w:rsidR="00B56728" w:rsidRPr="00B56728" w:rsidRDefault="00B56728" w:rsidP="00B56728">
      <w:pPr>
        <w:widowControl w:val="0"/>
        <w:tabs>
          <w:tab w:val="right" w:pos="10203"/>
        </w:tabs>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tabs>
          <w:tab w:val="right" w:pos="10203"/>
        </w:tabs>
        <w:spacing w:after="0" w:line="240" w:lineRule="auto"/>
        <w:ind w:left="6237"/>
        <w:rPr>
          <w:rFonts w:ascii="Times New Roman" w:eastAsia="Times New Roman" w:hAnsi="Times New Roman" w:cs="Times New Roman"/>
          <w:sz w:val="24"/>
          <w:szCs w:val="24"/>
          <w:lang w:eastAsia="ru-RU"/>
        </w:rPr>
        <w:sectPr w:rsidR="00B56728" w:rsidRPr="00B56728">
          <w:pgSz w:w="11906" w:h="16838"/>
          <w:pgMar w:top="1134" w:right="850" w:bottom="1134" w:left="1701" w:header="708" w:footer="708" w:gutter="0"/>
          <w:cols w:space="708"/>
          <w:docGrid w:linePitch="360"/>
        </w:sectPr>
      </w:pPr>
      <w:r w:rsidRPr="00B56728">
        <w:rPr>
          <w:rFonts w:ascii="Times New Roman" w:eastAsia="Times New Roman" w:hAnsi="Times New Roman" w:cs="Times New Roman"/>
          <w:sz w:val="24"/>
          <w:szCs w:val="24"/>
          <w:lang w:eastAsia="ru-RU"/>
        </w:rPr>
        <w:br w:type="page"/>
      </w:r>
    </w:p>
    <w:p w:rsidR="00B56728" w:rsidRPr="00B56728" w:rsidRDefault="00B56728" w:rsidP="00B56728">
      <w:pPr>
        <w:widowControl w:val="0"/>
        <w:tabs>
          <w:tab w:val="right" w:pos="10203"/>
        </w:tabs>
        <w:spacing w:after="0" w:line="240" w:lineRule="auto"/>
        <w:ind w:left="6237"/>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Приложение 5</w:t>
      </w:r>
    </w:p>
    <w:p w:rsidR="00B56728" w:rsidRPr="00B56728" w:rsidRDefault="00B56728" w:rsidP="00B56728">
      <w:pPr>
        <w:widowControl w:val="0"/>
        <w:tabs>
          <w:tab w:val="right" w:pos="10203"/>
        </w:tabs>
        <w:spacing w:after="0" w:line="240" w:lineRule="auto"/>
        <w:ind w:left="6237"/>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 муниципальной программе</w:t>
      </w:r>
    </w:p>
    <w:p w:rsidR="00B56728" w:rsidRPr="00B56728" w:rsidRDefault="00B56728" w:rsidP="00B56728">
      <w:pPr>
        <w:widowControl w:val="0"/>
        <w:tabs>
          <w:tab w:val="right" w:pos="10203"/>
        </w:tabs>
        <w:spacing w:after="0" w:line="240" w:lineRule="auto"/>
        <w:ind w:left="6237"/>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«Муниципальное управление и гражданское общество»</w:t>
      </w:r>
    </w:p>
    <w:p w:rsidR="00B56728" w:rsidRPr="00B56728" w:rsidRDefault="00B56728" w:rsidP="00B56728">
      <w:pPr>
        <w:widowControl w:val="0"/>
        <w:tabs>
          <w:tab w:val="right" w:pos="10203"/>
        </w:tabs>
        <w:spacing w:after="0" w:line="240" w:lineRule="auto"/>
        <w:ind w:firstLine="709"/>
        <w:jc w:val="both"/>
        <w:rPr>
          <w:rFonts w:ascii="Times New Roman" w:eastAsia="Times New Roman" w:hAnsi="Times New Roman" w:cs="Times New Roman"/>
          <w:sz w:val="24"/>
          <w:szCs w:val="24"/>
          <w:lang w:eastAsia="ru-RU"/>
        </w:rPr>
      </w:pPr>
    </w:p>
    <w:tbl>
      <w:tblPr>
        <w:tblW w:w="5000" w:type="pct"/>
        <w:jc w:val="right"/>
        <w:tblLook w:val="04A0" w:firstRow="1" w:lastRow="0" w:firstColumn="1" w:lastColumn="0" w:noHBand="0" w:noVBand="1"/>
      </w:tblPr>
      <w:tblGrid>
        <w:gridCol w:w="1894"/>
        <w:gridCol w:w="2326"/>
        <w:gridCol w:w="1636"/>
        <w:gridCol w:w="1178"/>
        <w:gridCol w:w="1178"/>
        <w:gridCol w:w="1058"/>
        <w:gridCol w:w="1058"/>
        <w:gridCol w:w="1058"/>
        <w:gridCol w:w="1058"/>
        <w:gridCol w:w="1058"/>
        <w:gridCol w:w="1058"/>
      </w:tblGrid>
      <w:tr w:rsidR="00B56728" w:rsidRPr="00B56728" w:rsidTr="00B56728">
        <w:trPr>
          <w:trHeight w:val="867"/>
          <w:jc w:val="right"/>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и прогнозная (справочная) оценка расходов федерального, областного и местных бюджетов, юридических и физических лиц на реализацию муниципальной программы «Муниципальное управление и гражданское общество" на 2019-2025 год</w:t>
            </w:r>
          </w:p>
        </w:tc>
      </w:tr>
      <w:tr w:rsidR="00B56728" w:rsidRPr="00B56728" w:rsidTr="00B56728">
        <w:trPr>
          <w:trHeight w:val="1538"/>
          <w:jc w:val="right"/>
        </w:trPr>
        <w:tc>
          <w:tcPr>
            <w:tcW w:w="445" w:type="pct"/>
            <w:vMerge w:val="restart"/>
            <w:tcBorders>
              <w:top w:val="nil"/>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Статус</w:t>
            </w:r>
          </w:p>
        </w:tc>
        <w:tc>
          <w:tcPr>
            <w:tcW w:w="740" w:type="pct"/>
            <w:vMerge w:val="restart"/>
            <w:tcBorders>
              <w:top w:val="nil"/>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государственной программы, подпрограммы, основного мероприятия</w:t>
            </w:r>
          </w:p>
        </w:tc>
        <w:tc>
          <w:tcPr>
            <w:tcW w:w="626" w:type="pct"/>
            <w:vMerge w:val="restart"/>
            <w:tcBorders>
              <w:top w:val="nil"/>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Источники ресурсного обеспечения</w:t>
            </w:r>
          </w:p>
        </w:tc>
        <w:tc>
          <w:tcPr>
            <w:tcW w:w="3188" w:type="pct"/>
            <w:gridSpan w:val="8"/>
            <w:tcBorders>
              <w:top w:val="single" w:sz="4"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Оценка расходов, тыс. руб.</w:t>
            </w:r>
          </w:p>
        </w:tc>
      </w:tr>
      <w:tr w:rsidR="00B56728" w:rsidRPr="00B56728" w:rsidTr="00B56728">
        <w:trPr>
          <w:trHeight w:val="720"/>
          <w:jc w:val="right"/>
        </w:trPr>
        <w:tc>
          <w:tcPr>
            <w:tcW w:w="445" w:type="pct"/>
            <w:vMerge/>
            <w:tcBorders>
              <w:top w:val="nil"/>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455" w:type="pct"/>
            <w:vMerge w:val="restart"/>
            <w:tcBorders>
              <w:top w:val="nil"/>
              <w:left w:val="single" w:sz="4" w:space="0" w:color="auto"/>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2733" w:type="pct"/>
            <w:gridSpan w:val="7"/>
            <w:tcBorders>
              <w:top w:val="single" w:sz="4"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B56728" w:rsidRPr="00B56728" w:rsidTr="00B56728">
        <w:trPr>
          <w:trHeight w:val="375"/>
          <w:jc w:val="right"/>
        </w:trPr>
        <w:tc>
          <w:tcPr>
            <w:tcW w:w="445" w:type="pct"/>
            <w:vMerge/>
            <w:tcBorders>
              <w:top w:val="nil"/>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455" w:type="pct"/>
            <w:vMerge/>
            <w:tcBorders>
              <w:top w:val="nil"/>
              <w:left w:val="single" w:sz="4" w:space="0" w:color="auto"/>
              <w:bottom w:val="single" w:sz="4" w:space="0" w:color="auto"/>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2019</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2021</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2022</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2023</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2024</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2025</w:t>
            </w:r>
          </w:p>
        </w:tc>
      </w:tr>
      <w:tr w:rsidR="00B56728" w:rsidRPr="00B56728" w:rsidTr="00B56728">
        <w:trPr>
          <w:trHeight w:val="390"/>
          <w:jc w:val="right"/>
        </w:trPr>
        <w:tc>
          <w:tcPr>
            <w:tcW w:w="445" w:type="pct"/>
            <w:tcBorders>
              <w:top w:val="nil"/>
              <w:left w:val="single" w:sz="4" w:space="0" w:color="auto"/>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740"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626"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455"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455"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399"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w:t>
            </w:r>
          </w:p>
        </w:tc>
        <w:tc>
          <w:tcPr>
            <w:tcW w:w="399"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w:t>
            </w:r>
          </w:p>
        </w:tc>
        <w:tc>
          <w:tcPr>
            <w:tcW w:w="399"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w:t>
            </w:r>
          </w:p>
        </w:tc>
        <w:tc>
          <w:tcPr>
            <w:tcW w:w="399" w:type="pct"/>
            <w:tcBorders>
              <w:top w:val="nil"/>
              <w:left w:val="nil"/>
              <w:bottom w:val="nil"/>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w:t>
            </w:r>
          </w:p>
        </w:tc>
        <w:tc>
          <w:tcPr>
            <w:tcW w:w="342" w:type="pct"/>
            <w:tcBorders>
              <w:top w:val="nil"/>
              <w:left w:val="nil"/>
              <w:bottom w:val="nil"/>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c>
          <w:tcPr>
            <w:tcW w:w="342" w:type="pct"/>
            <w:tcBorders>
              <w:top w:val="nil"/>
              <w:left w:val="nil"/>
              <w:bottom w:val="nil"/>
              <w:right w:val="single" w:sz="4" w:space="0" w:color="auto"/>
            </w:tcBorders>
            <w:noWrap/>
            <w:vAlign w:val="center"/>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w:t>
            </w:r>
          </w:p>
        </w:tc>
      </w:tr>
      <w:tr w:rsidR="00B56728" w:rsidRPr="00B56728" w:rsidTr="00B56728">
        <w:trPr>
          <w:trHeight w:val="758"/>
          <w:jc w:val="right"/>
        </w:trPr>
        <w:tc>
          <w:tcPr>
            <w:tcW w:w="445" w:type="pct"/>
            <w:vMerge w:val="restart"/>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Подпрограмма1</w:t>
            </w:r>
          </w:p>
        </w:tc>
        <w:tc>
          <w:tcPr>
            <w:tcW w:w="740" w:type="pct"/>
            <w:vMerge w:val="restart"/>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Управление финансами Богучарского муниципального района</w:t>
            </w:r>
          </w:p>
        </w:tc>
        <w:tc>
          <w:tcPr>
            <w:tcW w:w="626"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237 770,2</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100 714,3</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21 887,0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22 098,0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22 744,3</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23 084,2</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23 437,1</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23 805,3</w:t>
            </w:r>
          </w:p>
        </w:tc>
      </w:tr>
      <w:tr w:rsidR="00B56728" w:rsidRPr="00B56728" w:rsidTr="00B56728">
        <w:trPr>
          <w:trHeight w:val="852"/>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889"/>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541,5</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180,5</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180,5</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180,5</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780"/>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237 228,7</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100 533,8</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21 706,5</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21 917,5</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22 744,3</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23 084,2</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23 437,1</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23 805,3</w:t>
            </w:r>
          </w:p>
        </w:tc>
      </w:tr>
      <w:tr w:rsidR="00B56728" w:rsidRPr="00B56728" w:rsidTr="00B56728">
        <w:trPr>
          <w:trHeight w:val="792"/>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юридические лица </w:t>
            </w:r>
            <w:r w:rsidRPr="00B56728">
              <w:rPr>
                <w:rFonts w:ascii="Times New Roman" w:eastAsia="Times New Roman" w:hAnsi="Times New Roman" w:cs="Times New Roman"/>
                <w:sz w:val="24"/>
                <w:szCs w:val="24"/>
                <w:vertAlign w:val="superscript"/>
                <w:lang w:eastAsia="ru-RU"/>
              </w:rPr>
              <w:t>1</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938"/>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409"/>
          <w:jc w:val="right"/>
        </w:trPr>
        <w:tc>
          <w:tcPr>
            <w:tcW w:w="445" w:type="pct"/>
            <w:tcBorders>
              <w:top w:val="nil"/>
              <w:left w:val="single" w:sz="4" w:space="0" w:color="auto"/>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w:t>
            </w:r>
          </w:p>
        </w:tc>
        <w:tc>
          <w:tcPr>
            <w:tcW w:w="740"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626"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455"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455"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nil"/>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nil"/>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nil"/>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649"/>
          <w:jc w:val="right"/>
        </w:trPr>
        <w:tc>
          <w:tcPr>
            <w:tcW w:w="445" w:type="pct"/>
            <w:vMerge w:val="restart"/>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1.1.Основное мероприятие </w:t>
            </w:r>
          </w:p>
        </w:tc>
        <w:tc>
          <w:tcPr>
            <w:tcW w:w="740" w:type="pct"/>
            <w:vMerge w:val="restart"/>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Управление муниципальным долгом Богучарского района</w:t>
            </w:r>
          </w:p>
        </w:tc>
        <w:tc>
          <w:tcPr>
            <w:tcW w:w="626"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2 310,0</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500,0</w:t>
            </w:r>
          </w:p>
        </w:tc>
      </w:tr>
      <w:tr w:rsidR="00B56728" w:rsidRPr="00B56728" w:rsidTr="00B56728">
        <w:trPr>
          <w:trHeight w:val="758"/>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878"/>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69"/>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2 310,0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500,0</w:t>
            </w:r>
          </w:p>
        </w:tc>
        <w:tc>
          <w:tcPr>
            <w:tcW w:w="342" w:type="pct"/>
            <w:tcBorders>
              <w:top w:val="nil"/>
              <w:left w:val="nil"/>
              <w:bottom w:val="single" w:sz="4"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500,0</w:t>
            </w:r>
          </w:p>
        </w:tc>
      </w:tr>
      <w:tr w:rsidR="00B56728" w:rsidRPr="00B56728" w:rsidTr="00B56728">
        <w:trPr>
          <w:trHeight w:val="720"/>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80"/>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8"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398"/>
          <w:jc w:val="right"/>
        </w:trPr>
        <w:tc>
          <w:tcPr>
            <w:tcW w:w="445" w:type="pct"/>
            <w:tcBorders>
              <w:top w:val="nil"/>
              <w:left w:val="single" w:sz="4" w:space="0" w:color="auto"/>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w:t>
            </w:r>
          </w:p>
        </w:tc>
        <w:tc>
          <w:tcPr>
            <w:tcW w:w="740"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626"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455"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455"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nil"/>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nil"/>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nil"/>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8"/>
          <w:jc w:val="right"/>
        </w:trPr>
        <w:tc>
          <w:tcPr>
            <w:tcW w:w="445" w:type="pct"/>
            <w:vMerge w:val="restart"/>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1.2.Основное мероприятие</w:t>
            </w:r>
          </w:p>
        </w:tc>
        <w:tc>
          <w:tcPr>
            <w:tcW w:w="740" w:type="pct"/>
            <w:vMerge w:val="restart"/>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Выравнивание бюджетной обеспеченности бюджетов поселений</w:t>
            </w:r>
          </w:p>
        </w:tc>
        <w:tc>
          <w:tcPr>
            <w:tcW w:w="626"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96 915,0</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14 654,0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13 526,0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13 747,0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13 747,0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13 747,0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13 747,0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13 747,0</w:t>
            </w:r>
          </w:p>
        </w:tc>
      </w:tr>
      <w:tr w:rsidR="00B56728" w:rsidRPr="00B56728" w:rsidTr="00B56728">
        <w:trPr>
          <w:trHeight w:val="829"/>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43"/>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840"/>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96 915,0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14 654,0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13 526,0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13 747,0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13 747,0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13 747,0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13 747,0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13 747,0</w:t>
            </w:r>
          </w:p>
        </w:tc>
      </w:tr>
      <w:tr w:rsidR="00B56728" w:rsidRPr="00B56728" w:rsidTr="00B56728">
        <w:trPr>
          <w:trHeight w:val="780"/>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840"/>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8" w:space="0" w:color="auto"/>
              <w:right w:val="single" w:sz="8"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638"/>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1.3.Основное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Поддержка мер по обеспечению сбалансированности бюджетов поселений</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17 994,0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17 994,0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90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803"/>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43"/>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17 994,0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17 994,0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43"/>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09"/>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8" w:space="0" w:color="auto"/>
              <w:right w:val="single" w:sz="8"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398"/>
          <w:jc w:val="right"/>
        </w:trPr>
        <w:tc>
          <w:tcPr>
            <w:tcW w:w="445" w:type="pct"/>
            <w:tcBorders>
              <w:top w:val="nil"/>
              <w:left w:val="single" w:sz="4" w:space="0" w:color="auto"/>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том числе:</w:t>
            </w:r>
          </w:p>
        </w:tc>
        <w:tc>
          <w:tcPr>
            <w:tcW w:w="740" w:type="pct"/>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815" w:type="pct"/>
            <w:gridSpan w:val="9"/>
            <w:tcBorders>
              <w:top w:val="nil"/>
              <w:left w:val="nil"/>
              <w:bottom w:val="nil"/>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32"/>
          <w:jc w:val="right"/>
        </w:trPr>
        <w:tc>
          <w:tcPr>
            <w:tcW w:w="445" w:type="pct"/>
            <w:vMerge w:val="restart"/>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1.4.Основное мероприятие</w:t>
            </w:r>
          </w:p>
        </w:tc>
        <w:tc>
          <w:tcPr>
            <w:tcW w:w="740" w:type="pct"/>
            <w:vMerge w:val="restart"/>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Финансовое обеспечение деятельности финансового отдела </w:t>
            </w:r>
            <w:r w:rsidRPr="00B56728">
              <w:rPr>
                <w:rFonts w:ascii="Times New Roman" w:eastAsia="Times New Roman" w:hAnsi="Times New Roman" w:cs="Times New Roman"/>
                <w:sz w:val="24"/>
                <w:szCs w:val="24"/>
                <w:lang w:eastAsia="ru-RU"/>
              </w:rPr>
              <w:lastRenderedPageBreak/>
              <w:t>администрации Богучарского муниципального района</w:t>
            </w:r>
          </w:p>
        </w:tc>
        <w:tc>
          <w:tcPr>
            <w:tcW w:w="626"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всего, в том числе:</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60 209,7</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7 785,8</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8 170,5</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8 170,5</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8 497,3</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8 837,2</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9 190,1</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9 558,3</w:t>
            </w:r>
          </w:p>
        </w:tc>
      </w:tr>
      <w:tr w:rsidR="00B56728" w:rsidRPr="00B56728" w:rsidTr="00B56728">
        <w:trPr>
          <w:trHeight w:val="818"/>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32"/>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20"/>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60 209,7</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7 785,8</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8 170,5</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8 170,5</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8 497,3</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8 837,2</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9 190,1</w:t>
            </w:r>
          </w:p>
        </w:tc>
        <w:tc>
          <w:tcPr>
            <w:tcW w:w="342" w:type="pct"/>
            <w:tcBorders>
              <w:top w:val="nil"/>
              <w:left w:val="nil"/>
              <w:bottom w:val="single" w:sz="4"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9 558,3</w:t>
            </w:r>
          </w:p>
        </w:tc>
      </w:tr>
      <w:tr w:rsidR="00B56728" w:rsidRPr="00B56728" w:rsidTr="00B56728">
        <w:trPr>
          <w:trHeight w:val="769"/>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829"/>
          <w:jc w:val="right"/>
        </w:trPr>
        <w:tc>
          <w:tcPr>
            <w:tcW w:w="445" w:type="pct"/>
            <w:vMerge/>
            <w:tcBorders>
              <w:top w:val="single" w:sz="8" w:space="0" w:color="auto"/>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8"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683"/>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1.5.Основное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выполнения других расходных обязательств финансового отдела администрации Богучарского муниципального района</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60 341,5</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59 980,5</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180,5</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180,5</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863"/>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672"/>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541,5</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180,5</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180,5</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180,5</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32"/>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59 800,0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59 800,0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2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683"/>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8"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8" w:space="0" w:color="auto"/>
              <w:right w:val="single" w:sz="8"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672"/>
          <w:jc w:val="right"/>
        </w:trPr>
        <w:tc>
          <w:tcPr>
            <w:tcW w:w="445" w:type="pct"/>
            <w:vMerge w:val="restart"/>
            <w:tcBorders>
              <w:top w:val="nil"/>
              <w:left w:val="single" w:sz="8" w:space="0" w:color="auto"/>
              <w:bottom w:val="single" w:sz="8" w:space="0" w:color="000000"/>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2</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Богучарского </w:t>
            </w:r>
            <w:r w:rsidRPr="00B56728">
              <w:rPr>
                <w:rFonts w:ascii="Times New Roman" w:eastAsia="Times New Roman" w:hAnsi="Times New Roman" w:cs="Times New Roman"/>
                <w:sz w:val="24"/>
                <w:szCs w:val="24"/>
                <w:lang w:eastAsia="ru-RU"/>
              </w:rPr>
              <w:lastRenderedPageBreak/>
              <w:t xml:space="preserve">муниципального района </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266 139,3</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46 703,4</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34 733,6</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34 734,6</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35 315,9</w:t>
            </w:r>
          </w:p>
        </w:tc>
        <w:tc>
          <w:tcPr>
            <w:tcW w:w="399"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36 728,5</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38 197,7</w:t>
            </w:r>
          </w:p>
        </w:tc>
        <w:tc>
          <w:tcPr>
            <w:tcW w:w="342"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39 725,6</w:t>
            </w:r>
          </w:p>
        </w:tc>
      </w:tr>
      <w:tr w:rsidR="00B56728" w:rsidRPr="00B56728" w:rsidTr="00B56728">
        <w:trPr>
          <w:trHeight w:val="81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803"/>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2 304,0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751,0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776,0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777,0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649"/>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263 835,3</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45 952,4</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33 957,6</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33 957,6</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35 315,9</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36 728,5</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38 197,7</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39 725,6</w:t>
            </w:r>
          </w:p>
        </w:tc>
      </w:tr>
      <w:tr w:rsidR="00B56728" w:rsidRPr="00B56728" w:rsidTr="00B56728">
        <w:trPr>
          <w:trHeight w:val="66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7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758"/>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2.1.Основное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деятельности Совета народных депутатов Богучарского муниципального района </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10 361,9</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1 399,2</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1 399,2</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1 399,2</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1 451,6</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1 509,7</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1 570,1</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1 632,9</w:t>
            </w:r>
          </w:p>
        </w:tc>
      </w:tr>
      <w:tr w:rsidR="00B56728" w:rsidRPr="00B56728" w:rsidTr="00B56728">
        <w:trPr>
          <w:trHeight w:val="7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10 361,9</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1 399,2</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1 399,2</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1 399,2</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1 451,6</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1 509,7</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1 570,1</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1 632,9</w:t>
            </w:r>
          </w:p>
        </w:tc>
      </w:tr>
      <w:tr w:rsidR="00B56728" w:rsidRPr="00B56728" w:rsidTr="00B56728">
        <w:trPr>
          <w:trHeight w:val="7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8"/>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2.2.Основное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деятельности администрации Богучарского муниципального </w:t>
            </w:r>
            <w:r w:rsidRPr="00B56728">
              <w:rPr>
                <w:rFonts w:ascii="Times New Roman" w:eastAsia="Times New Roman" w:hAnsi="Times New Roman" w:cs="Times New Roman"/>
                <w:sz w:val="24"/>
                <w:szCs w:val="24"/>
                <w:lang w:eastAsia="ru-RU"/>
              </w:rPr>
              <w:lastRenderedPageBreak/>
              <w:t xml:space="preserve">района </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255 777,4</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45 304,2</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33 334,4</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33 335,4</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33 864,3</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35 218,8</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36 627,6</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38 092,7</w:t>
            </w:r>
          </w:p>
        </w:tc>
      </w:tr>
      <w:tr w:rsidR="00B56728" w:rsidRPr="00B56728" w:rsidTr="00B56728">
        <w:trPr>
          <w:trHeight w:val="7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2 304,0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751,0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776,0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777,0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253 473,4</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44 553,2</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32 558,4</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32 558,4</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33 864,3</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35 218,8</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36 627,6</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38 092,7</w:t>
            </w:r>
          </w:p>
        </w:tc>
      </w:tr>
      <w:tr w:rsidR="00B56728" w:rsidRPr="00B56728" w:rsidTr="00B56728">
        <w:trPr>
          <w:trHeight w:val="7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660"/>
          <w:jc w:val="right"/>
        </w:trPr>
        <w:tc>
          <w:tcPr>
            <w:tcW w:w="445" w:type="pct"/>
            <w:vMerge w:val="restart"/>
            <w:tcBorders>
              <w:top w:val="nil"/>
              <w:left w:val="single" w:sz="8" w:space="0" w:color="auto"/>
              <w:bottom w:val="single" w:sz="8" w:space="0" w:color="000000"/>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3</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Повышение качества предоставляемых государственных и муниципальных услуг в Богучарском муниципальном районе </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2 322,0</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326,0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339,0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352,0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366,0</w:t>
            </w:r>
          </w:p>
        </w:tc>
      </w:tr>
      <w:tr w:rsidR="00B56728" w:rsidRPr="00B56728" w:rsidTr="00B56728">
        <w:trPr>
          <w:trHeight w:val="769"/>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78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852"/>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2 322,0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326,0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339,0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352,0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366,0</w:t>
            </w:r>
          </w:p>
        </w:tc>
      </w:tr>
      <w:tr w:rsidR="00B56728" w:rsidRPr="00B56728" w:rsidTr="00B56728">
        <w:trPr>
          <w:trHeight w:val="743"/>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81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810"/>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3.1.Основное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Повышение качества </w:t>
            </w:r>
            <w:r w:rsidRPr="00B56728">
              <w:rPr>
                <w:rFonts w:ascii="Times New Roman" w:eastAsia="Times New Roman" w:hAnsi="Times New Roman" w:cs="Times New Roman"/>
                <w:sz w:val="24"/>
                <w:szCs w:val="24"/>
                <w:lang w:eastAsia="ru-RU"/>
              </w:rPr>
              <w:lastRenderedPageBreak/>
              <w:t xml:space="preserve">предоставляемых государственных и муниципальных услуг в Богучарском муниципальном районе </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2 322,0</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326,0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339,0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352,0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366,0</w:t>
            </w:r>
          </w:p>
        </w:tc>
      </w:tr>
      <w:tr w:rsidR="00B56728" w:rsidRPr="00B56728" w:rsidTr="00B56728">
        <w:trPr>
          <w:trHeight w:val="81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81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81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2 322,0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326,0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339,0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352,0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366,0</w:t>
            </w:r>
          </w:p>
        </w:tc>
      </w:tr>
      <w:tr w:rsidR="00B56728" w:rsidRPr="00B56728" w:rsidTr="00B56728">
        <w:trPr>
          <w:trHeight w:val="81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81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649"/>
          <w:jc w:val="right"/>
        </w:trPr>
        <w:tc>
          <w:tcPr>
            <w:tcW w:w="445" w:type="pct"/>
            <w:vMerge w:val="restart"/>
            <w:tcBorders>
              <w:top w:val="nil"/>
              <w:left w:val="single" w:sz="8" w:space="0" w:color="auto"/>
              <w:bottom w:val="single" w:sz="8" w:space="0" w:color="000000"/>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4</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Развитие гражданского общества в Богучарском муниципальном районе </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66 444,7</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5 687,1</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9 469,2</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9 469,2</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9 847,8</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10 241,9</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10 652,0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11 077,5</w:t>
            </w:r>
          </w:p>
        </w:tc>
      </w:tr>
      <w:tr w:rsidR="00B56728" w:rsidRPr="00B56728" w:rsidTr="00B56728">
        <w:trPr>
          <w:trHeight w:val="72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93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769"/>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66 444,7</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5 687,1</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9 469,2</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9 469,2</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9 847,8</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10 241,9</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10 652,0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11 077,5</w:t>
            </w:r>
          </w:p>
        </w:tc>
      </w:tr>
      <w:tr w:rsidR="00B56728" w:rsidRPr="00B56728" w:rsidTr="00B56728">
        <w:trPr>
          <w:trHeight w:val="78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623"/>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855"/>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4.1.Основное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Развитие гражданского общества в Богучарском муниципальном районе </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13 757,4</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1 855,0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1 855,0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1 855,0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1 929,0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2 006,4</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2 087,0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2 170,0</w:t>
            </w:r>
          </w:p>
        </w:tc>
      </w:tr>
      <w:tr w:rsidR="00B56728" w:rsidRPr="00B56728" w:rsidTr="00B56728">
        <w:trPr>
          <w:trHeight w:val="94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10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91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13 757,4</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1 855,0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1 855,0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1 855,0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1 929,0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2 006,4</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2 087,0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2 170,0</w:t>
            </w:r>
          </w:p>
        </w:tc>
      </w:tr>
      <w:tr w:rsidR="00B56728" w:rsidRPr="00B56728" w:rsidTr="00B56728">
        <w:trPr>
          <w:trHeight w:val="7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10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1065"/>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4.2.Основное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деятельности подведомственных учреждений</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52 687,3</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3 832,1</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7 614,2</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7 614,2</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7 918,8</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8 235,5</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8 565,0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8 907,5</w:t>
            </w:r>
          </w:p>
        </w:tc>
      </w:tr>
      <w:tr w:rsidR="00B56728" w:rsidRPr="00B56728" w:rsidTr="00B56728">
        <w:trPr>
          <w:trHeight w:val="10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10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10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52 687,3</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3 832,1</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7 614,2</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7 614,2</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7 918,8</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8 235,5</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8 565,0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8 907,5</w:t>
            </w:r>
          </w:p>
        </w:tc>
      </w:tr>
      <w:tr w:rsidR="00B56728" w:rsidRPr="00B56728" w:rsidTr="00B56728">
        <w:trPr>
          <w:trHeight w:val="10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105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1065"/>
          <w:jc w:val="right"/>
        </w:trPr>
        <w:tc>
          <w:tcPr>
            <w:tcW w:w="445" w:type="pct"/>
            <w:vMerge w:val="restart"/>
            <w:tcBorders>
              <w:top w:val="nil"/>
              <w:left w:val="single" w:sz="8" w:space="0" w:color="auto"/>
              <w:bottom w:val="single" w:sz="8" w:space="0" w:color="000000"/>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5</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 </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23 311,4</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3 091,8</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3 162,3</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3 172,3</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3 287,0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3 407,0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3 531,0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3 660,0</w:t>
            </w:r>
          </w:p>
        </w:tc>
      </w:tr>
      <w:tr w:rsidR="00B56728" w:rsidRPr="00B56728" w:rsidTr="00B56728">
        <w:trPr>
          <w:trHeight w:val="7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923"/>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84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23 311,4</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3 091,8</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3 162,3</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3 172,3</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3 287,0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3 407,0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3 531,0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3 660,0</w:t>
            </w:r>
          </w:p>
        </w:tc>
      </w:tr>
      <w:tr w:rsidR="00B56728" w:rsidRPr="00B56728" w:rsidTr="00B56728">
        <w:trPr>
          <w:trHeight w:val="792"/>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66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938"/>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5.1.Основное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Создание резервов финансовых ресурсов и материальных средств для ликвидации чрезвычайных ситуаций природного и техногенного характера</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649"/>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5.2.Основное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w:t>
            </w:r>
            <w:r w:rsidRPr="00B56728">
              <w:rPr>
                <w:rFonts w:ascii="Times New Roman" w:eastAsia="Times New Roman" w:hAnsi="Times New Roman" w:cs="Times New Roman"/>
                <w:sz w:val="24"/>
                <w:szCs w:val="24"/>
                <w:lang w:eastAsia="ru-RU"/>
              </w:rPr>
              <w:lastRenderedPageBreak/>
              <w:t>диспетчерских служб муниципальных образований Воронежской области, утвержденными решением методического совета от 12.08.2011 № 3/3-1-7</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20 851,4</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2 741,8</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2 822,3</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2 822,3</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2 935,0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3 053,0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3 175,0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3 302,0</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20 851,4</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2 741,8</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2 822,3</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2 822,3</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2 935,0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3 053,0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3 175,0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3 302,0</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169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5.3.Основное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5.4.Основное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Организация и проведение </w:t>
            </w:r>
            <w:r w:rsidRPr="00B56728">
              <w:rPr>
                <w:rFonts w:ascii="Times New Roman" w:eastAsia="Times New Roman" w:hAnsi="Times New Roman" w:cs="Times New Roman"/>
                <w:sz w:val="24"/>
                <w:szCs w:val="24"/>
                <w:lang w:eastAsia="ru-RU"/>
              </w:rPr>
              <w:lastRenderedPageBreak/>
              <w:t>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370,0</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52,0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54,0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56,0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58,0</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370,0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52,0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54,0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56,0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58,0</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2078"/>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5.5.Основное мероприятие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Прочие расходы</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 в том числе:</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2 090,0</w:t>
            </w:r>
          </w:p>
        </w:tc>
        <w:tc>
          <w:tcPr>
            <w:tcW w:w="455"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290,0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99"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42" w:type="pct"/>
            <w:tcBorders>
              <w:top w:val="single" w:sz="8" w:space="0" w:color="auto"/>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федеральный бюджет </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местный бюджет</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2 090,0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290,0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300,0</w:t>
            </w:r>
          </w:p>
        </w:tc>
      </w:tr>
      <w:tr w:rsidR="00B56728" w:rsidRPr="00B56728" w:rsidTr="00B56728">
        <w:trPr>
          <w:trHeight w:val="750"/>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физические лица</w:t>
            </w:r>
          </w:p>
        </w:tc>
        <w:tc>
          <w:tcPr>
            <w:tcW w:w="455"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w:t>
            </w:r>
          </w:p>
        </w:tc>
      </w:tr>
      <w:tr w:rsidR="00B56728" w:rsidRPr="00B56728" w:rsidTr="00B56728">
        <w:trPr>
          <w:trHeight w:val="765"/>
          <w:jc w:val="right"/>
        </w:trPr>
        <w:tc>
          <w:tcPr>
            <w:tcW w:w="445" w:type="pct"/>
            <w:vMerge w:val="restart"/>
            <w:tcBorders>
              <w:top w:val="nil"/>
              <w:left w:val="single" w:sz="8"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 xml:space="preserve">Программа </w:t>
            </w:r>
          </w:p>
        </w:tc>
        <w:tc>
          <w:tcPr>
            <w:tcW w:w="740" w:type="pct"/>
            <w:vMerge w:val="restart"/>
            <w:tcBorders>
              <w:top w:val="nil"/>
              <w:left w:val="single" w:sz="4" w:space="0" w:color="auto"/>
              <w:bottom w:val="single" w:sz="8" w:space="0" w:color="000000"/>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Муниципальное управление и гражданское общество</w:t>
            </w: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всего, в том числе:</w:t>
            </w:r>
          </w:p>
        </w:tc>
        <w:tc>
          <w:tcPr>
            <w:tcW w:w="455"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595 987,6</w:t>
            </w:r>
          </w:p>
        </w:tc>
        <w:tc>
          <w:tcPr>
            <w:tcW w:w="455"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156 509,6</w:t>
            </w:r>
          </w:p>
        </w:tc>
        <w:tc>
          <w:tcPr>
            <w:tcW w:w="399"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69 565,1</w:t>
            </w:r>
          </w:p>
        </w:tc>
        <w:tc>
          <w:tcPr>
            <w:tcW w:w="399"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69 787,1</w:t>
            </w:r>
          </w:p>
        </w:tc>
        <w:tc>
          <w:tcPr>
            <w:tcW w:w="399"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71 521,0</w:t>
            </w:r>
          </w:p>
        </w:tc>
        <w:tc>
          <w:tcPr>
            <w:tcW w:w="399"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73 800,6</w:t>
            </w:r>
          </w:p>
        </w:tc>
        <w:tc>
          <w:tcPr>
            <w:tcW w:w="342"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76 169,8</w:t>
            </w:r>
          </w:p>
        </w:tc>
        <w:tc>
          <w:tcPr>
            <w:tcW w:w="342"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78 634,4</w:t>
            </w:r>
          </w:p>
        </w:tc>
      </w:tr>
      <w:tr w:rsidR="00B56728" w:rsidRPr="00B56728" w:rsidTr="00B56728">
        <w:trPr>
          <w:trHeight w:val="7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bCs/>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bCs/>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 xml:space="preserve">федеральный бюджет </w:t>
            </w:r>
          </w:p>
        </w:tc>
        <w:tc>
          <w:tcPr>
            <w:tcW w:w="455"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r>
      <w:tr w:rsidR="00B56728" w:rsidRPr="00B56728" w:rsidTr="00B56728">
        <w:trPr>
          <w:trHeight w:val="7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bCs/>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bCs/>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областной бюджет</w:t>
            </w:r>
          </w:p>
        </w:tc>
        <w:tc>
          <w:tcPr>
            <w:tcW w:w="455"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2 845,5</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931,5</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956,5</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957,5</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r>
      <w:tr w:rsidR="00B56728" w:rsidRPr="00B56728" w:rsidTr="00B56728">
        <w:trPr>
          <w:trHeight w:val="7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bCs/>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bCs/>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местный бюджет</w:t>
            </w:r>
          </w:p>
        </w:tc>
        <w:tc>
          <w:tcPr>
            <w:tcW w:w="455"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593 142,1</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155 578,1</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68 608,6</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68 829,6</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71 521,0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73 800,6</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76 169,8</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78 634,4</w:t>
            </w:r>
          </w:p>
        </w:tc>
      </w:tr>
      <w:tr w:rsidR="00B56728" w:rsidRPr="00B56728" w:rsidTr="00B56728">
        <w:trPr>
          <w:trHeight w:val="7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bCs/>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bCs/>
                <w:sz w:val="24"/>
                <w:szCs w:val="24"/>
                <w:lang w:eastAsia="ru-RU"/>
              </w:rPr>
            </w:pPr>
          </w:p>
        </w:tc>
        <w:tc>
          <w:tcPr>
            <w:tcW w:w="626" w:type="pct"/>
            <w:tcBorders>
              <w:top w:val="nil"/>
              <w:left w:val="nil"/>
              <w:bottom w:val="single" w:sz="4"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юридические лица</w:t>
            </w:r>
          </w:p>
        </w:tc>
        <w:tc>
          <w:tcPr>
            <w:tcW w:w="455"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r>
      <w:tr w:rsidR="00B56728" w:rsidRPr="00B56728" w:rsidTr="00B56728">
        <w:trPr>
          <w:trHeight w:val="765"/>
          <w:jc w:val="right"/>
        </w:trPr>
        <w:tc>
          <w:tcPr>
            <w:tcW w:w="445" w:type="pct"/>
            <w:vMerge/>
            <w:tcBorders>
              <w:top w:val="nil"/>
              <w:left w:val="single" w:sz="8"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bCs/>
                <w:sz w:val="24"/>
                <w:szCs w:val="24"/>
                <w:lang w:eastAsia="ru-RU"/>
              </w:rPr>
            </w:pPr>
          </w:p>
        </w:tc>
        <w:tc>
          <w:tcPr>
            <w:tcW w:w="740" w:type="pct"/>
            <w:vMerge/>
            <w:tcBorders>
              <w:top w:val="nil"/>
              <w:left w:val="single" w:sz="4" w:space="0" w:color="auto"/>
              <w:bottom w:val="single" w:sz="8" w:space="0" w:color="000000"/>
              <w:right w:val="single" w:sz="4"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bCs/>
                <w:sz w:val="24"/>
                <w:szCs w:val="24"/>
                <w:lang w:eastAsia="ru-RU"/>
              </w:rPr>
            </w:pPr>
          </w:p>
        </w:tc>
        <w:tc>
          <w:tcPr>
            <w:tcW w:w="626" w:type="pct"/>
            <w:tcBorders>
              <w:top w:val="nil"/>
              <w:left w:val="nil"/>
              <w:bottom w:val="single" w:sz="8" w:space="0" w:color="auto"/>
              <w:right w:val="single" w:sz="4"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физические лица</w:t>
            </w:r>
          </w:p>
        </w:tc>
        <w:tc>
          <w:tcPr>
            <w:tcW w:w="455" w:type="pct"/>
            <w:tcBorders>
              <w:top w:val="single" w:sz="8" w:space="0" w:color="auto"/>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455"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99"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c>
          <w:tcPr>
            <w:tcW w:w="342" w:type="pct"/>
            <w:tcBorders>
              <w:top w:val="nil"/>
              <w:left w:val="nil"/>
              <w:bottom w:val="single" w:sz="4" w:space="0" w:color="auto"/>
              <w:right w:val="single" w:sz="4" w:space="0" w:color="auto"/>
            </w:tcBorders>
            <w:noWrap/>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0,0</w:t>
            </w:r>
          </w:p>
        </w:tc>
      </w:tr>
    </w:tbl>
    <w:p w:rsidR="00B56728" w:rsidRPr="00B56728" w:rsidRDefault="00B56728" w:rsidP="00B56728">
      <w:pPr>
        <w:widowControl w:val="0"/>
        <w:tabs>
          <w:tab w:val="right" w:pos="10203"/>
        </w:tabs>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pPr>
        <w:rPr>
          <w:rFonts w:ascii="Times New Roman" w:hAnsi="Times New Roman" w:cs="Times New Roman"/>
        </w:rPr>
        <w:sectPr w:rsidR="00B56728" w:rsidRPr="00B56728" w:rsidSect="00B56728">
          <w:pgSz w:w="16838" w:h="11906" w:orient="landscape"/>
          <w:pgMar w:top="1701" w:right="1134" w:bottom="851" w:left="1134" w:header="709" w:footer="709" w:gutter="0"/>
          <w:cols w:space="708"/>
          <w:docGrid w:linePitch="360"/>
        </w:sectPr>
      </w:pPr>
    </w:p>
    <w:p w:rsidR="00B72B6C" w:rsidRPr="00B56728" w:rsidRDefault="00B72B6C">
      <w:pPr>
        <w:rPr>
          <w:rFonts w:ascii="Times New Roman" w:hAnsi="Times New Roman" w:cs="Times New Roman"/>
        </w:rPr>
      </w:pPr>
    </w:p>
    <w:p w:rsidR="00B56728" w:rsidRPr="00B56728" w:rsidRDefault="00B56728">
      <w:pPr>
        <w:rPr>
          <w:rFonts w:ascii="Times New Roman" w:hAnsi="Times New Roman" w:cs="Times New Roman"/>
        </w:rPr>
      </w:pPr>
    </w:p>
    <w:sectPr w:rsidR="00B56728" w:rsidRPr="00B56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1440"/>
        </w:tabs>
        <w:ind w:left="14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7F"/>
    <w:rsid w:val="000E3EB7"/>
    <w:rsid w:val="002068B2"/>
    <w:rsid w:val="003C70A5"/>
    <w:rsid w:val="004D0E3F"/>
    <w:rsid w:val="00606E21"/>
    <w:rsid w:val="00632AC2"/>
    <w:rsid w:val="006405CC"/>
    <w:rsid w:val="00657A5D"/>
    <w:rsid w:val="0066094F"/>
    <w:rsid w:val="00805FA9"/>
    <w:rsid w:val="008C252D"/>
    <w:rsid w:val="00A141E3"/>
    <w:rsid w:val="00B268D9"/>
    <w:rsid w:val="00B27B12"/>
    <w:rsid w:val="00B56728"/>
    <w:rsid w:val="00B72B6C"/>
    <w:rsid w:val="00BA5F7F"/>
    <w:rsid w:val="00BC16A1"/>
    <w:rsid w:val="00BC3080"/>
    <w:rsid w:val="00CE5830"/>
    <w:rsid w:val="00D2145D"/>
    <w:rsid w:val="00EF6503"/>
    <w:rsid w:val="00F0099D"/>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A42F6-4BC1-4087-9E70-01E96BB2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B56728"/>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B56728"/>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B56728"/>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B56728"/>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B5672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B5672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B5672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B56728"/>
    <w:rPr>
      <w:rFonts w:ascii="Arial" w:eastAsia="Times New Roman" w:hAnsi="Arial" w:cs="Times New Roman"/>
      <w:b/>
      <w:bCs/>
      <w:sz w:val="26"/>
      <w:szCs w:val="28"/>
      <w:lang w:eastAsia="ru-RU"/>
    </w:rPr>
  </w:style>
  <w:style w:type="character" w:styleId="a3">
    <w:name w:val="Hyperlink"/>
    <w:uiPriority w:val="99"/>
    <w:semiHidden/>
    <w:unhideWhenUsed/>
    <w:rsid w:val="00B56728"/>
    <w:rPr>
      <w:strike w:val="0"/>
      <w:dstrike w:val="0"/>
      <w:color w:val="0000FF"/>
      <w:u w:val="none"/>
      <w:effect w:val="none"/>
    </w:rPr>
  </w:style>
  <w:style w:type="character" w:styleId="a4">
    <w:name w:val="FollowedHyperlink"/>
    <w:uiPriority w:val="99"/>
    <w:semiHidden/>
    <w:unhideWhenUsed/>
    <w:rsid w:val="00B56728"/>
    <w:rPr>
      <w:rFonts w:ascii="Times New Roman" w:hAnsi="Times New Roman" w:cs="Times New Roman" w:hint="default"/>
      <w:color w:val="auto"/>
      <w:u w:val="single"/>
    </w:rPr>
  </w:style>
  <w:style w:type="character" w:styleId="a5">
    <w:name w:val="Emphasis"/>
    <w:uiPriority w:val="20"/>
    <w:qFormat/>
    <w:rsid w:val="00B56728"/>
    <w:rPr>
      <w:rFonts w:ascii="Times New Roman" w:hAnsi="Times New Roman" w:cs="Times New Roman" w:hint="default"/>
      <w:i/>
      <w:iCs/>
    </w:rPr>
  </w:style>
  <w:style w:type="character" w:customStyle="1" w:styleId="11">
    <w:name w:val="Заголовок 1 Знак1"/>
    <w:aliases w:val="!Части документа Знак"/>
    <w:uiPriority w:val="9"/>
    <w:rsid w:val="00B56728"/>
    <w:rPr>
      <w:rFonts w:ascii="Calibri Light" w:hAnsi="Calibri Light" w:hint="default"/>
      <w:color w:val="auto"/>
      <w:sz w:val="32"/>
    </w:rPr>
  </w:style>
  <w:style w:type="character" w:customStyle="1" w:styleId="21">
    <w:name w:val="Заголовок 2 Знак1"/>
    <w:aliases w:val="!Разделы документа Знак"/>
    <w:uiPriority w:val="9"/>
    <w:semiHidden/>
    <w:rsid w:val="00B56728"/>
    <w:rPr>
      <w:rFonts w:ascii="Calibri Light" w:hAnsi="Calibri Light" w:hint="default"/>
      <w:color w:val="auto"/>
      <w:sz w:val="26"/>
    </w:rPr>
  </w:style>
  <w:style w:type="character" w:customStyle="1" w:styleId="31">
    <w:name w:val="Заголовок 3 Знак1"/>
    <w:aliases w:val="!Главы документа Знак1"/>
    <w:basedOn w:val="a0"/>
    <w:uiPriority w:val="9"/>
    <w:semiHidden/>
    <w:rsid w:val="00B56728"/>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1"/>
    <w:basedOn w:val="a0"/>
    <w:uiPriority w:val="9"/>
    <w:semiHidden/>
    <w:rsid w:val="00B56728"/>
    <w:rPr>
      <w:rFonts w:asciiTheme="majorHAnsi" w:eastAsiaTheme="majorEastAsia" w:hAnsiTheme="majorHAnsi" w:cstheme="majorBidi"/>
      <w:i/>
      <w:iCs/>
      <w:color w:val="2E74B5" w:themeColor="accent1" w:themeShade="BF"/>
      <w:sz w:val="24"/>
      <w:szCs w:val="24"/>
    </w:rPr>
  </w:style>
  <w:style w:type="character" w:styleId="a6">
    <w:name w:val="Strong"/>
    <w:uiPriority w:val="22"/>
    <w:qFormat/>
    <w:rsid w:val="00B56728"/>
    <w:rPr>
      <w:rFonts w:ascii="Times New Roman" w:hAnsi="Times New Roman" w:cs="Times New Roman" w:hint="default"/>
      <w:b/>
      <w:bCs/>
    </w:rPr>
  </w:style>
  <w:style w:type="character" w:styleId="HTML">
    <w:name w:val="HTML Variable"/>
    <w:aliases w:val="!Ссылки в документе"/>
    <w:uiPriority w:val="99"/>
    <w:semiHidden/>
    <w:unhideWhenUsed/>
    <w:rsid w:val="00B56728"/>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B56728"/>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8">
    <w:name w:val="Текст примечания Знак"/>
    <w:aliases w:val="!Равноширинный текст документа Знак"/>
    <w:link w:val="a9"/>
    <w:semiHidden/>
    <w:locked/>
    <w:rsid w:val="00B56728"/>
    <w:rPr>
      <w:rFonts w:ascii="Courier" w:eastAsia="Times New Roman" w:hAnsi="Courier"/>
    </w:rPr>
  </w:style>
  <w:style w:type="paragraph" w:styleId="a9">
    <w:name w:val="annotation text"/>
    <w:aliases w:val="!Равноширинный текст документа"/>
    <w:basedOn w:val="a"/>
    <w:link w:val="a8"/>
    <w:semiHidden/>
    <w:unhideWhenUsed/>
    <w:rsid w:val="00B56728"/>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1"/>
    <w:basedOn w:val="a0"/>
    <w:uiPriority w:val="99"/>
    <w:semiHidden/>
    <w:rsid w:val="00B56728"/>
    <w:rPr>
      <w:sz w:val="20"/>
      <w:szCs w:val="20"/>
    </w:rPr>
  </w:style>
  <w:style w:type="paragraph" w:styleId="aa">
    <w:name w:val="header"/>
    <w:basedOn w:val="a"/>
    <w:link w:val="ab"/>
    <w:uiPriority w:val="99"/>
    <w:semiHidden/>
    <w:unhideWhenUsed/>
    <w:rsid w:val="00B56728"/>
    <w:pPr>
      <w:tabs>
        <w:tab w:val="center" w:pos="4677"/>
        <w:tab w:val="right" w:pos="9355"/>
      </w:tabs>
      <w:spacing w:after="0" w:line="240" w:lineRule="auto"/>
      <w:ind w:firstLine="567"/>
      <w:jc w:val="both"/>
    </w:pPr>
    <w:rPr>
      <w:rFonts w:ascii="Times New Roman" w:eastAsia="Times New Roman" w:hAnsi="Times New Roman" w:cs="Times New Roman"/>
      <w:sz w:val="20"/>
      <w:szCs w:val="20"/>
      <w:lang w:val="x-none" w:eastAsia="ru-RU"/>
    </w:rPr>
  </w:style>
  <w:style w:type="character" w:customStyle="1" w:styleId="ab">
    <w:name w:val="Верхний колонтитул Знак"/>
    <w:basedOn w:val="a0"/>
    <w:link w:val="aa"/>
    <w:uiPriority w:val="99"/>
    <w:semiHidden/>
    <w:rsid w:val="00B56728"/>
    <w:rPr>
      <w:rFonts w:ascii="Times New Roman" w:eastAsia="Times New Roman" w:hAnsi="Times New Roman" w:cs="Times New Roman"/>
      <w:sz w:val="20"/>
      <w:szCs w:val="20"/>
      <w:lang w:val="x-none" w:eastAsia="ru-RU"/>
    </w:rPr>
  </w:style>
  <w:style w:type="paragraph" w:styleId="ac">
    <w:name w:val="footer"/>
    <w:basedOn w:val="a"/>
    <w:link w:val="ad"/>
    <w:uiPriority w:val="99"/>
    <w:semiHidden/>
    <w:unhideWhenUsed/>
    <w:rsid w:val="00B56728"/>
    <w:pPr>
      <w:tabs>
        <w:tab w:val="center" w:pos="4677"/>
        <w:tab w:val="right" w:pos="9355"/>
      </w:tabs>
      <w:spacing w:after="0" w:line="240" w:lineRule="auto"/>
      <w:ind w:firstLine="567"/>
      <w:jc w:val="both"/>
    </w:pPr>
    <w:rPr>
      <w:rFonts w:ascii="Times New Roman" w:eastAsia="Times New Roman" w:hAnsi="Times New Roman" w:cs="Times New Roman"/>
      <w:sz w:val="20"/>
      <w:szCs w:val="20"/>
      <w:lang w:val="x-none" w:eastAsia="ru-RU"/>
    </w:rPr>
  </w:style>
  <w:style w:type="character" w:customStyle="1" w:styleId="ad">
    <w:name w:val="Нижний колонтитул Знак"/>
    <w:basedOn w:val="a0"/>
    <w:link w:val="ac"/>
    <w:uiPriority w:val="99"/>
    <w:semiHidden/>
    <w:rsid w:val="00B56728"/>
    <w:rPr>
      <w:rFonts w:ascii="Times New Roman" w:eastAsia="Times New Roman" w:hAnsi="Times New Roman" w:cs="Times New Roman"/>
      <w:sz w:val="20"/>
      <w:szCs w:val="20"/>
      <w:lang w:val="x-none" w:eastAsia="ru-RU"/>
    </w:rPr>
  </w:style>
  <w:style w:type="paragraph" w:styleId="ae">
    <w:name w:val="List"/>
    <w:basedOn w:val="a"/>
    <w:uiPriority w:val="99"/>
    <w:semiHidden/>
    <w:unhideWhenUsed/>
    <w:rsid w:val="00B56728"/>
    <w:pPr>
      <w:spacing w:after="0" w:line="240" w:lineRule="auto"/>
      <w:ind w:left="283" w:hanging="283"/>
      <w:jc w:val="both"/>
    </w:pPr>
    <w:rPr>
      <w:rFonts w:ascii="Arial" w:eastAsia="Times New Roman" w:hAnsi="Arial" w:cs="Times New Roman"/>
      <w:sz w:val="24"/>
      <w:szCs w:val="24"/>
      <w:lang w:eastAsia="ru-RU"/>
    </w:rPr>
  </w:style>
  <w:style w:type="paragraph" w:styleId="22">
    <w:name w:val="List 2"/>
    <w:basedOn w:val="a"/>
    <w:uiPriority w:val="99"/>
    <w:semiHidden/>
    <w:unhideWhenUsed/>
    <w:rsid w:val="00B56728"/>
    <w:pPr>
      <w:spacing w:after="0" w:line="240" w:lineRule="auto"/>
      <w:ind w:left="566" w:hanging="283"/>
      <w:jc w:val="both"/>
    </w:pPr>
    <w:rPr>
      <w:rFonts w:ascii="Arial" w:eastAsia="Times New Roman" w:hAnsi="Arial" w:cs="Times New Roman"/>
      <w:sz w:val="24"/>
      <w:szCs w:val="24"/>
      <w:lang w:eastAsia="ru-RU"/>
    </w:rPr>
  </w:style>
  <w:style w:type="paragraph" w:styleId="32">
    <w:name w:val="List 3"/>
    <w:basedOn w:val="a"/>
    <w:uiPriority w:val="99"/>
    <w:semiHidden/>
    <w:unhideWhenUsed/>
    <w:rsid w:val="00B56728"/>
    <w:pPr>
      <w:spacing w:after="0" w:line="240" w:lineRule="auto"/>
      <w:ind w:left="849" w:hanging="283"/>
      <w:jc w:val="both"/>
    </w:pPr>
    <w:rPr>
      <w:rFonts w:ascii="Arial" w:eastAsia="Times New Roman" w:hAnsi="Arial" w:cs="Times New Roman"/>
      <w:sz w:val="24"/>
      <w:szCs w:val="24"/>
      <w:lang w:eastAsia="ru-RU"/>
    </w:rPr>
  </w:style>
  <w:style w:type="paragraph" w:styleId="42">
    <w:name w:val="List 4"/>
    <w:basedOn w:val="a"/>
    <w:uiPriority w:val="99"/>
    <w:semiHidden/>
    <w:unhideWhenUsed/>
    <w:rsid w:val="00B56728"/>
    <w:pPr>
      <w:spacing w:after="0" w:line="240" w:lineRule="auto"/>
      <w:ind w:left="1132" w:hanging="283"/>
      <w:jc w:val="both"/>
    </w:pPr>
    <w:rPr>
      <w:rFonts w:ascii="Arial" w:eastAsia="Times New Roman" w:hAnsi="Arial" w:cs="Times New Roman"/>
      <w:sz w:val="24"/>
      <w:szCs w:val="24"/>
      <w:lang w:eastAsia="ru-RU"/>
    </w:rPr>
  </w:style>
  <w:style w:type="paragraph" w:styleId="af">
    <w:name w:val="Title"/>
    <w:basedOn w:val="a"/>
    <w:link w:val="af0"/>
    <w:uiPriority w:val="99"/>
    <w:qFormat/>
    <w:rsid w:val="00B56728"/>
    <w:pPr>
      <w:spacing w:before="240" w:after="60" w:line="240" w:lineRule="auto"/>
      <w:ind w:firstLine="567"/>
      <w:jc w:val="center"/>
      <w:outlineLvl w:val="0"/>
    </w:pPr>
    <w:rPr>
      <w:rFonts w:ascii="Arial" w:eastAsia="Times New Roman" w:hAnsi="Arial" w:cs="Times New Roman"/>
      <w:b/>
      <w:bCs/>
      <w:kern w:val="28"/>
      <w:sz w:val="32"/>
      <w:szCs w:val="32"/>
      <w:lang w:eastAsia="ru-RU"/>
    </w:rPr>
  </w:style>
  <w:style w:type="character" w:customStyle="1" w:styleId="af0">
    <w:name w:val="Название Знак"/>
    <w:basedOn w:val="a0"/>
    <w:link w:val="af"/>
    <w:uiPriority w:val="99"/>
    <w:rsid w:val="00B56728"/>
    <w:rPr>
      <w:rFonts w:ascii="Arial" w:eastAsia="Times New Roman" w:hAnsi="Arial" w:cs="Times New Roman"/>
      <w:b/>
      <w:bCs/>
      <w:kern w:val="28"/>
      <w:sz w:val="32"/>
      <w:szCs w:val="32"/>
      <w:lang w:eastAsia="ru-RU"/>
    </w:rPr>
  </w:style>
  <w:style w:type="paragraph" w:styleId="af1">
    <w:name w:val="Body Text"/>
    <w:basedOn w:val="a"/>
    <w:link w:val="af2"/>
    <w:uiPriority w:val="99"/>
    <w:semiHidden/>
    <w:unhideWhenUsed/>
    <w:rsid w:val="00B56728"/>
    <w:pPr>
      <w:spacing w:after="0" w:line="240" w:lineRule="auto"/>
      <w:ind w:firstLine="567"/>
      <w:jc w:val="both"/>
    </w:pPr>
    <w:rPr>
      <w:rFonts w:ascii="Times New Roman" w:eastAsia="Times New Roman" w:hAnsi="Times New Roman" w:cs="Times New Roman"/>
      <w:sz w:val="28"/>
      <w:szCs w:val="28"/>
      <w:lang w:val="x-none" w:eastAsia="ru-RU"/>
    </w:rPr>
  </w:style>
  <w:style w:type="character" w:customStyle="1" w:styleId="af2">
    <w:name w:val="Основной текст Знак"/>
    <w:basedOn w:val="a0"/>
    <w:link w:val="af1"/>
    <w:uiPriority w:val="99"/>
    <w:semiHidden/>
    <w:rsid w:val="00B56728"/>
    <w:rPr>
      <w:rFonts w:ascii="Times New Roman" w:eastAsia="Times New Roman" w:hAnsi="Times New Roman" w:cs="Times New Roman"/>
      <w:sz w:val="28"/>
      <w:szCs w:val="28"/>
      <w:lang w:val="x-none" w:eastAsia="ru-RU"/>
    </w:rPr>
  </w:style>
  <w:style w:type="paragraph" w:styleId="af3">
    <w:name w:val="Body Text Indent"/>
    <w:basedOn w:val="a"/>
    <w:link w:val="af4"/>
    <w:uiPriority w:val="99"/>
    <w:semiHidden/>
    <w:unhideWhenUsed/>
    <w:rsid w:val="00B56728"/>
    <w:pPr>
      <w:spacing w:after="120" w:line="240" w:lineRule="auto"/>
      <w:ind w:left="283" w:firstLine="567"/>
      <w:jc w:val="both"/>
    </w:pPr>
    <w:rPr>
      <w:rFonts w:ascii="Arial" w:eastAsia="Times New Roman" w:hAnsi="Arial" w:cs="Times New Roman"/>
      <w:sz w:val="24"/>
      <w:szCs w:val="24"/>
      <w:lang w:eastAsia="ru-RU"/>
    </w:rPr>
  </w:style>
  <w:style w:type="character" w:customStyle="1" w:styleId="af4">
    <w:name w:val="Основной текст с отступом Знак"/>
    <w:basedOn w:val="a0"/>
    <w:link w:val="af3"/>
    <w:uiPriority w:val="99"/>
    <w:semiHidden/>
    <w:rsid w:val="00B56728"/>
    <w:rPr>
      <w:rFonts w:ascii="Arial" w:eastAsia="Times New Roman" w:hAnsi="Arial" w:cs="Times New Roman"/>
      <w:sz w:val="24"/>
      <w:szCs w:val="24"/>
      <w:lang w:eastAsia="ru-RU"/>
    </w:rPr>
  </w:style>
  <w:style w:type="paragraph" w:styleId="af5">
    <w:name w:val="Subtitle"/>
    <w:basedOn w:val="a"/>
    <w:link w:val="af6"/>
    <w:uiPriority w:val="99"/>
    <w:qFormat/>
    <w:rsid w:val="00B56728"/>
    <w:pPr>
      <w:spacing w:after="60" w:line="240" w:lineRule="auto"/>
      <w:ind w:firstLine="567"/>
      <w:jc w:val="center"/>
      <w:outlineLvl w:val="1"/>
    </w:pPr>
    <w:rPr>
      <w:rFonts w:ascii="Arial" w:eastAsia="Times New Roman" w:hAnsi="Arial" w:cs="Times New Roman"/>
      <w:sz w:val="24"/>
      <w:szCs w:val="24"/>
      <w:lang w:eastAsia="ru-RU"/>
    </w:rPr>
  </w:style>
  <w:style w:type="character" w:customStyle="1" w:styleId="af6">
    <w:name w:val="Подзаголовок Знак"/>
    <w:basedOn w:val="a0"/>
    <w:link w:val="af5"/>
    <w:uiPriority w:val="99"/>
    <w:rsid w:val="00B56728"/>
    <w:rPr>
      <w:rFonts w:ascii="Arial" w:eastAsia="Times New Roman" w:hAnsi="Arial" w:cs="Times New Roman"/>
      <w:sz w:val="24"/>
      <w:szCs w:val="24"/>
      <w:lang w:eastAsia="ru-RU"/>
    </w:rPr>
  </w:style>
  <w:style w:type="paragraph" w:styleId="af7">
    <w:name w:val="Body Text First Indent"/>
    <w:basedOn w:val="af1"/>
    <w:link w:val="af8"/>
    <w:uiPriority w:val="99"/>
    <w:semiHidden/>
    <w:unhideWhenUsed/>
    <w:rsid w:val="00B56728"/>
    <w:pPr>
      <w:spacing w:after="120"/>
      <w:ind w:firstLine="210"/>
    </w:pPr>
    <w:rPr>
      <w:rFonts w:eastAsia="Calibri"/>
      <w:sz w:val="24"/>
      <w:szCs w:val="24"/>
    </w:rPr>
  </w:style>
  <w:style w:type="character" w:customStyle="1" w:styleId="af8">
    <w:name w:val="Красная строка Знак"/>
    <w:basedOn w:val="af2"/>
    <w:link w:val="af7"/>
    <w:uiPriority w:val="99"/>
    <w:semiHidden/>
    <w:rsid w:val="00B56728"/>
    <w:rPr>
      <w:rFonts w:ascii="Times New Roman" w:eastAsia="Calibri" w:hAnsi="Times New Roman" w:cs="Times New Roman"/>
      <w:sz w:val="24"/>
      <w:szCs w:val="24"/>
      <w:lang w:val="x-none" w:eastAsia="ru-RU"/>
    </w:rPr>
  </w:style>
  <w:style w:type="paragraph" w:styleId="23">
    <w:name w:val="Body Text First Indent 2"/>
    <w:basedOn w:val="af3"/>
    <w:link w:val="24"/>
    <w:uiPriority w:val="99"/>
    <w:semiHidden/>
    <w:unhideWhenUsed/>
    <w:rsid w:val="00B56728"/>
    <w:pPr>
      <w:ind w:firstLine="210"/>
    </w:pPr>
  </w:style>
  <w:style w:type="character" w:customStyle="1" w:styleId="24">
    <w:name w:val="Красная строка 2 Знак"/>
    <w:basedOn w:val="af4"/>
    <w:link w:val="23"/>
    <w:uiPriority w:val="99"/>
    <w:semiHidden/>
    <w:rsid w:val="00B56728"/>
    <w:rPr>
      <w:rFonts w:ascii="Arial" w:eastAsia="Times New Roman" w:hAnsi="Arial" w:cs="Times New Roman"/>
      <w:sz w:val="24"/>
      <w:szCs w:val="24"/>
      <w:lang w:eastAsia="ru-RU"/>
    </w:rPr>
  </w:style>
  <w:style w:type="paragraph" w:styleId="25">
    <w:name w:val="Body Text Indent 2"/>
    <w:basedOn w:val="a"/>
    <w:link w:val="26"/>
    <w:uiPriority w:val="99"/>
    <w:semiHidden/>
    <w:unhideWhenUsed/>
    <w:rsid w:val="00B56728"/>
    <w:pPr>
      <w:spacing w:after="120" w:line="480" w:lineRule="auto"/>
      <w:ind w:left="283" w:firstLine="567"/>
      <w:jc w:val="both"/>
    </w:pPr>
    <w:rPr>
      <w:rFonts w:ascii="Arial" w:eastAsia="Times New Roman" w:hAnsi="Arial" w:cs="Times New Roman"/>
      <w:sz w:val="24"/>
      <w:szCs w:val="24"/>
      <w:lang w:val="x-none" w:eastAsia="ru-RU"/>
    </w:rPr>
  </w:style>
  <w:style w:type="character" w:customStyle="1" w:styleId="26">
    <w:name w:val="Основной текст с отступом 2 Знак"/>
    <w:basedOn w:val="a0"/>
    <w:link w:val="25"/>
    <w:uiPriority w:val="99"/>
    <w:semiHidden/>
    <w:rsid w:val="00B56728"/>
    <w:rPr>
      <w:rFonts w:ascii="Arial" w:eastAsia="Times New Roman" w:hAnsi="Arial" w:cs="Times New Roman"/>
      <w:sz w:val="24"/>
      <w:szCs w:val="24"/>
      <w:lang w:val="x-none" w:eastAsia="ru-RU"/>
    </w:rPr>
  </w:style>
  <w:style w:type="paragraph" w:styleId="af9">
    <w:name w:val="Balloon Text"/>
    <w:basedOn w:val="a"/>
    <w:link w:val="afa"/>
    <w:uiPriority w:val="99"/>
    <w:semiHidden/>
    <w:unhideWhenUsed/>
    <w:rsid w:val="00B56728"/>
    <w:pPr>
      <w:spacing w:after="0" w:line="240" w:lineRule="auto"/>
      <w:ind w:firstLine="567"/>
      <w:jc w:val="both"/>
    </w:pPr>
    <w:rPr>
      <w:rFonts w:ascii="Segoe UI" w:eastAsia="Times New Roman" w:hAnsi="Segoe UI" w:cs="Times New Roman"/>
      <w:sz w:val="18"/>
      <w:szCs w:val="18"/>
      <w:lang w:val="x-none" w:eastAsia="x-none"/>
    </w:rPr>
  </w:style>
  <w:style w:type="character" w:customStyle="1" w:styleId="afa">
    <w:name w:val="Текст выноски Знак"/>
    <w:basedOn w:val="a0"/>
    <w:link w:val="af9"/>
    <w:uiPriority w:val="99"/>
    <w:semiHidden/>
    <w:rsid w:val="00B56728"/>
    <w:rPr>
      <w:rFonts w:ascii="Segoe UI" w:eastAsia="Times New Roman" w:hAnsi="Segoe UI" w:cs="Times New Roman"/>
      <w:sz w:val="18"/>
      <w:szCs w:val="18"/>
      <w:lang w:val="x-none" w:eastAsia="x-none"/>
    </w:rPr>
  </w:style>
  <w:style w:type="paragraph" w:styleId="afb">
    <w:name w:val="No Spacing"/>
    <w:uiPriority w:val="1"/>
    <w:qFormat/>
    <w:rsid w:val="00B56728"/>
    <w:pPr>
      <w:spacing w:after="0" w:line="240" w:lineRule="auto"/>
    </w:pPr>
    <w:rPr>
      <w:rFonts w:ascii="Calibri" w:eastAsia="Calibri" w:hAnsi="Calibri" w:cs="Times New Roman"/>
    </w:rPr>
  </w:style>
  <w:style w:type="paragraph" w:customStyle="1" w:styleId="ConsPlusNonformat">
    <w:name w:val="ConsPlusNonformat"/>
    <w:uiPriority w:val="99"/>
    <w:rsid w:val="00B5672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B5672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rmal">
    <w:name w:val="ConsNormal"/>
    <w:uiPriority w:val="99"/>
    <w:rsid w:val="00B567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uiPriority w:val="99"/>
    <w:rsid w:val="00B56728"/>
    <w:pPr>
      <w:spacing w:after="0" w:line="240" w:lineRule="auto"/>
      <w:ind w:left="720" w:firstLine="567"/>
      <w:jc w:val="both"/>
    </w:pPr>
    <w:rPr>
      <w:rFonts w:ascii="Arial" w:eastAsia="Times New Roman" w:hAnsi="Arial" w:cs="Times New Roman"/>
      <w:sz w:val="24"/>
      <w:szCs w:val="24"/>
      <w:lang w:eastAsia="ru-RU"/>
    </w:rPr>
  </w:style>
  <w:style w:type="paragraph" w:customStyle="1" w:styleId="afc">
    <w:name w:val="Знак Знак Знак Знак Знак Знак Знак Знак Знак Знак"/>
    <w:basedOn w:val="a"/>
    <w:uiPriority w:val="99"/>
    <w:rsid w:val="00B56728"/>
    <w:pPr>
      <w:spacing w:line="240" w:lineRule="exact"/>
      <w:ind w:firstLine="567"/>
      <w:jc w:val="both"/>
    </w:pPr>
    <w:rPr>
      <w:rFonts w:ascii="Verdana" w:eastAsia="Times New Roman" w:hAnsi="Verdana" w:cs="Verdana"/>
      <w:sz w:val="24"/>
      <w:szCs w:val="24"/>
      <w:lang w:val="en-US"/>
    </w:rPr>
  </w:style>
  <w:style w:type="paragraph" w:customStyle="1" w:styleId="14">
    <w:name w:val="Обычный текст1"/>
    <w:basedOn w:val="a"/>
    <w:uiPriority w:val="99"/>
    <w:rsid w:val="00B56728"/>
    <w:pPr>
      <w:spacing w:after="0" w:line="240" w:lineRule="auto"/>
      <w:ind w:firstLine="567"/>
      <w:jc w:val="both"/>
    </w:pPr>
    <w:rPr>
      <w:rFonts w:ascii="Arial" w:eastAsia="Times New Roman" w:hAnsi="Arial" w:cs="Times New Roman"/>
      <w:sz w:val="28"/>
      <w:szCs w:val="28"/>
      <w:lang w:eastAsia="ru-RU"/>
    </w:rPr>
  </w:style>
  <w:style w:type="character" w:customStyle="1" w:styleId="ConsPlusNormal">
    <w:name w:val="ConsPlusNormal Знак"/>
    <w:link w:val="ConsPlusNormal0"/>
    <w:locked/>
    <w:rsid w:val="00B56728"/>
    <w:rPr>
      <w:rFonts w:ascii="Arial" w:hAnsi="Arial" w:cs="Arial"/>
      <w:lang w:eastAsia="ru-RU"/>
    </w:rPr>
  </w:style>
  <w:style w:type="paragraph" w:customStyle="1" w:styleId="ConsPlusNormal0">
    <w:name w:val="ConsPlusNormal"/>
    <w:link w:val="ConsPlusNormal"/>
    <w:rsid w:val="00B56728"/>
    <w:pPr>
      <w:autoSpaceDE w:val="0"/>
      <w:autoSpaceDN w:val="0"/>
      <w:adjustRightInd w:val="0"/>
      <w:spacing w:after="0" w:line="240" w:lineRule="auto"/>
      <w:ind w:firstLine="720"/>
    </w:pPr>
    <w:rPr>
      <w:rFonts w:ascii="Arial" w:hAnsi="Arial" w:cs="Arial"/>
      <w:lang w:eastAsia="ru-RU"/>
    </w:rPr>
  </w:style>
  <w:style w:type="character" w:customStyle="1" w:styleId="27">
    <w:name w:val="Основной текст (2)_"/>
    <w:link w:val="28"/>
    <w:locked/>
    <w:rsid w:val="00B56728"/>
    <w:rPr>
      <w:rFonts w:ascii="Times New Roman" w:hAnsi="Times New Roman" w:cs="Times New Roman"/>
      <w:b/>
      <w:sz w:val="28"/>
      <w:shd w:val="clear" w:color="auto" w:fill="FFFFFF"/>
    </w:rPr>
  </w:style>
  <w:style w:type="paragraph" w:customStyle="1" w:styleId="28">
    <w:name w:val="Основной текст (2)"/>
    <w:basedOn w:val="a"/>
    <w:link w:val="27"/>
    <w:rsid w:val="00B56728"/>
    <w:pPr>
      <w:shd w:val="clear" w:color="auto" w:fill="FFFFFF"/>
      <w:spacing w:after="120" w:line="331" w:lineRule="exact"/>
      <w:ind w:firstLine="567"/>
      <w:jc w:val="center"/>
    </w:pPr>
    <w:rPr>
      <w:rFonts w:ascii="Times New Roman" w:hAnsi="Times New Roman" w:cs="Times New Roman"/>
      <w:b/>
      <w:sz w:val="28"/>
    </w:rPr>
  </w:style>
  <w:style w:type="character" w:customStyle="1" w:styleId="15">
    <w:name w:val="Заголовок №1_"/>
    <w:link w:val="16"/>
    <w:locked/>
    <w:rsid w:val="00B56728"/>
    <w:rPr>
      <w:rFonts w:ascii="Times New Roman" w:hAnsi="Times New Roman" w:cs="Times New Roman"/>
      <w:b/>
      <w:spacing w:val="60"/>
      <w:sz w:val="31"/>
      <w:shd w:val="clear" w:color="auto" w:fill="FFFFFF"/>
    </w:rPr>
  </w:style>
  <w:style w:type="paragraph" w:customStyle="1" w:styleId="16">
    <w:name w:val="Заголовок №1"/>
    <w:basedOn w:val="a"/>
    <w:link w:val="15"/>
    <w:rsid w:val="00B56728"/>
    <w:pPr>
      <w:shd w:val="clear" w:color="auto" w:fill="FFFFFF"/>
      <w:spacing w:before="120" w:after="600" w:line="240" w:lineRule="atLeast"/>
      <w:ind w:firstLine="567"/>
      <w:jc w:val="center"/>
      <w:outlineLvl w:val="0"/>
    </w:pPr>
    <w:rPr>
      <w:rFonts w:ascii="Times New Roman" w:hAnsi="Times New Roman" w:cs="Times New Roman"/>
      <w:b/>
      <w:spacing w:val="60"/>
      <w:sz w:val="31"/>
    </w:rPr>
  </w:style>
  <w:style w:type="character" w:customStyle="1" w:styleId="afd">
    <w:name w:val="Основной текст_"/>
    <w:link w:val="29"/>
    <w:locked/>
    <w:rsid w:val="00B56728"/>
    <w:rPr>
      <w:rFonts w:ascii="Times New Roman" w:hAnsi="Times New Roman" w:cs="Times New Roman"/>
      <w:sz w:val="28"/>
      <w:shd w:val="clear" w:color="auto" w:fill="FFFFFF"/>
    </w:rPr>
  </w:style>
  <w:style w:type="paragraph" w:customStyle="1" w:styleId="29">
    <w:name w:val="Основной текст2"/>
    <w:basedOn w:val="a"/>
    <w:link w:val="afd"/>
    <w:rsid w:val="00B56728"/>
    <w:pPr>
      <w:shd w:val="clear" w:color="auto" w:fill="FFFFFF"/>
      <w:spacing w:before="600" w:after="240" w:line="320" w:lineRule="exact"/>
      <w:ind w:hanging="680"/>
      <w:jc w:val="both"/>
    </w:pPr>
    <w:rPr>
      <w:rFonts w:ascii="Times New Roman" w:hAnsi="Times New Roman" w:cs="Times New Roman"/>
      <w:sz w:val="28"/>
    </w:rPr>
  </w:style>
  <w:style w:type="paragraph" w:customStyle="1" w:styleId="NoSpacing">
    <w:name w:val="No Spacing"/>
    <w:uiPriority w:val="99"/>
    <w:rsid w:val="00B567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tle">
    <w:name w:val="Title!Название НПА"/>
    <w:basedOn w:val="a"/>
    <w:uiPriority w:val="99"/>
    <w:rsid w:val="00B5672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ListParagraph">
    <w:name w:val="List Paragraph"/>
    <w:basedOn w:val="a"/>
    <w:uiPriority w:val="99"/>
    <w:rsid w:val="00B56728"/>
    <w:pPr>
      <w:spacing w:after="0" w:line="240" w:lineRule="auto"/>
      <w:ind w:left="720" w:firstLine="567"/>
      <w:jc w:val="both"/>
    </w:pPr>
    <w:rPr>
      <w:rFonts w:ascii="Arial" w:eastAsia="Times New Roman" w:hAnsi="Arial" w:cs="Times New Roman"/>
      <w:sz w:val="24"/>
      <w:szCs w:val="24"/>
      <w:lang w:eastAsia="ru-RU"/>
    </w:rPr>
  </w:style>
  <w:style w:type="paragraph" w:customStyle="1" w:styleId="120">
    <w:name w:val="Абзац списка12"/>
    <w:basedOn w:val="a"/>
    <w:uiPriority w:val="99"/>
    <w:rsid w:val="00B56728"/>
    <w:pPr>
      <w:spacing w:after="0" w:line="240" w:lineRule="auto"/>
      <w:ind w:left="720" w:firstLine="567"/>
      <w:jc w:val="both"/>
    </w:pPr>
    <w:rPr>
      <w:rFonts w:ascii="Arial" w:eastAsia="Times New Roman" w:hAnsi="Arial" w:cs="Times New Roman"/>
      <w:sz w:val="24"/>
      <w:szCs w:val="24"/>
      <w:lang w:eastAsia="ru-RU"/>
    </w:rPr>
  </w:style>
  <w:style w:type="paragraph" w:customStyle="1" w:styleId="ConsNonformat">
    <w:name w:val="ConsNonformat"/>
    <w:uiPriority w:val="99"/>
    <w:rsid w:val="00B5672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Standard">
    <w:name w:val="Standard"/>
    <w:uiPriority w:val="99"/>
    <w:rsid w:val="00B56728"/>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Standard"/>
    <w:uiPriority w:val="99"/>
    <w:rsid w:val="00B56728"/>
    <w:pPr>
      <w:spacing w:after="120"/>
    </w:pPr>
  </w:style>
  <w:style w:type="paragraph" w:customStyle="1" w:styleId="lyt-sunriseLTGliederung1">
    <w:name w:val="lyt-sunrise~LT~Gliederung 1"/>
    <w:uiPriority w:val="99"/>
    <w:rsid w:val="00B56728"/>
    <w:pPr>
      <w:widowControl w:val="0"/>
      <w:suppressAutoHyphens/>
      <w:autoSpaceDE w:val="0"/>
      <w:autoSpaceDN w:val="0"/>
      <w:spacing w:after="283" w:line="240" w:lineRule="auto"/>
    </w:pPr>
    <w:rPr>
      <w:rFonts w:ascii="Tahoma" w:eastAsia="Times New Roman" w:hAnsi="Tahoma" w:cs="Tahoma"/>
      <w:kern w:val="3"/>
      <w:sz w:val="64"/>
      <w:szCs w:val="64"/>
      <w:lang w:eastAsia="zh-CN"/>
    </w:rPr>
  </w:style>
  <w:style w:type="paragraph" w:customStyle="1" w:styleId="afe">
    <w:name w:val="Нормальный (таблица)"/>
    <w:basedOn w:val="Standard"/>
    <w:next w:val="Standard"/>
    <w:uiPriority w:val="99"/>
    <w:rsid w:val="00B56728"/>
    <w:pPr>
      <w:jc w:val="both"/>
    </w:pPr>
  </w:style>
  <w:style w:type="paragraph" w:customStyle="1" w:styleId="aff">
    <w:name w:val="Обычный (паспорт)"/>
    <w:basedOn w:val="a"/>
    <w:uiPriority w:val="99"/>
    <w:rsid w:val="00B56728"/>
    <w:pPr>
      <w:spacing w:before="120" w:after="0" w:line="240" w:lineRule="auto"/>
      <w:ind w:firstLine="567"/>
      <w:jc w:val="both"/>
    </w:pPr>
    <w:rPr>
      <w:rFonts w:ascii="Arial" w:eastAsia="Times New Roman" w:hAnsi="Arial" w:cs="Times New Roman"/>
      <w:sz w:val="28"/>
      <w:szCs w:val="28"/>
      <w:lang w:eastAsia="ru-RU"/>
    </w:rPr>
  </w:style>
  <w:style w:type="paragraph" w:customStyle="1" w:styleId="2a">
    <w:name w:val="Абзац списка2"/>
    <w:basedOn w:val="a"/>
    <w:uiPriority w:val="99"/>
    <w:rsid w:val="00B56728"/>
    <w:pPr>
      <w:spacing w:after="200" w:line="276" w:lineRule="auto"/>
      <w:ind w:left="720" w:firstLine="567"/>
      <w:jc w:val="both"/>
    </w:pPr>
    <w:rPr>
      <w:rFonts w:ascii="Calibri" w:eastAsia="Times New Roman" w:hAnsi="Calibri" w:cs="Calibri"/>
    </w:rPr>
  </w:style>
  <w:style w:type="paragraph" w:customStyle="1" w:styleId="ConsTitle">
    <w:name w:val="ConsTitle"/>
    <w:uiPriority w:val="99"/>
    <w:rsid w:val="00B56728"/>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ff0">
    <w:name w:val="Обычный.Название подразделения"/>
    <w:uiPriority w:val="99"/>
    <w:rsid w:val="00B56728"/>
    <w:pPr>
      <w:spacing w:after="0" w:line="240" w:lineRule="auto"/>
    </w:pPr>
    <w:rPr>
      <w:rFonts w:ascii="SchoolBook" w:eastAsia="Calibri" w:hAnsi="SchoolBook" w:cs="SchoolBook"/>
      <w:sz w:val="28"/>
      <w:szCs w:val="28"/>
      <w:lang w:eastAsia="ru-RU"/>
    </w:rPr>
  </w:style>
  <w:style w:type="paragraph" w:customStyle="1" w:styleId="17">
    <w:name w:val="Знак1 Знак Знак Знак Знак Знак Знак"/>
    <w:basedOn w:val="a"/>
    <w:uiPriority w:val="99"/>
    <w:rsid w:val="00B56728"/>
    <w:pPr>
      <w:widowControl w:val="0"/>
      <w:adjustRightInd w:val="0"/>
      <w:spacing w:line="240" w:lineRule="exact"/>
      <w:jc w:val="right"/>
    </w:pPr>
    <w:rPr>
      <w:rFonts w:ascii="Arial" w:eastAsia="Times New Roman" w:hAnsi="Arial" w:cs="Times New Roman"/>
      <w:sz w:val="20"/>
      <w:szCs w:val="20"/>
      <w:lang w:val="en-GB"/>
    </w:rPr>
  </w:style>
  <w:style w:type="paragraph" w:customStyle="1" w:styleId="aff1">
    <w:name w:val="Знак Знак Знак Знак"/>
    <w:basedOn w:val="a"/>
    <w:uiPriority w:val="99"/>
    <w:rsid w:val="00B56728"/>
    <w:pPr>
      <w:spacing w:after="0" w:line="240" w:lineRule="auto"/>
    </w:pPr>
    <w:rPr>
      <w:rFonts w:ascii="Verdana" w:eastAsia="Times New Roman" w:hAnsi="Verdana" w:cs="Verdana"/>
      <w:sz w:val="20"/>
      <w:szCs w:val="20"/>
      <w:lang w:val="en-US"/>
    </w:rPr>
  </w:style>
  <w:style w:type="paragraph" w:customStyle="1" w:styleId="conspluscell0">
    <w:name w:val="conspluscell"/>
    <w:basedOn w:val="a"/>
    <w:uiPriority w:val="99"/>
    <w:rsid w:val="00B56728"/>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220">
    <w:name w:val="22"/>
    <w:basedOn w:val="a"/>
    <w:uiPriority w:val="99"/>
    <w:rsid w:val="00B56728"/>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tekstob">
    <w:name w:val="tekstob"/>
    <w:basedOn w:val="a"/>
    <w:uiPriority w:val="99"/>
    <w:rsid w:val="00B56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B5672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6">
    <w:name w:val="xl66"/>
    <w:basedOn w:val="a"/>
    <w:uiPriority w:val="99"/>
    <w:rsid w:val="00B56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rsid w:val="00B5672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8">
    <w:name w:val="xl68"/>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9">
    <w:name w:val="xl69"/>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
    <w:uiPriority w:val="99"/>
    <w:rsid w:val="00B56728"/>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2">
    <w:name w:val="xl72"/>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3">
    <w:name w:val="xl73"/>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4">
    <w:name w:val="xl74"/>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uiPriority w:val="99"/>
    <w:rsid w:val="00B56728"/>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9">
    <w:name w:val="xl79"/>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0">
    <w:name w:val="xl80"/>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81">
    <w:name w:val="xl81"/>
    <w:basedOn w:val="a"/>
    <w:uiPriority w:val="99"/>
    <w:rsid w:val="00B5672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B5672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4">
    <w:name w:val="xl84"/>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5">
    <w:name w:val="xl85"/>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7">
    <w:name w:val="xl87"/>
    <w:basedOn w:val="a"/>
    <w:uiPriority w:val="99"/>
    <w:rsid w:val="00B567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8">
    <w:name w:val="xl88"/>
    <w:basedOn w:val="a"/>
    <w:uiPriority w:val="99"/>
    <w:rsid w:val="00B5672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9">
    <w:name w:val="xl89"/>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2">
    <w:name w:val="xl92"/>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3">
    <w:name w:val="xl93"/>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94">
    <w:name w:val="xl94"/>
    <w:basedOn w:val="a"/>
    <w:uiPriority w:val="99"/>
    <w:rsid w:val="00B567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6">
    <w:name w:val="xl96"/>
    <w:basedOn w:val="a"/>
    <w:uiPriority w:val="99"/>
    <w:rsid w:val="00B5672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97">
    <w:name w:val="xl97"/>
    <w:basedOn w:val="a"/>
    <w:uiPriority w:val="99"/>
    <w:rsid w:val="00B5672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8">
    <w:name w:val="xl98"/>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9">
    <w:name w:val="xl99"/>
    <w:basedOn w:val="a"/>
    <w:uiPriority w:val="99"/>
    <w:rsid w:val="00B5672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00">
    <w:name w:val="xl100"/>
    <w:basedOn w:val="a"/>
    <w:uiPriority w:val="99"/>
    <w:rsid w:val="00B5672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5">
    <w:name w:val="xl105"/>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
    <w:name w:val="xl107"/>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8">
    <w:name w:val="xl108"/>
    <w:basedOn w:val="a"/>
    <w:uiPriority w:val="99"/>
    <w:rsid w:val="00B5672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3">
    <w:name w:val="xl113"/>
    <w:basedOn w:val="a"/>
    <w:uiPriority w:val="99"/>
    <w:rsid w:val="00B5672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4">
    <w:name w:val="xl114"/>
    <w:basedOn w:val="a"/>
    <w:uiPriority w:val="99"/>
    <w:rsid w:val="00B56728"/>
    <w:pPr>
      <w:pBdr>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15">
    <w:name w:val="xl115"/>
    <w:basedOn w:val="a"/>
    <w:uiPriority w:val="99"/>
    <w:rsid w:val="00B56728"/>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6">
    <w:name w:val="xl116"/>
    <w:basedOn w:val="a"/>
    <w:uiPriority w:val="99"/>
    <w:rsid w:val="00B567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8">
    <w:name w:val="xl118"/>
    <w:basedOn w:val="a"/>
    <w:uiPriority w:val="99"/>
    <w:rsid w:val="00B5672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19">
    <w:name w:val="xl119"/>
    <w:basedOn w:val="a"/>
    <w:uiPriority w:val="99"/>
    <w:rsid w:val="00B5672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0">
    <w:name w:val="xl120"/>
    <w:basedOn w:val="a"/>
    <w:uiPriority w:val="99"/>
    <w:rsid w:val="00B5672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1">
    <w:name w:val="xl121"/>
    <w:basedOn w:val="a"/>
    <w:uiPriority w:val="99"/>
    <w:rsid w:val="00B5672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2">
    <w:name w:val="xl122"/>
    <w:basedOn w:val="a"/>
    <w:uiPriority w:val="99"/>
    <w:rsid w:val="00B56728"/>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23">
    <w:name w:val="xl123"/>
    <w:basedOn w:val="a"/>
    <w:uiPriority w:val="99"/>
    <w:rsid w:val="00B56728"/>
    <w:pPr>
      <w:pBdr>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24">
    <w:name w:val="xl124"/>
    <w:basedOn w:val="a"/>
    <w:uiPriority w:val="99"/>
    <w:rsid w:val="00B56728"/>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25">
    <w:name w:val="xl125"/>
    <w:basedOn w:val="a"/>
    <w:uiPriority w:val="99"/>
    <w:rsid w:val="00B5672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6">
    <w:name w:val="xl126"/>
    <w:basedOn w:val="a"/>
    <w:uiPriority w:val="99"/>
    <w:rsid w:val="00B5672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7">
    <w:name w:val="xl127"/>
    <w:basedOn w:val="a"/>
    <w:uiPriority w:val="99"/>
    <w:rsid w:val="00B5672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8">
    <w:name w:val="xl128"/>
    <w:basedOn w:val="a"/>
    <w:uiPriority w:val="99"/>
    <w:rsid w:val="00B5672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9">
    <w:name w:val="xl129"/>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0">
    <w:name w:val="xl130"/>
    <w:basedOn w:val="a"/>
    <w:uiPriority w:val="99"/>
    <w:rsid w:val="00B5672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uiPriority w:val="99"/>
    <w:rsid w:val="00B5672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uiPriority w:val="99"/>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3">
    <w:name w:val="xl133"/>
    <w:basedOn w:val="a"/>
    <w:uiPriority w:val="99"/>
    <w:rsid w:val="00B567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uiPriority w:val="99"/>
    <w:rsid w:val="00B5672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5">
    <w:name w:val="xl135"/>
    <w:basedOn w:val="a"/>
    <w:uiPriority w:val="99"/>
    <w:rsid w:val="00B5672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6">
    <w:name w:val="xl136"/>
    <w:basedOn w:val="a"/>
    <w:uiPriority w:val="99"/>
    <w:rsid w:val="00B5672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110">
    <w:name w:val="Абзац списка11"/>
    <w:basedOn w:val="a"/>
    <w:uiPriority w:val="99"/>
    <w:semiHidden/>
    <w:rsid w:val="00B56728"/>
    <w:pPr>
      <w:spacing w:after="200" w:line="276" w:lineRule="auto"/>
      <w:ind w:left="720" w:firstLine="567"/>
      <w:jc w:val="both"/>
    </w:pPr>
    <w:rPr>
      <w:rFonts w:ascii="Calibri" w:eastAsia="Times New Roman" w:hAnsi="Calibri" w:cs="Calibri"/>
    </w:rPr>
  </w:style>
  <w:style w:type="paragraph" w:customStyle="1" w:styleId="xl145">
    <w:name w:val="xl145"/>
    <w:basedOn w:val="a"/>
    <w:uiPriority w:val="99"/>
    <w:semiHidden/>
    <w:rsid w:val="00B56728"/>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50">
    <w:name w:val="xl150"/>
    <w:basedOn w:val="a"/>
    <w:uiPriority w:val="99"/>
    <w:semiHidden/>
    <w:rsid w:val="00B56728"/>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51">
    <w:name w:val="xl151"/>
    <w:basedOn w:val="a"/>
    <w:uiPriority w:val="99"/>
    <w:semiHidden/>
    <w:rsid w:val="00B56728"/>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TableParagraph">
    <w:name w:val="Table Paragraph"/>
    <w:basedOn w:val="a"/>
    <w:uiPriority w:val="99"/>
    <w:rsid w:val="00B56728"/>
    <w:pPr>
      <w:widowControl w:val="0"/>
      <w:autoSpaceDE w:val="0"/>
      <w:autoSpaceDN w:val="0"/>
      <w:spacing w:after="0" w:line="240" w:lineRule="auto"/>
    </w:pPr>
    <w:rPr>
      <w:rFonts w:ascii="Arial" w:eastAsia="Times New Roman" w:hAnsi="Arial" w:cs="Times New Roman"/>
      <w:lang w:eastAsia="ru-RU"/>
    </w:rPr>
  </w:style>
  <w:style w:type="character" w:styleId="aff2">
    <w:name w:val="page number"/>
    <w:uiPriority w:val="99"/>
    <w:semiHidden/>
    <w:unhideWhenUsed/>
    <w:rsid w:val="00B56728"/>
    <w:rPr>
      <w:rFonts w:ascii="Times New Roman" w:hAnsi="Times New Roman" w:cs="Times New Roman" w:hint="default"/>
    </w:rPr>
  </w:style>
  <w:style w:type="character" w:customStyle="1" w:styleId="22pt">
    <w:name w:val="Основной текст (2) + Интервал 2 pt"/>
    <w:rsid w:val="00B56728"/>
    <w:rPr>
      <w:rFonts w:ascii="Times New Roman" w:hAnsi="Times New Roman" w:cs="Times New Roman" w:hint="default"/>
      <w:b/>
      <w:bCs w:val="0"/>
      <w:color w:val="000000"/>
      <w:spacing w:val="40"/>
      <w:w w:val="100"/>
      <w:position w:val="0"/>
      <w:sz w:val="28"/>
      <w:shd w:val="clear" w:color="auto" w:fill="FFFFFF"/>
      <w:lang w:val="ru-RU" w:eastAsia="x-none"/>
    </w:rPr>
  </w:style>
  <w:style w:type="character" w:customStyle="1" w:styleId="18">
    <w:name w:val="Основной текст1"/>
    <w:rsid w:val="00B56728"/>
    <w:rPr>
      <w:rFonts w:ascii="Times New Roman" w:hAnsi="Times New Roman" w:cs="Times New Roman" w:hint="default"/>
      <w:color w:val="000000"/>
      <w:spacing w:val="0"/>
      <w:w w:val="100"/>
      <w:position w:val="0"/>
      <w:sz w:val="28"/>
      <w:u w:val="single"/>
      <w:shd w:val="clear" w:color="auto" w:fill="FFFFFF"/>
      <w:lang w:val="ru-RU" w:eastAsia="x-none"/>
    </w:rPr>
  </w:style>
  <w:style w:type="character" w:customStyle="1" w:styleId="Verdana">
    <w:name w:val="Основной текст + Verdana"/>
    <w:aliases w:val="13,5 pt,Курсив"/>
    <w:rsid w:val="00B56728"/>
    <w:rPr>
      <w:rFonts w:ascii="Verdana" w:hAnsi="Verdana" w:hint="default"/>
      <w:i/>
      <w:iCs w:val="0"/>
      <w:color w:val="000000"/>
      <w:spacing w:val="0"/>
      <w:w w:val="100"/>
      <w:position w:val="0"/>
      <w:sz w:val="27"/>
      <w:u w:val="single"/>
      <w:shd w:val="clear" w:color="auto" w:fill="FFFFFF"/>
      <w:lang w:val="ru-RU" w:eastAsia="x-none"/>
    </w:rPr>
  </w:style>
  <w:style w:type="character" w:customStyle="1" w:styleId="aff3">
    <w:name w:val="Основной текст + Полужирный"/>
    <w:aliases w:val="Интервал 2 pt"/>
    <w:rsid w:val="00B56728"/>
    <w:rPr>
      <w:rFonts w:ascii="Times New Roman" w:hAnsi="Times New Roman" w:cs="Times New Roman" w:hint="default"/>
      <w:b/>
      <w:bCs w:val="0"/>
      <w:color w:val="000000"/>
      <w:spacing w:val="40"/>
      <w:w w:val="100"/>
      <w:position w:val="0"/>
      <w:sz w:val="28"/>
      <w:shd w:val="clear" w:color="auto" w:fill="FFFFFF"/>
      <w:lang w:val="ru-RU" w:eastAsia="x-none"/>
    </w:rPr>
  </w:style>
  <w:style w:type="character" w:customStyle="1" w:styleId="aff4">
    <w:name w:val="Знак Знак"/>
    <w:rsid w:val="00B56728"/>
    <w:rPr>
      <w:rFonts w:ascii="Times New Roman" w:hAnsi="Times New Roman" w:cs="Times New Roman" w:hint="default"/>
      <w:sz w:val="20"/>
      <w:lang w:val="x-none" w:eastAsia="ru-RU"/>
    </w:rPr>
  </w:style>
  <w:style w:type="character" w:customStyle="1" w:styleId="19">
    <w:name w:val="Знак Знак1"/>
    <w:rsid w:val="00B56728"/>
    <w:rPr>
      <w:rFonts w:ascii="Times New Roman" w:hAnsi="Times New Roman" w:cs="Times New Roman" w:hint="default"/>
      <w:sz w:val="20"/>
      <w:lang w:val="x-none" w:eastAsia="ru-RU"/>
    </w:rPr>
  </w:style>
  <w:style w:type="character" w:customStyle="1" w:styleId="apple-converted-space">
    <w:name w:val="apple-converted-space"/>
    <w:rsid w:val="00B56728"/>
  </w:style>
  <w:style w:type="character" w:customStyle="1" w:styleId="1a">
    <w:name w:val="Основной текст + Полужирный1"/>
    <w:aliases w:val="Интервал 2 pt1"/>
    <w:rsid w:val="00B56728"/>
    <w:rPr>
      <w:rFonts w:ascii="Times New Roman" w:hAnsi="Times New Roman" w:cs="Times New Roman" w:hint="default"/>
      <w:b/>
      <w:bCs/>
      <w:color w:val="000000"/>
      <w:spacing w:val="40"/>
      <w:w w:val="100"/>
      <w:position w:val="0"/>
      <w:sz w:val="28"/>
      <w:szCs w:val="28"/>
      <w:shd w:val="clear" w:color="auto" w:fill="FFFFFF"/>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7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124</Pages>
  <Words>28963</Words>
  <Characters>165092</Characters>
  <Application>Microsoft Office Word</Application>
  <DocSecurity>0</DocSecurity>
  <Lines>1375</Lines>
  <Paragraphs>387</Paragraphs>
  <ScaleCrop>false</ScaleCrop>
  <Company/>
  <LinksUpToDate>false</LinksUpToDate>
  <CharactersWithSpaces>193668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2019-02-08T11:14:00Z</dcterms:created>
  <dcterms:modified xsi:type="dcterms:W3CDTF">2019-02-08T11:18:00Z</dcterms:modified>
</cp:coreProperties>
</file>