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01" w:rsidRPr="00605E01" w:rsidRDefault="00605E01" w:rsidP="00605E01">
      <w:pPr>
        <w:widowControl w:val="0"/>
        <w:spacing w:after="0" w:line="240" w:lineRule="auto"/>
        <w:jc w:val="center"/>
        <w:rPr>
          <w:rFonts w:ascii="Times New Roman" w:eastAsia="Times New Roman" w:hAnsi="Times New Roman" w:cs="Times New Roman"/>
          <w:sz w:val="28"/>
          <w:szCs w:val="28"/>
          <w:lang w:eastAsia="ru-RU"/>
        </w:rPr>
      </w:pPr>
      <w:r w:rsidRPr="00605E01">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571500" cy="81407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605E01" w:rsidRPr="00605E01" w:rsidRDefault="00605E01" w:rsidP="00605E01">
      <w:pPr>
        <w:widowControl w:val="0"/>
        <w:spacing w:after="0" w:line="240" w:lineRule="auto"/>
        <w:jc w:val="center"/>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b/>
          <w:sz w:val="28"/>
          <w:szCs w:val="28"/>
          <w:lang w:eastAsia="ru-RU"/>
        </w:rPr>
      </w:pPr>
      <w:bookmarkStart w:id="0" w:name="_GoBack"/>
    </w:p>
    <w:p w:rsidR="00605E01" w:rsidRPr="00605E01" w:rsidRDefault="00605E01" w:rsidP="00605E01">
      <w:pPr>
        <w:widowControl w:val="0"/>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605E01">
        <w:rPr>
          <w:rFonts w:ascii="Times New Roman" w:eastAsia="Times New Roman" w:hAnsi="Times New Roman" w:cs="Times New Roman"/>
          <w:b/>
          <w:bCs/>
          <w:color w:val="000000"/>
          <w:kern w:val="32"/>
          <w:sz w:val="28"/>
          <w:szCs w:val="28"/>
          <w:lang w:eastAsia="ru-RU"/>
        </w:rPr>
        <w:t>АДМИНИСТРАЦИЯ</w:t>
      </w:r>
    </w:p>
    <w:p w:rsidR="00605E01" w:rsidRPr="00605E01" w:rsidRDefault="00605E01" w:rsidP="00605E01">
      <w:pPr>
        <w:widowControl w:val="0"/>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605E01">
        <w:rPr>
          <w:rFonts w:ascii="Times New Roman" w:eastAsia="Times New Roman" w:hAnsi="Times New Roman" w:cs="Times New Roman"/>
          <w:b/>
          <w:bCs/>
          <w:color w:val="000000"/>
          <w:kern w:val="32"/>
          <w:sz w:val="28"/>
          <w:szCs w:val="28"/>
          <w:lang w:eastAsia="ru-RU"/>
        </w:rPr>
        <w:t>БОГУЧАРСКОГО МУНИЦИПАЛЬНОГО РАЙОНА</w:t>
      </w:r>
    </w:p>
    <w:p w:rsidR="00605E01" w:rsidRPr="00605E01" w:rsidRDefault="00605E01" w:rsidP="00605E01">
      <w:pPr>
        <w:widowControl w:val="0"/>
        <w:spacing w:after="0" w:line="240" w:lineRule="auto"/>
        <w:jc w:val="center"/>
        <w:rPr>
          <w:rFonts w:ascii="Times New Roman" w:eastAsia="Times New Roman" w:hAnsi="Times New Roman" w:cs="Times New Roman"/>
          <w:b/>
          <w:color w:val="000000"/>
          <w:sz w:val="28"/>
          <w:szCs w:val="28"/>
          <w:lang w:eastAsia="ru-RU"/>
        </w:rPr>
      </w:pPr>
      <w:r w:rsidRPr="00605E01">
        <w:rPr>
          <w:rFonts w:ascii="Times New Roman" w:eastAsia="Times New Roman" w:hAnsi="Times New Roman" w:cs="Times New Roman"/>
          <w:b/>
          <w:color w:val="000000"/>
          <w:sz w:val="28"/>
          <w:szCs w:val="28"/>
          <w:lang w:eastAsia="ru-RU"/>
        </w:rPr>
        <w:t>ВОРОНЕЖСКОЙ ОБЛАСТИ</w:t>
      </w:r>
    </w:p>
    <w:p w:rsidR="00605E01" w:rsidRPr="00605E01" w:rsidRDefault="00605E01" w:rsidP="00605E01">
      <w:pPr>
        <w:widowControl w:val="0"/>
        <w:spacing w:after="0" w:line="240" w:lineRule="auto"/>
        <w:jc w:val="center"/>
        <w:rPr>
          <w:rFonts w:ascii="Times New Roman" w:eastAsia="Times New Roman" w:hAnsi="Times New Roman" w:cs="Times New Roman"/>
          <w:b/>
          <w:color w:val="000000"/>
          <w:sz w:val="28"/>
          <w:szCs w:val="28"/>
          <w:lang w:eastAsia="ru-RU"/>
        </w:rPr>
      </w:pPr>
      <w:r w:rsidRPr="00605E01">
        <w:rPr>
          <w:rFonts w:ascii="Times New Roman" w:eastAsia="Times New Roman" w:hAnsi="Times New Roman" w:cs="Times New Roman"/>
          <w:b/>
          <w:color w:val="000000"/>
          <w:sz w:val="28"/>
          <w:szCs w:val="28"/>
          <w:lang w:eastAsia="ru-RU"/>
        </w:rPr>
        <w:t>ПОСТАНОВЛЕНИЕ</w:t>
      </w:r>
    </w:p>
    <w:bookmarkEnd w:id="0"/>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от «28» декабря 2018 г. № 984</w:t>
      </w:r>
    </w:p>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г. Богучар</w:t>
      </w:r>
    </w:p>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p>
    <w:p w:rsidR="00605E01" w:rsidRPr="00605E01" w:rsidRDefault="00605E01" w:rsidP="00605E01">
      <w:pPr>
        <w:spacing w:after="0" w:line="240" w:lineRule="auto"/>
        <w:ind w:right="3542"/>
        <w:jc w:val="both"/>
        <w:outlineLvl w:val="0"/>
        <w:rPr>
          <w:rFonts w:ascii="Times New Roman" w:eastAsia="Times New Roman" w:hAnsi="Times New Roman" w:cs="Times New Roman"/>
          <w:b/>
          <w:bCs/>
          <w:kern w:val="28"/>
          <w:sz w:val="28"/>
          <w:szCs w:val="28"/>
          <w:lang w:eastAsia="ru-RU"/>
        </w:rPr>
      </w:pPr>
      <w:r w:rsidRPr="00605E01">
        <w:rPr>
          <w:rFonts w:ascii="Times New Roman" w:eastAsia="Times New Roman" w:hAnsi="Times New Roman" w:cs="Times New Roman"/>
          <w:b/>
          <w:bCs/>
          <w:kern w:val="28"/>
          <w:sz w:val="28"/>
          <w:szCs w:val="28"/>
          <w:lang w:eastAsia="ru-RU"/>
        </w:rPr>
        <w:t>О внесении изменений в постановление администрации Богучарского муниципального района от 27.02.2014 №</w:t>
      </w:r>
      <w:r>
        <w:rPr>
          <w:rFonts w:ascii="Times New Roman" w:eastAsia="Times New Roman" w:hAnsi="Times New Roman" w:cs="Times New Roman"/>
          <w:b/>
          <w:bCs/>
          <w:kern w:val="28"/>
          <w:sz w:val="28"/>
          <w:szCs w:val="28"/>
          <w:lang w:eastAsia="ru-RU"/>
        </w:rPr>
        <w:t xml:space="preserve"> </w:t>
      </w:r>
      <w:r w:rsidRPr="00605E01">
        <w:rPr>
          <w:rFonts w:ascii="Times New Roman" w:eastAsia="Times New Roman" w:hAnsi="Times New Roman" w:cs="Times New Roman"/>
          <w:b/>
          <w:bCs/>
          <w:kern w:val="28"/>
          <w:sz w:val="28"/>
          <w:szCs w:val="28"/>
          <w:lang w:eastAsia="ru-RU"/>
        </w:rPr>
        <w:t xml:space="preserve">133 «Об утверждении 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 на 2014-2020 годы» </w:t>
      </w:r>
    </w:p>
    <w:p w:rsidR="00605E01" w:rsidRPr="00605E01" w:rsidRDefault="00605E01" w:rsidP="00605E01">
      <w:pPr>
        <w:widowControl w:val="0"/>
        <w:overflowPunct w:val="0"/>
        <w:adjustRightInd w:val="0"/>
        <w:spacing w:after="0" w:line="240" w:lineRule="auto"/>
        <w:jc w:val="both"/>
        <w:rPr>
          <w:rFonts w:ascii="Times New Roman" w:eastAsia="Times New Roman" w:hAnsi="Times New Roman" w:cs="Times New Roman"/>
          <w:bCs/>
          <w:sz w:val="28"/>
          <w:szCs w:val="28"/>
          <w:lang w:eastAsia="ru-RU"/>
        </w:rPr>
      </w:pPr>
    </w:p>
    <w:p w:rsidR="00605E01" w:rsidRPr="00605E01" w:rsidRDefault="00605E01" w:rsidP="00605E01">
      <w:pPr>
        <w:widowControl w:val="0"/>
        <w:overflowPunct w:val="0"/>
        <w:adjustRightInd w:val="0"/>
        <w:spacing w:after="0" w:line="240" w:lineRule="auto"/>
        <w:ind w:firstLine="709"/>
        <w:jc w:val="both"/>
        <w:rPr>
          <w:rFonts w:ascii="Times New Roman" w:eastAsia="Times New Roman" w:hAnsi="Times New Roman" w:cs="Times New Roman"/>
          <w:bCs/>
          <w:sz w:val="28"/>
          <w:szCs w:val="28"/>
          <w:lang w:eastAsia="ru-RU"/>
        </w:rPr>
      </w:pPr>
      <w:r w:rsidRPr="00605E01">
        <w:rPr>
          <w:rFonts w:ascii="Times New Roman" w:eastAsia="Times New Roman" w:hAnsi="Times New Roman" w:cs="Times New Roman"/>
          <w:sz w:val="28"/>
          <w:szCs w:val="28"/>
          <w:lang w:eastAsia="ru-RU"/>
        </w:rPr>
        <w:t>В целях реализации Государственной программы «Развитие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 Закона Воронежской области от 07.06.2007 № 66 – ОЗ «О развитии сельского хозяйства на территории Воронежской области», государственной программы Воронежской области «</w:t>
      </w:r>
      <w:r w:rsidRPr="00605E01">
        <w:rPr>
          <w:rFonts w:ascii="Times New Roman" w:eastAsia="Times New Roman" w:hAnsi="Times New Roman" w:cs="Times New Roman"/>
          <w:bCs/>
          <w:sz w:val="28"/>
          <w:szCs w:val="28"/>
          <w:lang w:eastAsia="ru-RU"/>
        </w:rPr>
        <w:t xml:space="preserve">Развитие сельского хозяйства, производства пищевых продуктов и инфраструктуры агропродовольственного рынка на 2014-2020 годы», утвержденной постановлением правительства Воронежской области от 13.12.2013 № 1088 администрация Богучарского муниципального района </w:t>
      </w:r>
    </w:p>
    <w:p w:rsidR="00605E01" w:rsidRPr="00605E01" w:rsidRDefault="00605E01" w:rsidP="00605E01">
      <w:pPr>
        <w:widowControl w:val="0"/>
        <w:overflowPunct w:val="0"/>
        <w:adjustRightInd w:val="0"/>
        <w:spacing w:after="0" w:line="240" w:lineRule="auto"/>
        <w:jc w:val="center"/>
        <w:rPr>
          <w:rFonts w:ascii="Times New Roman" w:eastAsia="Times New Roman" w:hAnsi="Times New Roman" w:cs="Times New Roman"/>
          <w:bCs/>
          <w:sz w:val="28"/>
          <w:szCs w:val="28"/>
          <w:lang w:eastAsia="ru-RU"/>
        </w:rPr>
      </w:pPr>
      <w:r w:rsidRPr="00605E01">
        <w:rPr>
          <w:rFonts w:ascii="Times New Roman" w:eastAsia="Times New Roman" w:hAnsi="Times New Roman" w:cs="Times New Roman"/>
          <w:bCs/>
          <w:sz w:val="28"/>
          <w:szCs w:val="28"/>
          <w:lang w:eastAsia="ru-RU"/>
        </w:rPr>
        <w:t>ПОСТАНОВЛЯЕТ: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 xml:space="preserve">1. Внести следующие изменения в постановление администрации Богучарского муниципального района от 27.02.2014 №133 «Об утверждении муниципальной программы «Развитие сельского хозяйства, </w:t>
      </w:r>
      <w:r w:rsidRPr="00605E01">
        <w:rPr>
          <w:rFonts w:ascii="Times New Roman" w:eastAsia="Times New Roman" w:hAnsi="Times New Roman" w:cs="Times New Roman"/>
          <w:bCs/>
          <w:sz w:val="28"/>
          <w:szCs w:val="28"/>
          <w:lang w:eastAsia="ru-RU"/>
        </w:rPr>
        <w:t>производства пищевых продуктов и инфраструктуры агропродовольственного рынка</w:t>
      </w:r>
      <w:r w:rsidRPr="00605E01">
        <w:rPr>
          <w:rFonts w:ascii="Times New Roman" w:eastAsia="Times New Roman" w:hAnsi="Times New Roman" w:cs="Times New Roman"/>
          <w:sz w:val="28"/>
          <w:szCs w:val="28"/>
          <w:lang w:eastAsia="ru-RU"/>
        </w:rPr>
        <w:t xml:space="preserve"> Богучарского муниципального района на 2014 – 2020 годы»: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 xml:space="preserve">1.1. Изложить наименование муниципальной программы «Развитие сельского хозяйства, </w:t>
      </w:r>
      <w:r w:rsidRPr="00605E01">
        <w:rPr>
          <w:rFonts w:ascii="Times New Roman" w:eastAsia="Times New Roman" w:hAnsi="Times New Roman" w:cs="Times New Roman"/>
          <w:bCs/>
          <w:sz w:val="28"/>
          <w:szCs w:val="28"/>
          <w:lang w:eastAsia="ru-RU"/>
        </w:rPr>
        <w:t>производства пищевых продуктов и инфраструктуры агропродовольственного рынка</w:t>
      </w:r>
      <w:r w:rsidRPr="00605E01">
        <w:rPr>
          <w:rFonts w:ascii="Times New Roman" w:eastAsia="Times New Roman" w:hAnsi="Times New Roman" w:cs="Times New Roman"/>
          <w:sz w:val="28"/>
          <w:szCs w:val="28"/>
          <w:lang w:eastAsia="ru-RU"/>
        </w:rPr>
        <w:t xml:space="preserve"> Богучарского муниципального района на 2014 – 2020 годы» в следующей редакции: «Развитие сельского хозяйства, </w:t>
      </w:r>
      <w:r w:rsidRPr="00605E01">
        <w:rPr>
          <w:rFonts w:ascii="Times New Roman" w:eastAsia="Times New Roman" w:hAnsi="Times New Roman" w:cs="Times New Roman"/>
          <w:bCs/>
          <w:sz w:val="28"/>
          <w:szCs w:val="28"/>
          <w:lang w:eastAsia="ru-RU"/>
        </w:rPr>
        <w:t>производства пищевых продуктов и инфраструктуры агропродовольственного рынка</w:t>
      </w:r>
      <w:r w:rsidRPr="00605E01">
        <w:rPr>
          <w:rFonts w:ascii="Times New Roman" w:eastAsia="Times New Roman" w:hAnsi="Times New Roman" w:cs="Times New Roman"/>
          <w:sz w:val="28"/>
          <w:szCs w:val="28"/>
          <w:lang w:eastAsia="ru-RU"/>
        </w:rPr>
        <w:t xml:space="preserve"> </w:t>
      </w:r>
      <w:r w:rsidRPr="00605E01">
        <w:rPr>
          <w:rFonts w:ascii="Times New Roman" w:eastAsia="Times New Roman" w:hAnsi="Times New Roman" w:cs="Times New Roman"/>
          <w:sz w:val="28"/>
          <w:szCs w:val="28"/>
          <w:lang w:eastAsia="ru-RU"/>
        </w:rPr>
        <w:lastRenderedPageBreak/>
        <w:t>Богучарского муниципального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1.2 Приложение к постановлению изложить согласно приложению к данному постановлению.</w:t>
      </w:r>
    </w:p>
    <w:p w:rsidR="00605E01" w:rsidRPr="00605E01" w:rsidRDefault="00605E01" w:rsidP="00605E01">
      <w:pPr>
        <w:widowControl w:val="0"/>
        <w:overflowPunct w:val="0"/>
        <w:adjustRightInd w:val="0"/>
        <w:spacing w:after="0" w:line="240" w:lineRule="auto"/>
        <w:ind w:firstLine="709"/>
        <w:jc w:val="both"/>
        <w:rPr>
          <w:rFonts w:ascii="Times New Roman" w:eastAsia="Times New Roman" w:hAnsi="Times New Roman" w:cs="Times New Roman"/>
          <w:sz w:val="28"/>
          <w:szCs w:val="28"/>
          <w:lang w:eastAsia="ru-RU"/>
        </w:rPr>
      </w:pPr>
      <w:r w:rsidRPr="00605E01">
        <w:rPr>
          <w:rFonts w:ascii="Times New Roman" w:eastAsia="Times New Roman" w:hAnsi="Times New Roman" w:cs="Times New Roman"/>
          <w:sz w:val="28"/>
          <w:szCs w:val="28"/>
          <w:lang w:eastAsia="ru-RU"/>
        </w:rPr>
        <w:t>2. Контроль за выполнением настоящего постановления возложить на заместителя главы администрации Богучарского муниципального района С.Н. Чвикалова.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601"/>
        <w:gridCol w:w="2821"/>
        <w:gridCol w:w="3216"/>
      </w:tblGrid>
      <w:tr w:rsidR="00605E01" w:rsidRPr="00605E01" w:rsidTr="00605E01">
        <w:tc>
          <w:tcPr>
            <w:tcW w:w="3652" w:type="dxa"/>
            <w:hideMark/>
          </w:tcPr>
          <w:p w:rsidR="00605E01" w:rsidRPr="00605E01" w:rsidRDefault="00605E01" w:rsidP="00605E01">
            <w:pPr>
              <w:widowControl w:val="0"/>
              <w:spacing w:after="0" w:line="240" w:lineRule="auto"/>
              <w:jc w:val="both"/>
              <w:rPr>
                <w:rFonts w:ascii="Times New Roman" w:eastAsia="Calibri" w:hAnsi="Times New Roman" w:cs="Times New Roman"/>
                <w:sz w:val="28"/>
                <w:szCs w:val="28"/>
                <w:lang w:eastAsia="ru-RU"/>
              </w:rPr>
            </w:pPr>
            <w:r w:rsidRPr="00605E01">
              <w:rPr>
                <w:rFonts w:ascii="Times New Roman" w:eastAsia="Calibri" w:hAnsi="Times New Roman" w:cs="Times New Roman"/>
                <w:sz w:val="28"/>
                <w:szCs w:val="28"/>
                <w:lang w:eastAsia="ru-RU"/>
              </w:rPr>
              <w:t>Глава администрации Богучарского муниципального района</w:t>
            </w:r>
          </w:p>
        </w:tc>
        <w:tc>
          <w:tcPr>
            <w:tcW w:w="2917" w:type="dxa"/>
          </w:tcPr>
          <w:p w:rsidR="00605E01" w:rsidRPr="00605E01" w:rsidRDefault="00605E01" w:rsidP="00605E01">
            <w:pPr>
              <w:widowControl w:val="0"/>
              <w:spacing w:after="0" w:line="240" w:lineRule="auto"/>
              <w:jc w:val="both"/>
              <w:rPr>
                <w:rFonts w:ascii="Times New Roman" w:eastAsia="Calibri" w:hAnsi="Times New Roman" w:cs="Times New Roman"/>
                <w:sz w:val="28"/>
                <w:szCs w:val="28"/>
                <w:lang w:eastAsia="ru-RU"/>
              </w:rPr>
            </w:pPr>
          </w:p>
        </w:tc>
        <w:tc>
          <w:tcPr>
            <w:tcW w:w="3285" w:type="dxa"/>
            <w:hideMark/>
          </w:tcPr>
          <w:p w:rsidR="00605E01" w:rsidRPr="00605E01" w:rsidRDefault="00605E01" w:rsidP="00605E01">
            <w:pPr>
              <w:widowControl w:val="0"/>
              <w:spacing w:after="0" w:line="240" w:lineRule="auto"/>
              <w:jc w:val="both"/>
              <w:rPr>
                <w:rFonts w:ascii="Times New Roman" w:eastAsia="Calibri" w:hAnsi="Times New Roman" w:cs="Times New Roman"/>
                <w:sz w:val="28"/>
                <w:szCs w:val="28"/>
                <w:lang w:eastAsia="ru-RU"/>
              </w:rPr>
            </w:pPr>
            <w:r w:rsidRPr="00605E01">
              <w:rPr>
                <w:rFonts w:ascii="Times New Roman" w:eastAsia="Calibri" w:hAnsi="Times New Roman" w:cs="Times New Roman"/>
                <w:sz w:val="28"/>
                <w:szCs w:val="28"/>
                <w:lang w:eastAsia="ru-RU"/>
              </w:rPr>
              <w:t>В.В. Кузнецов</w:t>
            </w:r>
          </w:p>
        </w:tc>
      </w:tr>
    </w:tbl>
    <w:p w:rsidR="00605E01" w:rsidRPr="00605E01" w:rsidRDefault="00605E01" w:rsidP="00605E01">
      <w:pPr>
        <w:widowControl w:val="0"/>
        <w:spacing w:after="0" w:line="240" w:lineRule="auto"/>
        <w:jc w:val="both"/>
        <w:rPr>
          <w:rFonts w:ascii="Times New Roman" w:eastAsia="Times New Roman" w:hAnsi="Times New Roman" w:cs="Times New Roman"/>
          <w:sz w:val="28"/>
          <w:szCs w:val="28"/>
          <w:lang w:eastAsia="ru-RU"/>
        </w:rPr>
      </w:pPr>
    </w:p>
    <w:p w:rsidR="00605E01" w:rsidRPr="00605E01" w:rsidRDefault="00605E01" w:rsidP="00605E01">
      <w:pPr>
        <w:widowControl w:val="0"/>
        <w:spacing w:after="0" w:line="240" w:lineRule="auto"/>
        <w:ind w:left="4536"/>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br w:type="page"/>
      </w:r>
      <w:r w:rsidRPr="00605E01">
        <w:rPr>
          <w:rFonts w:ascii="Times New Roman" w:eastAsia="Times New Roman" w:hAnsi="Times New Roman" w:cs="Times New Roman"/>
          <w:sz w:val="24"/>
          <w:szCs w:val="24"/>
          <w:lang w:eastAsia="ru-RU"/>
        </w:rPr>
        <w:lastRenderedPageBreak/>
        <w:t xml:space="preserve">Приложение </w:t>
      </w:r>
    </w:p>
    <w:p w:rsidR="00605E01" w:rsidRPr="00605E01" w:rsidRDefault="00605E01" w:rsidP="00605E01">
      <w:pPr>
        <w:widowControl w:val="0"/>
        <w:spacing w:after="0" w:line="240" w:lineRule="auto"/>
        <w:ind w:left="4536"/>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к постановлению администрации </w:t>
      </w:r>
    </w:p>
    <w:p w:rsidR="00605E01" w:rsidRPr="00605E01" w:rsidRDefault="00605E01" w:rsidP="00605E01">
      <w:pPr>
        <w:widowControl w:val="0"/>
        <w:spacing w:after="0" w:line="240" w:lineRule="auto"/>
        <w:ind w:left="4536"/>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Богучарского муниципального района</w:t>
      </w:r>
    </w:p>
    <w:p w:rsidR="00605E01" w:rsidRPr="00605E01" w:rsidRDefault="00605E01" w:rsidP="00605E01">
      <w:pPr>
        <w:widowControl w:val="0"/>
        <w:spacing w:after="0" w:line="240" w:lineRule="auto"/>
        <w:ind w:left="4536"/>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28.12.2018 № 984</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Муниципальная программа</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производства пищевых продуктов и инфраструктуры агропродовольственного рынка Богучарского</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муниципального района»</w:t>
      </w:r>
    </w:p>
    <w:p w:rsidR="00605E01" w:rsidRPr="00605E01" w:rsidRDefault="00605E01" w:rsidP="00605E01">
      <w:pPr>
        <w:widowControl w:val="0"/>
        <w:tabs>
          <w:tab w:val="left" w:pos="6096"/>
        </w:tabs>
        <w:spacing w:after="0" w:line="240" w:lineRule="auto"/>
        <w:jc w:val="center"/>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Паспорт</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муниципальной программы</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производства пищевых продуктов и инфраструктуры агропродовольственного рынка Богучарского муниципального района»</w:t>
      </w: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6520"/>
      </w:tblGrid>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Ответственный исполнитель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Муниципальное казенное учреждение «Управление сельского хозяйства Богучарского муниципального района Воронежской области»</w:t>
            </w:r>
          </w:p>
        </w:tc>
      </w:tr>
      <w:tr w:rsidR="00605E01" w:rsidRPr="00605E01" w:rsidTr="00605E01">
        <w:trPr>
          <w:trHeight w:val="1944"/>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Исполнители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Муниципальное казенное учреждение «Управление сельского хозяйства Богучарского муниципального района Воронежской области».</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Основные разработчики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МКУ «Управление сельского хозяйства Богучарского муниципального района Воронежской области».</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Подпрограммы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Подпрограмма 1. «Развитие сельского хозяйства и социальной инфраструктуры села». </w:t>
            </w:r>
          </w:p>
          <w:p w:rsidR="00605E01" w:rsidRPr="00605E01" w:rsidRDefault="00605E01" w:rsidP="00605E0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2.</w:t>
            </w:r>
            <w:r w:rsidRPr="00605E01">
              <w:rPr>
                <w:rFonts w:ascii="Times New Roman" w:eastAsia="Times New Roman" w:hAnsi="Times New Roman" w:cs="Times New Roman"/>
                <w:bCs/>
                <w:sz w:val="24"/>
                <w:szCs w:val="24"/>
                <w:lang w:eastAsia="ru-RU"/>
              </w:rPr>
              <w:t xml:space="preserve"> «Устойчивое развитие сельских территорий Богучарского района».</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Цель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tabs>
                <w:tab w:val="left" w:pos="459"/>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способной обеспечить последовательное повышение уровня и качества жизни населения района, устойчивое развитие сельских территорий.</w:t>
            </w:r>
          </w:p>
          <w:p w:rsidR="00605E01" w:rsidRPr="00605E01" w:rsidRDefault="00605E01" w:rsidP="00605E01">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комфортных условий жизнедеятельности в сельской местности.</w:t>
            </w:r>
          </w:p>
          <w:p w:rsidR="00605E01" w:rsidRPr="00605E01" w:rsidRDefault="00605E01" w:rsidP="00605E01">
            <w:pPr>
              <w:widowControl w:val="0"/>
              <w:tabs>
                <w:tab w:val="left" w:pos="62"/>
                <w:tab w:val="left" w:pos="204"/>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Формирование у граждан позитивного отношения к сельской местности и сельскому образу жизни. </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Задачи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tabs>
                <w:tab w:val="left" w:pos="0"/>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Задачи муниципальной программы:</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создание условий для привлечения инвестиций в экономику района;</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 стимулирование роста производства основных видов сельскохозяйственной продукции, производства пищевых </w:t>
            </w:r>
            <w:r w:rsidRPr="00605E01">
              <w:rPr>
                <w:rFonts w:ascii="Times New Roman" w:eastAsia="Calibri" w:hAnsi="Times New Roman" w:cs="Times New Roman"/>
                <w:sz w:val="24"/>
                <w:szCs w:val="24"/>
              </w:rPr>
              <w:lastRenderedPageBreak/>
              <w:t>продуктов;</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осуществление противоэпизоотических мероприятий в отношении карантинных и особо опасных болезней животных;</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поддержка развития инфраструктуры агропродоволь-ственного рынка; </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поддержка малых форм хозяйствования; </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создание условий для эффективного использования земель сельскохозяйственного назначения; </w:t>
            </w:r>
          </w:p>
          <w:p w:rsidR="00605E01" w:rsidRPr="00605E01" w:rsidRDefault="00605E01" w:rsidP="00605E01">
            <w:pPr>
              <w:widowControl w:val="0"/>
              <w:tabs>
                <w:tab w:val="left" w:pos="0"/>
                <w:tab w:val="left" w:pos="317"/>
              </w:tabs>
              <w:spacing w:after="0" w:line="240" w:lineRule="auto"/>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развитие мелиорации сельскохозяйственных земель; </w:t>
            </w:r>
          </w:p>
          <w:p w:rsidR="00605E01" w:rsidRPr="00605E01" w:rsidRDefault="00605E01" w:rsidP="00605E01">
            <w:pPr>
              <w:widowControl w:val="0"/>
              <w:tabs>
                <w:tab w:val="left" w:pos="0"/>
                <w:tab w:val="left" w:pos="33"/>
                <w:tab w:val="left" w:pos="204"/>
                <w:tab w:val="left" w:pos="317"/>
              </w:tabs>
              <w:spacing w:after="0" w:line="240" w:lineRule="auto"/>
              <w:jc w:val="both"/>
              <w:rPr>
                <w:rFonts w:ascii="Times New Roman" w:eastAsia="Calibri" w:hAnsi="Times New Roman" w:cs="Times New Roman"/>
                <w:sz w:val="24"/>
                <w:szCs w:val="24"/>
                <w:lang w:eastAsia="ru-RU"/>
              </w:rPr>
            </w:pPr>
            <w:r w:rsidRPr="00605E01">
              <w:rPr>
                <w:rFonts w:ascii="Times New Roman" w:eastAsia="Calibri" w:hAnsi="Times New Roman" w:cs="Times New Roman"/>
                <w:sz w:val="24"/>
                <w:szCs w:val="24"/>
              </w:rPr>
              <w:t xml:space="preserve">- удовлетворение потребностей сельского населения, в том числе молодых семей и молодых специалистов в благоустроенном жилье </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Целевые индикаторы и показатели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физического объема инвестиций в основной капитал сельского хозяйства, %.</w:t>
            </w:r>
          </w:p>
          <w:p w:rsidR="00605E01" w:rsidRPr="00605E01" w:rsidRDefault="00605E01" w:rsidP="00605E01">
            <w:pPr>
              <w:widowControl w:val="0"/>
              <w:numPr>
                <w:ilvl w:val="0"/>
                <w:numId w:val="2"/>
              </w:numPr>
              <w:tabs>
                <w:tab w:val="left" w:pos="27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Рентабельность сельскохозяйственных организаций, %;</w:t>
            </w:r>
          </w:p>
          <w:p w:rsidR="00605E01" w:rsidRPr="00605E01" w:rsidRDefault="00605E01" w:rsidP="00605E01">
            <w:pPr>
              <w:widowControl w:val="0"/>
              <w:tabs>
                <w:tab w:val="left" w:pos="0"/>
                <w:tab w:val="left" w:pos="362"/>
              </w:tabs>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 </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 Ввод (приобретение) жилья для граждан, проживающих и работающих в сельской местности, в том числе для молодых семей и молодых специалистов.</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 Сокращение общего числа семей, нуждающихся в улучшении жилищных условий, в сельской местности (нарастающим итогом).</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 Сокращение числа молодых семей и молодых специалистов, нуждающихся в улучшении жилищных условий, в сельской местности (нарастающим итогом).</w:t>
            </w:r>
          </w:p>
        </w:tc>
      </w:tr>
      <w:tr w:rsidR="00605E01" w:rsidRPr="00605E01" w:rsidTr="00605E01">
        <w:trPr>
          <w:trHeight w:val="555"/>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Этапы и сроки реализации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2014 - 2021 годы</w:t>
            </w: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Объем финансирования муниципальной программы составляет 745639,34 тыс. рублей, </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федеральный бюджет - 442875,65 тыс. рублей; </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областной бюджет – 176321,48 тыс. 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местный бюджет 46164,73 тыс. 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внебюджетные источники – 80277,48 тыс. 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годам реализации муниципальной программы: (тыс.рублей)</w:t>
            </w:r>
          </w:p>
          <w:tbl>
            <w:tblPr>
              <w:tblW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732"/>
              <w:gridCol w:w="1276"/>
              <w:gridCol w:w="1276"/>
              <w:gridCol w:w="1134"/>
              <w:gridCol w:w="997"/>
              <w:gridCol w:w="992"/>
            </w:tblGrid>
            <w:tr w:rsidR="00605E01" w:rsidRPr="00605E01">
              <w:trPr>
                <w:trHeight w:val="217"/>
              </w:trPr>
              <w:tc>
                <w:tcPr>
                  <w:tcW w:w="732" w:type="dxa"/>
                  <w:vMerge w:val="restart"/>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6" w:type="dxa"/>
                  <w:vMerge w:val="restart"/>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4399" w:type="dxa"/>
                  <w:gridSpan w:val="4"/>
                  <w:tcBorders>
                    <w:top w:val="single" w:sz="8" w:space="0" w:color="4BACC6"/>
                    <w:left w:val="single" w:sz="8" w:space="0" w:color="4BACC6"/>
                    <w:bottom w:val="single" w:sz="1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r>
            <w:tr w:rsidR="00605E01" w:rsidRPr="00605E01">
              <w:trPr>
                <w:trHeight w:val="326"/>
              </w:trPr>
              <w:tc>
                <w:tcPr>
                  <w:tcW w:w="732" w:type="dxa"/>
                  <w:vMerge/>
                  <w:tcBorders>
                    <w:top w:val="single" w:sz="8" w:space="0" w:color="4BACC6"/>
                    <w:left w:val="single" w:sz="8" w:space="0" w:color="4BACC6"/>
                    <w:bottom w:val="single" w:sz="8" w:space="0" w:color="4BACC6"/>
                    <w:right w:val="single" w:sz="8" w:space="0" w:color="4BACC6"/>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1276" w:type="dxa"/>
                  <w:vMerge/>
                  <w:tcBorders>
                    <w:top w:val="single" w:sz="8" w:space="0" w:color="4BACC6"/>
                    <w:left w:val="single" w:sz="8" w:space="0" w:color="4BACC6"/>
                    <w:bottom w:val="single" w:sz="8" w:space="0" w:color="4BACC6"/>
                    <w:right w:val="single" w:sz="8" w:space="0" w:color="4BACC6"/>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w:t>
                  </w:r>
                  <w:r w:rsidRPr="00605E01">
                    <w:rPr>
                      <w:rFonts w:ascii="Times New Roman" w:eastAsia="Times New Roman" w:hAnsi="Times New Roman" w:cs="Times New Roman"/>
                      <w:sz w:val="24"/>
                      <w:szCs w:val="24"/>
                      <w:lang w:eastAsia="ru-RU"/>
                    </w:rPr>
                    <w:lastRenderedPageBreak/>
                    <w:t>т</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другие источники</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2014</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99234,84</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47563,9</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31785,3</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4765,84</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15119,8</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2015</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146970,22</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108750,25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23704,7</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4640,57</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9874,7</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2016</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119569,32</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73842,74</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22935,84</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6111,22</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16679,52</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2017</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88680,7</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61855,9</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10862,8</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5261,3</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10700,7</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2018</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78929,66</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38532,36</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20993,2</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5697,9</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13706,16</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2019</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71159,8</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37443,5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22530,4</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6453,7</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4732,2</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2020</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70570,6</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37443,5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21777,8</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6617,1</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4732,2</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2021</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70524,2</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37443,5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21731,4</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6617,1</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4732,2</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745639,34</w:t>
                  </w:r>
                </w:p>
              </w:tc>
              <w:tc>
                <w:tcPr>
                  <w:tcW w:w="1276"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442875,65</w:t>
                  </w:r>
                </w:p>
              </w:tc>
              <w:tc>
                <w:tcPr>
                  <w:tcW w:w="1134"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176321,48</w:t>
                  </w:r>
                </w:p>
              </w:tc>
              <w:tc>
                <w:tcPr>
                  <w:tcW w:w="997"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46164,73</w:t>
                  </w:r>
                </w:p>
              </w:tc>
              <w:tc>
                <w:tcPr>
                  <w:tcW w:w="992" w:type="dxa"/>
                  <w:tcBorders>
                    <w:top w:val="single" w:sz="8" w:space="0" w:color="4BACC6"/>
                    <w:left w:val="single" w:sz="8" w:space="0" w:color="4BACC6"/>
                    <w:bottom w:val="single" w:sz="8" w:space="0" w:color="4BACC6"/>
                    <w:right w:val="single" w:sz="8" w:space="0" w:color="4BACC6"/>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80277,48</w:t>
                  </w:r>
                </w:p>
              </w:tc>
            </w:tr>
            <w:tr w:rsidR="00605E01" w:rsidRPr="00605E01">
              <w:tc>
                <w:tcPr>
                  <w:tcW w:w="732"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6"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7"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8" w:space="0" w:color="4BACC6"/>
                    <w:left w:val="single" w:sz="8" w:space="0" w:color="4BACC6"/>
                    <w:bottom w:val="single" w:sz="8" w:space="0" w:color="4BACC6"/>
                    <w:right w:val="single" w:sz="8" w:space="0" w:color="4BACC6"/>
                  </w:tcBorders>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tc>
      </w:tr>
      <w:tr w:rsidR="00605E01" w:rsidRPr="00605E01" w:rsidTr="00605E01">
        <w:trPr>
          <w:jc w:val="right"/>
        </w:trPr>
        <w:tc>
          <w:tcPr>
            <w:tcW w:w="3403"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Ожидаемые конечные результаты реализации подпрограммы:</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сельского хозяйства в хозяйствах всех категорий (в сопоставимых ценах) в 2021 году по отношению к 2013 году на 120,0 процента; </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растениеводства в хозяйствах всех категорий (в сопоставимых ценах) в 2021 году по отношению к 2013 году на 107,2 процента; </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животноводства в хозяйствах всех категорий (в сопоставимых ценах) в 2021 году по отношению к 2013 году на 140,7 процентов; </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317"/>
              </w:tabs>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доведение уровня заработной платы в сельском хозяйстве до 21,8 тыс. рублей к 2021 году.</w:t>
            </w:r>
          </w:p>
          <w:p w:rsidR="00605E01" w:rsidRPr="00605E01" w:rsidRDefault="00605E01" w:rsidP="00605E01">
            <w:pPr>
              <w:widowControl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ввод (приобретение) 3,8 тыс. кв. метров жилья для граждан, проживающих и работающих в сельской местности, в том числе 2,2 тыс. кв. метров для молодых семей и молодых специалистов;</w:t>
            </w:r>
          </w:p>
          <w:p w:rsidR="00605E01" w:rsidRPr="00605E01" w:rsidRDefault="00605E01" w:rsidP="00605E01">
            <w:pPr>
              <w:widowControl w:val="0"/>
              <w:spacing w:after="0" w:line="240" w:lineRule="auto"/>
              <w:ind w:firstLine="35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tc>
      </w:tr>
    </w:tbl>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contextualSpacing/>
        <w:jc w:val="center"/>
        <w:rPr>
          <w:rFonts w:ascii="Times New Roman" w:hAnsi="Times New Roman" w:cs="Times New Roman"/>
          <w:sz w:val="24"/>
          <w:szCs w:val="24"/>
        </w:rPr>
      </w:pPr>
      <w:r w:rsidRPr="00605E01">
        <w:rPr>
          <w:rFonts w:ascii="Times New Roman" w:hAnsi="Times New Roman" w:cs="Times New Roman"/>
          <w:sz w:val="24"/>
          <w:szCs w:val="24"/>
        </w:rPr>
        <w:t xml:space="preserve">Раздел 1. </w:t>
      </w:r>
      <w:bookmarkStart w:id="1" w:name="_Toc358052581"/>
      <w:bookmarkStart w:id="2" w:name="_Toc358051408"/>
      <w:bookmarkStart w:id="3" w:name="_Toc354088160"/>
      <w:bookmarkStart w:id="4" w:name="_Toc303553556"/>
      <w:bookmarkStart w:id="5" w:name="_Toc295395276"/>
      <w:r w:rsidRPr="00605E01">
        <w:rPr>
          <w:rFonts w:ascii="Times New Roman" w:hAnsi="Times New Roman" w:cs="Times New Roman"/>
          <w:sz w:val="24"/>
          <w:szCs w:val="24"/>
        </w:rPr>
        <w:t>Общая характеристика сферы реализации муниципальной программы</w:t>
      </w:r>
      <w:bookmarkEnd w:id="1"/>
      <w:bookmarkEnd w:id="2"/>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bookmarkEnd w:id="3"/>
    <w:bookmarkEnd w:id="4"/>
    <w:bookmarkEnd w:id="5"/>
    <w:p w:rsidR="00605E01" w:rsidRPr="00605E01" w:rsidRDefault="00605E01" w:rsidP="00605E01">
      <w:pPr>
        <w:widowControl w:val="0"/>
        <w:tabs>
          <w:tab w:val="left" w:pos="5152"/>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Сельское хозяйство является одной из основных отраслей экономики Богучарского района. В отрасли занято около 8 тыс. человек, или 44,7% от числа занятых в экономике района. На территории района сельскохозяйственным производством занимаются 25 </w:t>
      </w:r>
      <w:r w:rsidRPr="00605E01">
        <w:rPr>
          <w:rFonts w:ascii="Times New Roman" w:eastAsia="Times New Roman" w:hAnsi="Times New Roman" w:cs="Times New Roman"/>
          <w:sz w:val="24"/>
          <w:szCs w:val="24"/>
          <w:lang w:eastAsia="ru-RU"/>
        </w:rPr>
        <w:lastRenderedPageBreak/>
        <w:t>сельскохозяйственных предприятий, 210 крестьянско-фермерских хозяйств и около 9,5 тыс. личных подсобных хозяйств.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2012 году объем производства продукции сельского хозяйства в хозяйствах всех категорий составил 2110,9 млн. рублей, или 97,0% к уровню 2011 года в сопоставимой оценке. Доля сельскохозяйственных предприятий в общем объеме производства составила - 30,0%, крестьянско-фермерских хозяйств – 13,2%; личных подсобных хозяйств – 56,8%.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noProof/>
          <w:sz w:val="24"/>
          <w:szCs w:val="24"/>
          <w:lang w:eastAsia="ru-RU"/>
        </w:rPr>
        <w:drawing>
          <wp:anchor distT="0" distB="2921" distL="114300" distR="114300" simplePos="0" relativeHeight="251658240" behindDoc="1" locked="0" layoutInCell="1" allowOverlap="1">
            <wp:simplePos x="0" y="0"/>
            <wp:positionH relativeFrom="column">
              <wp:posOffset>-177800</wp:posOffset>
            </wp:positionH>
            <wp:positionV relativeFrom="paragraph">
              <wp:posOffset>190500</wp:posOffset>
            </wp:positionV>
            <wp:extent cx="4023360" cy="2346960"/>
            <wp:effectExtent l="0" t="0" r="0" b="0"/>
            <wp:wrapTight wrapText="bothSides">
              <wp:wrapPolygon edited="0">
                <wp:start x="0" y="0"/>
                <wp:lineTo x="0" y="21214"/>
                <wp:lineTo x="21375" y="21214"/>
                <wp:lineTo x="2137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3360" cy="2346960"/>
                    </a:xfrm>
                    <a:prstGeom prst="rect">
                      <a:avLst/>
                    </a:prstGeom>
                    <a:noFill/>
                  </pic:spPr>
                </pic:pic>
              </a:graphicData>
            </a:graphic>
            <wp14:sizeRelH relativeFrom="page">
              <wp14:pctWidth>0</wp14:pctWidth>
            </wp14:sizeRelH>
            <wp14:sizeRelV relativeFrom="page">
              <wp14:pctHeight>0</wp14:pctHeight>
            </wp14:sizeRelV>
          </wp:anchor>
        </w:drawing>
      </w:r>
      <w:r w:rsidRPr="00605E01">
        <w:rPr>
          <w:rFonts w:ascii="Times New Roman" w:eastAsia="Times New Roman" w:hAnsi="Times New Roman" w:cs="Times New Roman"/>
          <w:sz w:val="24"/>
          <w:szCs w:val="24"/>
          <w:lang w:eastAsia="ru-RU"/>
        </w:rPr>
        <w:t xml:space="preserve">Удельный вес продукции растениеводства в общем объеме сельскохозяйственного производства составил – 67,3%, животноводства – 32,7%. В 2012 году валовой сбор зерна (после доработки) в хозяйствах всех категорий составил 75,8 тыс. тонн (82,3% к уровню 2011 года), подсолнечника – 26,1 тыс.тонн (102,0% к уровню 2011 года) рисунок 2.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Средняя урожайность зерновых составила 19,5 ц/га (2011 год-20,9 цн./га), подсолнечника 13,1 ц/га (2010 год – 14,5 ц/га).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Рисунок 1</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Основными проблемами развития агропромышленного комплекса являются: </w:t>
      </w:r>
    </w:p>
    <w:p w:rsidR="00605E01" w:rsidRPr="00605E01" w:rsidRDefault="00605E01" w:rsidP="00605E01">
      <w:pPr>
        <w:widowControl w:val="0"/>
        <w:tabs>
          <w:tab w:val="left" w:pos="284"/>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 </w:t>
      </w:r>
    </w:p>
    <w:p w:rsidR="00605E01" w:rsidRPr="00605E01" w:rsidRDefault="00605E01" w:rsidP="00605E01">
      <w:pPr>
        <w:widowControl w:val="0"/>
        <w:tabs>
          <w:tab w:val="left" w:pos="284"/>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605E01" w:rsidRPr="00605E01" w:rsidRDefault="00605E01" w:rsidP="00605E01">
      <w:pPr>
        <w:widowControl w:val="0"/>
        <w:tabs>
          <w:tab w:val="left" w:pos="284"/>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медленные темпы социального развития, определяющие ухудшение социально-демографической ситуации, отток трудоспособного населения, особенно молодежи. </w:t>
      </w:r>
    </w:p>
    <w:p w:rsidR="00605E01" w:rsidRPr="00605E01" w:rsidRDefault="00605E01" w:rsidP="00605E01">
      <w:pPr>
        <w:widowControl w:val="0"/>
        <w:spacing w:after="0" w:line="240" w:lineRule="auto"/>
        <w:ind w:firstLine="709"/>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 Приоритеты муниципальной политики в сфере реализации муниципальной 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Программа предусматривает комплексное развитие всех отраслей и подотраслей агропромышленного комплекса. Одновременно выделяются приоритеты двух уровней.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 приоритетам первого уровня относятся: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сфере производства - скотоводство (производство молока и мяса) как системообразующая подотрасль, использующая конкурентные преимущества муниципального района, в первую очередь наличие значительных площадей сельскохозяйственных угодий;</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экономической сфере - повышение доходности сельскохозяйственных товаропроизводителей;</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lastRenderedPageBreak/>
        <w:t>в сфере развития производственного потенциала - мелиорация земель сельскохозяйственного назначения.</w:t>
      </w:r>
    </w:p>
    <w:p w:rsidR="00605E01" w:rsidRPr="00605E01" w:rsidRDefault="00605E01" w:rsidP="00605E01">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Ко второму уровню приоритетов относятся следующие направления:</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развитие подотраслей сельского хозяйства, включая овощеводство;</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экологическая безопасность сельскохозяйственной продукции и продовольствия;</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конкурентоспособность продукции с учетом рационального размещения и специализации сельскохозяйственного производства.</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обеспечение контроля за ввозимым скотом на территорию района и не распространением заболеваний, таких как ящур, болезнь Шмалленберга, Блютанга;</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выполнение мероприятий по профилактике и ликвидации карантинных и особо опасных болезней, в том числе общих для человека и животных.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2.2. Цели, задачи и показатели (индикаторы) достижения целей и решения задач</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Исходя из основных приоритетов муниципальной политики, основными целями в рамках реализации настоящей программы являются. </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Цель 1. Развитие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Показателем достижения данной цели является: достижение физического объема валового муниципального продукта, процентов к предыдущему году. Оценка достижения показателя производится исходя из оценочных данных органов местного самоуправления. </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1.2. Объем инвестиций в основной капитал (за исключением бюджетных средств), млн. 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605E01" w:rsidRPr="00605E01" w:rsidRDefault="00605E01" w:rsidP="00605E0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Цель 2. Создание условий для устойчивого развития агропромышленного комплекса.</w:t>
      </w:r>
    </w:p>
    <w:p w:rsidR="00605E01" w:rsidRPr="00605E01" w:rsidRDefault="00605E01" w:rsidP="00605E0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2.1. Повышение конкурентоспособности сельскохозяйственной продукции на внутреннем и внешнем рынках.</w:t>
      </w:r>
    </w:p>
    <w:p w:rsidR="00605E01" w:rsidRPr="00605E01" w:rsidRDefault="00605E01" w:rsidP="00605E0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2.2. Повышение финансовой устойчивости предприятий агропромышленного комплекса. </w:t>
      </w:r>
    </w:p>
    <w:p w:rsidR="00605E01" w:rsidRPr="00605E01" w:rsidRDefault="00605E01" w:rsidP="00605E01">
      <w:pPr>
        <w:widowControl w:val="0"/>
        <w:tabs>
          <w:tab w:val="left" w:pos="459"/>
          <w:tab w:val="left" w:pos="1418"/>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Оценка достижения показателя производится исходя из оценочных данных органов местного самоуправления. </w:t>
      </w:r>
    </w:p>
    <w:p w:rsidR="00605E01" w:rsidRPr="00605E01" w:rsidRDefault="00605E01" w:rsidP="00605E0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Цель 3. 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605E01" w:rsidRPr="00605E01" w:rsidRDefault="00605E01" w:rsidP="00605E0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Показателем достижения данной цели является: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3.1. Количество граждан получивших финансовую поддержку на улучшение жилищных условий в рамках программы, человек. </w:t>
      </w:r>
    </w:p>
    <w:p w:rsidR="00605E01" w:rsidRPr="00605E01" w:rsidRDefault="00605E01" w:rsidP="00605E01">
      <w:pPr>
        <w:widowControl w:val="0"/>
        <w:tabs>
          <w:tab w:val="left" w:pos="0"/>
          <w:tab w:val="left" w:pos="362"/>
        </w:tabs>
        <w:spacing w:after="0" w:line="240" w:lineRule="auto"/>
        <w:ind w:firstLine="709"/>
        <w:jc w:val="both"/>
        <w:rPr>
          <w:rFonts w:ascii="Times New Roman" w:eastAsia="Times New Roman" w:hAnsi="Times New Roman" w:cs="Times New Roman"/>
          <w:sz w:val="24"/>
          <w:szCs w:val="24"/>
        </w:rPr>
      </w:pPr>
      <w:r w:rsidRPr="00605E01">
        <w:rPr>
          <w:rFonts w:ascii="Times New Roman" w:eastAsia="Times New Roman" w:hAnsi="Times New Roman" w:cs="Times New Roman"/>
          <w:sz w:val="24"/>
          <w:szCs w:val="24"/>
        </w:rPr>
        <w:t>Цель 4. Воспроизводство и повышение эффективности использования в сельском хозяйстве земельных и других ресурсов, экологизации производства. Повышение уровня экологической безопасности граждан и сохранение природных систем. Показателем достижения данной цели является:</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w:t>
      </w:r>
      <w:r w:rsidRPr="00605E01">
        <w:rPr>
          <w:rFonts w:ascii="Times New Roman" w:eastAsia="Times New Roman" w:hAnsi="Times New Roman" w:cs="Times New Roman"/>
          <w:sz w:val="24"/>
          <w:szCs w:val="24"/>
          <w:lang w:eastAsia="ru-RU"/>
        </w:rPr>
        <w:lastRenderedPageBreak/>
        <w:t xml:space="preserve">населения и предприятий муниципального района, ликвидация негативного воздействия подтопления объектов недвижимости.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Достижение заявленных целей потребует решения следующих задач: </w:t>
      </w:r>
    </w:p>
    <w:p w:rsidR="00605E01" w:rsidRPr="00605E01" w:rsidRDefault="00605E01" w:rsidP="00605E01">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создание условий для привлечения инвестиций в экономику района;</w:t>
      </w:r>
    </w:p>
    <w:p w:rsidR="00605E01" w:rsidRPr="00605E01" w:rsidRDefault="00605E01" w:rsidP="00605E01">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стимулирование роста производства основных видов сельскохозяйственной продукции, производства пищевых продуктов;</w:t>
      </w:r>
    </w:p>
    <w:p w:rsidR="00605E01" w:rsidRPr="00605E01" w:rsidRDefault="00605E01" w:rsidP="00605E01">
      <w:pPr>
        <w:widowControl w:val="0"/>
        <w:tabs>
          <w:tab w:val="left" w:pos="33"/>
          <w:tab w:val="left" w:pos="317"/>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поддержка развития инфраструктуры агропродовольственного рынка; </w:t>
      </w:r>
    </w:p>
    <w:p w:rsidR="00605E01" w:rsidRPr="00605E01" w:rsidRDefault="00605E01" w:rsidP="00605E01">
      <w:pPr>
        <w:widowControl w:val="0"/>
        <w:tabs>
          <w:tab w:val="left" w:pos="33"/>
          <w:tab w:val="left" w:pos="317"/>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поддержка малых форм хозяйствования; </w:t>
      </w:r>
    </w:p>
    <w:p w:rsidR="00605E01" w:rsidRPr="00605E01" w:rsidRDefault="00605E01" w:rsidP="00605E01">
      <w:pPr>
        <w:widowControl w:val="0"/>
        <w:tabs>
          <w:tab w:val="left" w:pos="33"/>
          <w:tab w:val="left" w:pos="317"/>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создание условий для эффективного использования земель сельскохозяйственного назначения; </w:t>
      </w:r>
    </w:p>
    <w:p w:rsidR="00605E01" w:rsidRPr="00605E01" w:rsidRDefault="00605E01" w:rsidP="00605E01">
      <w:pPr>
        <w:widowControl w:val="0"/>
        <w:tabs>
          <w:tab w:val="left" w:pos="33"/>
          <w:tab w:val="left" w:pos="317"/>
          <w:tab w:val="left" w:pos="426"/>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развитие мелиорации сельскохозяйственных земель;</w:t>
      </w:r>
    </w:p>
    <w:p w:rsidR="00605E01" w:rsidRPr="00605E01" w:rsidRDefault="00605E01" w:rsidP="00605E01">
      <w:pPr>
        <w:widowControl w:val="0"/>
        <w:tabs>
          <w:tab w:val="left" w:pos="204"/>
          <w:tab w:val="left" w:pos="426"/>
        </w:tabs>
        <w:spacing w:after="0" w:line="240" w:lineRule="auto"/>
        <w:ind w:firstLine="709"/>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повышение уровня рентабельности в сельском хозяйстве для обеспечения его устойчивого развития</w:t>
      </w:r>
    </w:p>
    <w:p w:rsidR="00605E01" w:rsidRPr="00605E01" w:rsidRDefault="00605E01" w:rsidP="00605E01">
      <w:pPr>
        <w:widowControl w:val="0"/>
        <w:tabs>
          <w:tab w:val="left" w:pos="204"/>
          <w:tab w:val="left" w:pos="426"/>
        </w:tabs>
        <w:spacing w:after="0" w:line="240" w:lineRule="auto"/>
        <w:ind w:firstLine="709"/>
        <w:jc w:val="both"/>
        <w:rPr>
          <w:rFonts w:ascii="Times New Roman" w:eastAsia="Calibri" w:hAnsi="Times New Roman" w:cs="Times New Roman"/>
          <w:sz w:val="24"/>
          <w:szCs w:val="24"/>
          <w:lang w:eastAsia="ru-RU"/>
        </w:rPr>
      </w:pPr>
      <w:r w:rsidRPr="00605E01">
        <w:rPr>
          <w:rFonts w:ascii="Times New Roman" w:eastAsia="Calibri" w:hAnsi="Times New Roman" w:cs="Times New Roman"/>
          <w:sz w:val="24"/>
          <w:szCs w:val="24"/>
        </w:rPr>
        <w:t xml:space="preserve">повышение качества жизни сельского населения, стимулирование инновационной деятельности и инновационного развития агропромышленного комплекса, повышение доступности жилья и качества жилищного обеспечения населения Богучарского района; </w:t>
      </w:r>
    </w:p>
    <w:p w:rsidR="00605E01" w:rsidRPr="00605E01" w:rsidRDefault="00605E01" w:rsidP="00605E01">
      <w:pPr>
        <w:widowControl w:val="0"/>
        <w:tabs>
          <w:tab w:val="left" w:pos="0"/>
          <w:tab w:val="left" w:pos="33"/>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Сведения о показателях (индикаторах) муниципальной программы, подпрограмм муниципальной программы и их значения представлены в приложении 1.</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2.3. Конечные результаты реализации муниципальной 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Политика государства в равной мере поддерживает развитие, как общественного сектора, так и малых форм хозяйствования. Однако, учитывая, что производство продукции в крупных хозяйствах менее трудоемко из-за большей механизации и автоматизации производства, поэтому объемы производства в крупных хозяйствах будет наращиваться более быстрыми темпами.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Основными целями развития агропромышленного комплекса района являются: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обеспечение эффективного развития сельскохозяйственного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финансовой устойчивости предприятий агропромышленного комплекса;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устойчивое развитие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повышение уровня и качества жизни на селе.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достижения указанных целей предусматривается решение следующих задач:</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стимулирование роста производства основных видов сельскохозяйственной продукции, производства пищевых продуктов;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осуществление противоэпизоотических мероприятий в отношении карантинных и особо опасных болезней животных;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развития инфраструктуры агропродовольственного рынка;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малых форм хозяйствования;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уровня рентабельности в сельском хозяйстве для обеспечения его устойчивого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качества жизни сельского населения;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условий для эффективного использования земель сельскохозяйственного назначения;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развитие мелиорации сельскохозяйственных земель;</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 xml:space="preserve">При оценке достижения поставленной цели и решения задач планируется использовать </w:t>
      </w:r>
      <w:r w:rsidRPr="00605E01">
        <w:rPr>
          <w:rFonts w:ascii="Times New Roman" w:hAnsi="Times New Roman" w:cs="Times New Roman"/>
          <w:sz w:val="24"/>
          <w:szCs w:val="24"/>
        </w:rPr>
        <w:lastRenderedPageBreak/>
        <w:t>показатели, характеризующие общее развитие агропромышленного комплекса в районе, и показатели, позволяющие оценить непосредственно реализацию мероприятий, осуществляемых в рамках 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Показатели, используемые для достижения поставленной цели:</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физического объема инвестиций в основной капитал сельского хозяйства, %.</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рентабельность сельскохозяйственных организаций, %;</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1.28.3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«рентабельность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 организациям «О финансово-экономическом состоянии товаропроизводителей агропромышленного комплекса».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Расчет показателя осуществляется по формуле Рсх = Псх / </w:t>
      </w:r>
      <w:r w:rsidRPr="00605E01">
        <w:rPr>
          <w:rFonts w:ascii="Times New Roman" w:eastAsia="Times New Roman" w:hAnsi="Times New Roman" w:cs="Times New Roman"/>
          <w:sz w:val="24"/>
          <w:szCs w:val="24"/>
          <w:lang w:val="en-US" w:eastAsia="ru-RU"/>
        </w:rPr>
        <w:t>I</w:t>
      </w:r>
      <w:r w:rsidRPr="00605E01">
        <w:rPr>
          <w:rFonts w:ascii="Times New Roman" w:eastAsia="Times New Roman" w:hAnsi="Times New Roman" w:cs="Times New Roman"/>
          <w:sz w:val="24"/>
          <w:szCs w:val="24"/>
          <w:lang w:eastAsia="ru-RU"/>
        </w:rPr>
        <w:t xml:space="preserve">сх* 100%,где: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Рсх - уровень рентабельности сельскохозяйственных организаций (с учетом субсидий);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Псх - прибыль (убыток) до налогообложения по предприятиям, осуществляющим деятельность в сельском хозяйстве, за отчетный год;</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достижения целей и решения задач муниципальной программы приведены в таблице 1 приложения к программе.</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2.4. Сроки и этапы реализации 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Общий срок реализации муниципальной программы рассчитан на период с 2014 по 2021 год.</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r w:rsidRPr="00605E01">
        <w:rPr>
          <w:rFonts w:ascii="Times New Roman" w:hAnsi="Times New Roman" w:cs="Times New Roman"/>
          <w:sz w:val="24"/>
          <w:szCs w:val="24"/>
        </w:rPr>
        <w:t>Раздел 3. Обоснование выделения подпрограмм и обобщенная характеристика основных мероприятий.</w:t>
      </w:r>
    </w:p>
    <w:p w:rsidR="00605E01" w:rsidRPr="00605E01" w:rsidRDefault="00605E01" w:rsidP="00605E01">
      <w:pPr>
        <w:widowControl w:val="0"/>
        <w:spacing w:after="0" w:line="240" w:lineRule="auto"/>
        <w:ind w:firstLine="709"/>
        <w:contextualSpacing/>
        <w:jc w:val="both"/>
        <w:rPr>
          <w:rFonts w:ascii="Times New Roman" w:hAnsi="Times New Roman" w:cs="Times New Roman"/>
          <w:bCs/>
          <w:sz w:val="24"/>
          <w:szCs w:val="24"/>
        </w:rPr>
      </w:pP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Для достижения заявленных целей и решения поставленных задач в рамках настоящей муниципальной программы предусмотрена реализация 2 подпрограмм:</w:t>
      </w:r>
    </w:p>
    <w:p w:rsidR="00605E01" w:rsidRPr="00605E01" w:rsidRDefault="00605E01" w:rsidP="00605E01">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Подпрограмма 1. «Развитие сельского хозяйства и социальной инфраструктуры села». </w:t>
      </w:r>
    </w:p>
    <w:p w:rsidR="00605E01" w:rsidRPr="00605E01" w:rsidRDefault="00605E01" w:rsidP="00605E01">
      <w:pPr>
        <w:widowControl w:val="0"/>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будет способствовать развитию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способной обеспечить последовательное повышение уровня и качества жизни населения района, устойчивое развитие сельских территорий. В рамках подпрограммы будут осуществляться следующие основные мероприятия: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1. Ускоренное развитие отрасли животноводства.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2. Повышение эффективности производства отраслей растениеводства.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3. Развитие сельских территорий, которое включает в себя: развитие малых форм хозяйствования, развитие социальной инфраструктуры на селе.</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4. Техническая и технологическая модернизация, инновационное развитие. </w:t>
      </w:r>
    </w:p>
    <w:p w:rsidR="00605E01" w:rsidRPr="00605E01" w:rsidRDefault="00605E01" w:rsidP="00605E01">
      <w:pPr>
        <w:widowControl w:val="0"/>
        <w:tabs>
          <w:tab w:val="left" w:pos="0"/>
          <w:tab w:val="left" w:pos="567"/>
        </w:tabs>
        <w:spacing w:after="0" w:line="240" w:lineRule="auto"/>
        <w:ind w:firstLine="709"/>
        <w:contextualSpacing/>
        <w:jc w:val="both"/>
        <w:rPr>
          <w:rFonts w:ascii="Times New Roman" w:eastAsia="Calibri" w:hAnsi="Times New Roman" w:cs="Times New Roman"/>
          <w:sz w:val="24"/>
          <w:szCs w:val="24"/>
        </w:rPr>
      </w:pPr>
    </w:p>
    <w:p w:rsidR="00605E01" w:rsidRPr="00605E01" w:rsidRDefault="00605E01" w:rsidP="00605E01">
      <w:pPr>
        <w:widowControl w:val="0"/>
        <w:tabs>
          <w:tab w:val="left" w:pos="0"/>
          <w:tab w:val="left" w:pos="567"/>
        </w:tabs>
        <w:spacing w:after="0" w:line="240" w:lineRule="auto"/>
        <w:contextualSpacing/>
        <w:jc w:val="center"/>
        <w:rPr>
          <w:rFonts w:ascii="Times New Roman" w:eastAsia="Calibri" w:hAnsi="Times New Roman" w:cs="Times New Roman"/>
          <w:sz w:val="24"/>
          <w:szCs w:val="24"/>
        </w:rPr>
      </w:pPr>
      <w:r w:rsidRPr="00605E01">
        <w:rPr>
          <w:rFonts w:ascii="Times New Roman" w:eastAsia="Calibri" w:hAnsi="Times New Roman" w:cs="Times New Roman"/>
          <w:sz w:val="24"/>
          <w:szCs w:val="24"/>
        </w:rPr>
        <w:t>Подпрограмма 2. «Устойчивое развитие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будет осуществляться в рамках реализации одного основного мероприятия: улучшение жилищных условий граждан, в том числе молодых семей и молодых специалистов, проживающих и работающих в сельской местности;</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должна привести к созданию комфортной среды обитания и жизнедеятельности для человека, обеспечению сельского населения доступным и качественным жильем. Индикатором реализации основного мероприятия подпрограммы является ввод (приобретение) жилья для граждан, проживающих в сельской местности, в том числе для молодых семей и специалистов</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Основные мероприятия развития растениеводства и животноводства построены по схеме, включающей 4 блока основных мероприятий: производство сельскохозяйственной продукции соответствующих видов, ее переработка, развитие инфраструктуры, кредитование и страхование.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1.1. "Развитие подотрасли животноводства, переработки и реализации животноводческой продукции" включает 9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1.1.1 «Племенное животноводство». Мероприятия по племенному животноводству направлены на формирование племенной базы, удовлетворяющей потребность сельскохозяйственных товаропроизводителей района в племенной продукции (материале). В рамках осуществления этого мероприятия предусматривается: работа с физическими и юридическими лицами, направленная на приобретение племенной продукции (материала); 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1.1.2 «Развитие молочного скотоводства». 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1.1.3. «Развитие овцеводства и козоводства». 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w:t>
      </w:r>
      <w:r w:rsidRPr="00605E01">
        <w:rPr>
          <w:rFonts w:ascii="Times New Roman" w:eastAsia="Times New Roman" w:hAnsi="Times New Roman" w:cs="Times New Roman"/>
          <w:sz w:val="24"/>
          <w:szCs w:val="24"/>
          <w:lang w:eastAsia="ru-RU"/>
        </w:rPr>
        <w:lastRenderedPageBreak/>
        <w:t xml:space="preserve">специализирующихся на овцеводстве и козоводстве. 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1.1.4. «Развитие рыбоводства». Реализация мероприятия по развитию рыбоводства направлена на наращивание объемов производства и реализации товарной рыбы.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1.1.5. «Модернизация отрасли животноводства». 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1.1.6.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 Государственная поддержка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Средства областного бюджета будут предоставляться на реализацию мероприятий по развитию переработки продукции животноводства направлена на обеспечение населения мясными и молочными продуктами на основе увеличения промышленного производства мяса и субпродуктов.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рамках осуществления мероприятия в части наращивания производства мяса предусматривается: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осуществить строительство современных и модернизацию действующих предприятий по первичной переработке скота;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энергоэффективного оборудования;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кости, эндокринно-ферментного и специального сырья и пр.) для выработки различных видов продукции;</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снизить экологическую нагрузку на окружающую среду в зоне работы предприятий.</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 Мероприятие 1.1.7. Обеспечение проведения противоэпизоотических мероприятий.</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1.1.8. Развитие мясного скотоводства. Предусматривается развитие племенной базы мясного скотоводства; поддержка экономически значимой программы по развитию мясного скотоводства; 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lastRenderedPageBreak/>
        <w:t>Мероприятие 1.1.9. Поддержка кредитования подотрасли животноводства и переработки ее продукции.</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Индикаторами реализации подпрограммы являются объемы производства скота и птицы на убой, молока в хозяйствах всех категорий, сыров, цельномолочной продукции, масла сливочного, мяса и мясопродуктов, мощностей по убою скота и его первичной переработки. Индикатором реализации мероприятия по мясному скотоводству является 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1.2."Развитие подотрасли растениеводства, переработки и реализации продукции растениеводства" включает 4 основных мероприятия: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1.2.1 Повышение плодородия почв.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Сохранение и восстановление плодородия почв земель сельскохозяйственного назначения предусматривается обеспечить за счет проведения комплекса агрохимических, гидромелиоративных, агролесомелиоративных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1.2.2. Совершенствование технологий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рамках данного мероприятия планируется переход на принципиально новые системы земледелия. Необходимо: внедрение энергоресурсосберегающих технологий и выращивание инновационных видов продукции. Особого внимания заслуживает вопрос расширения посевных площадей нетрадиционных для района сельскохозяйственных культур: нута, льна, софлора, сои, люпина, горчицы. Широкое их внедрение в производство будет способствовать оптимизации структуры посевных площадей, улучшению фитосанитарной обстановки, расширению ассортимента производимой перерабатывающими предприятиями продукции. Перечисленные культуры относятся к засухоустойчивым.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Мероприятие 1.2.3. Развитие селекции и семеноводства.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Мероприятие предусматривает: проведение сортосмены и сортообновления; посев зерновых культур семенами высоких репродукций 1 класса посевного стандарта всхожестью не менее 95 % и чистотой 99 %; посев кукурузы, подсолнечника сортами не ниже 1 репродукции и гибридами с ФАО 170-190.</w:t>
      </w:r>
    </w:p>
    <w:p w:rsidR="00605E01" w:rsidRPr="00605E01" w:rsidRDefault="00605E01" w:rsidP="00605E01">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Мероприятие 1.2.4. Применение химических средств защиты.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Основой защиты растений станут: научно- обоснованные севообороты; соблюдение интенсивных технологий возделывания культур. Кроме того, предполагается проводить борьбу с вредителями биологическим способом, используя энтомофагов. </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качестве целевых индикаторов подпрограммы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многолетних насаждений.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1.3. «Развитие сельских территорий» включает 2 мероприятия: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1.3.1. Расширение доступа к заемным средствам на основе субсидирования процентных ставок по кредитам.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Предусмотрено, что субсидирование процентных ставок по кредитам и займам, привлеченным личными подсобными хозяйствами, крестьянскими (фермерскими) хозяйствами, сельскохозяйственными предприятиями будет производиться: за счет федерального бюджета в размере 95 % ставки рефинансирования Банка России и 5 % за счет областного бюджета. Предельные суммы предоставления кредитов с государственной поддержкой на текущий момент составляют: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для личных подсобных хозяйств до 0,3 млн. рублей сроком до 2-х лет на приобретение пчелосемей, молодняка животных, всех видов кормов для сельскохозяйственных животных; 0,7 млн. рублей сроком на 5 лет для приобретения основного стада животных, газификации жилых домов, строительства животноводческих помещений, приобретения ульев и оборудования для пчеловодства, приобретения техники мощностью до 100 л.с.;</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для крестьянско-фермерских хозяйств до 3,0 млн. рублей и сельскохозяйственных предприятий до 10,0 млн.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1.3.2. Поддержка малых форм хозяйствования.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Включает основные направления: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начинающих фермеров;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развитие семейных животноводческих ферм на базе крестьянских (фермерских) хозяйств;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государственная поддержка кредитования малых форм хозяйствования;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оформление земельных участков в собственность крестьянскими (фермерскими) хозяйствами.</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качестве индикаторов мероприятий предусмотрено: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1.4. «Техническая и технологическая модернизация, инновационное развитие».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Основное мероприятие включает 5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1.4.1. обновление парка сельскохозяйственной техники;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1.4.2. реализация перспективных инновационных проектов в агропромышленном комплексе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1.4.3. развитие биотехнологий;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1.4.4. государственная поддержка сельскохозяйственных товаропроизводителей в виде компенсации части затрат на оплату электроэнергии;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1.4.5. модернизация предприятий пищевой и перерабатывающей промышленности.</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Индикаторами реализации мероприятий являются:</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объемы приобретения новой техники сельскохозяйственными товаропроизводителями (тракторы, зерноуборочные комбайны, кормоуборочные комбайны);</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количество реализованных инновационных проектов;</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рост применения биологических средств защиты растений и микробиологических удобрений в растениеводстве;</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удельный вес отходов сельскохозяйственного производства, переработанных методами биотехнологии.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Основное мероприятие 1.5. Обеспечение деятельности МКУ «Управление сельского хозяйства Богучарского муниципального района Воронежской области"</w:t>
      </w: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r w:rsidRPr="00605E01">
        <w:rPr>
          <w:rFonts w:ascii="Times New Roman" w:hAnsi="Times New Roman" w:cs="Times New Roman"/>
          <w:sz w:val="24"/>
          <w:szCs w:val="24"/>
        </w:rPr>
        <w:t>Раздел 4. Ресурсное обеспечение муниципальной программы.</w:t>
      </w: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Финансирование мероприятий программы предусмотрено за счет средств федерального, областного и местных бюджетов.</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Кроме того, на реализацию мероприятий программы планируется привлечь средства юридических и физических лиц.</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«Развитие сельского хозяйства, производства пищевых продуктов и инфраструктуры агропродовольственного рынка Богучарского </w:t>
      </w:r>
    </w:p>
    <w:p w:rsidR="00605E01" w:rsidRPr="00605E01" w:rsidRDefault="00605E01" w:rsidP="00605E01">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муниципального района» приведены в приложениях 2 и 3.</w:t>
      </w:r>
    </w:p>
    <w:p w:rsidR="00605E01" w:rsidRPr="00605E01" w:rsidRDefault="00605E01" w:rsidP="00605E01">
      <w:pPr>
        <w:widowControl w:val="0"/>
        <w:tabs>
          <w:tab w:val="left" w:pos="6096"/>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605E01" w:rsidRPr="00605E01" w:rsidRDefault="00605E01" w:rsidP="00605E01">
      <w:pPr>
        <w:widowControl w:val="0"/>
        <w:spacing w:after="0" w:line="240" w:lineRule="auto"/>
        <w:ind w:firstLine="709"/>
        <w:contextualSpacing/>
        <w:jc w:val="both"/>
        <w:rPr>
          <w:rFonts w:ascii="Times New Roman" w:hAnsi="Times New Roman" w:cs="Times New Roman"/>
          <w:bCs/>
          <w:sz w:val="24"/>
          <w:szCs w:val="24"/>
        </w:rPr>
      </w:pPr>
    </w:p>
    <w:p w:rsidR="00605E01" w:rsidRPr="00605E01" w:rsidRDefault="00605E01" w:rsidP="00605E01">
      <w:pPr>
        <w:widowControl w:val="0"/>
        <w:spacing w:after="0" w:line="240" w:lineRule="auto"/>
        <w:ind w:firstLine="709"/>
        <w:contextualSpacing/>
        <w:jc w:val="both"/>
        <w:rPr>
          <w:rFonts w:ascii="Times New Roman" w:hAnsi="Times New Roman" w:cs="Times New Roman"/>
          <w:bCs/>
          <w:sz w:val="24"/>
          <w:szCs w:val="24"/>
        </w:rPr>
      </w:pPr>
      <w:r w:rsidRPr="00605E01">
        <w:rPr>
          <w:rFonts w:ascii="Times New Roman" w:hAnsi="Times New Roman" w:cs="Times New Roman"/>
          <w:sz w:val="24"/>
          <w:szCs w:val="24"/>
        </w:rPr>
        <w:lastRenderedPageBreak/>
        <w:t xml:space="preserve"> Раздел 5. Анализ рисков реализации муниципальной программы и описание мер управления рисками реализации муниципальной программы</w:t>
      </w:r>
    </w:p>
    <w:p w:rsidR="00605E01" w:rsidRPr="00605E01" w:rsidRDefault="00605E01" w:rsidP="00605E01">
      <w:pPr>
        <w:widowControl w:val="0"/>
        <w:spacing w:after="0" w:line="240" w:lineRule="auto"/>
        <w:ind w:firstLine="709"/>
        <w:contextualSpacing/>
        <w:jc w:val="both"/>
        <w:rPr>
          <w:rFonts w:ascii="Times New Roman" w:hAnsi="Times New Roman" w:cs="Times New Roman"/>
          <w:bCs/>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К рискам реализации муниципальной программы следует отнести:</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r w:rsidRPr="00605E01">
        <w:rPr>
          <w:rFonts w:ascii="Times New Roman" w:hAnsi="Times New Roman" w:cs="Times New Roman"/>
          <w:sz w:val="24"/>
          <w:szCs w:val="24"/>
        </w:rPr>
        <w:t xml:space="preserve"> Раздел 6. Оценка эффективности реализации муниципальной программы</w:t>
      </w: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contextualSpacing/>
        <w:jc w:val="both"/>
        <w:rPr>
          <w:rFonts w:ascii="Times New Roman" w:hAnsi="Times New Roman" w:cs="Times New Roman"/>
          <w:sz w:val="24"/>
          <w:szCs w:val="24"/>
        </w:rPr>
      </w:pPr>
      <w:r w:rsidRPr="00605E01">
        <w:rPr>
          <w:rFonts w:ascii="Times New Roman" w:hAnsi="Times New Roman" w:cs="Times New Roman"/>
          <w:sz w:val="24"/>
          <w:szCs w:val="24"/>
        </w:rPr>
        <w:t>Эффективность реализации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605E01" w:rsidRPr="00605E01" w:rsidRDefault="00605E01" w:rsidP="00605E0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результате реализации мероприятий программы в 2014 - 2021 годах планируется достижение следующих показателей, характеризующих эффективность реализации 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количественном выражении: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индекса производства продукции сельского хозяйства в хозяйствах всех категорий в 2021 году к 2013 году составит 120,3%, в том числе продукции растениеводства – 107,4%, продукции животноводства – 141,0%;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индекс физического объема инвестиций в основной капитал сельского хозяйства в 2021 году к 2013 году составит 146,0%; </w:t>
      </w:r>
    </w:p>
    <w:p w:rsidR="00605E01" w:rsidRPr="00605E01" w:rsidRDefault="00605E01" w:rsidP="00605E01">
      <w:pPr>
        <w:widowControl w:val="0"/>
        <w:tabs>
          <w:tab w:val="left" w:pos="0"/>
          <w:tab w:val="left" w:pos="362"/>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уровень рентабельности по всей хозяйственной деятельности сельскохозяйственных организаций к 2021 году – 15% (с учетом субсидий);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среднемесячная заработная плата в сельском хозяйстве (по сельскохозяйственным организациям, не относящимся к субъектам малого предпринимательства) – 21,8 тысяч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повысится уровень конкурентоспособности сельскохозяйственных организаций и продукции, производимой в агропромышленном комплексе области;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качественном выражении: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индексы производства продукции сельского хозяйства и производства пищевых продуктов указывают на эффективность реализуемых мер в сфере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индексы физического объема инвестиций – на возможность осуществления модернизации и инновационного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динамика уровня рентабельности в сельскохозяйственных организациях – на эффективность производства и экономического механизма их функционирования;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рост оплаты труда в сельском хозяйстве – на степень решения социальных проблем отрасли;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ввод (приобретение) 3,8 тыс. кв. метров жилья для граждан, проживающих и работающих в сельской местности, в том числе 2,2 тыс. кв. метров для молодых семей и </w:t>
      </w:r>
      <w:r w:rsidRPr="00605E01">
        <w:rPr>
          <w:rFonts w:ascii="Times New Roman" w:eastAsia="Times New Roman" w:hAnsi="Times New Roman" w:cs="Times New Roman"/>
          <w:sz w:val="24"/>
          <w:szCs w:val="24"/>
          <w:lang w:eastAsia="ru-RU"/>
        </w:rPr>
        <w:lastRenderedPageBreak/>
        <w:t>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Паспорт</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подпрограммы 1</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и социальной инфраструктуры села»</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муниципальной программы</w:t>
      </w:r>
    </w:p>
    <w:p w:rsidR="00605E01" w:rsidRPr="00605E01" w:rsidRDefault="00605E01" w:rsidP="00605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производства пищевых продуктов и инфраструктуры агропродовольственного рынка Богучарского муниципального района»</w:t>
      </w:r>
    </w:p>
    <w:tbl>
      <w:tblPr>
        <w:tblW w:w="103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8251"/>
      </w:tblGrid>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Исполнитель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МКУ «Управление сельского хозяйство Богучарского муниципального района Воронежской области»</w:t>
            </w:r>
          </w:p>
        </w:tc>
      </w:tr>
      <w:tr w:rsidR="00605E01" w:rsidRPr="00605E01" w:rsidTr="00605E01">
        <w:trPr>
          <w:trHeight w:val="426"/>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1.1. Ускоренное развитие отрасли животноводства.</w:t>
            </w:r>
          </w:p>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1.2. Повышение эффективности производства отраслей растениеводства.</w:t>
            </w:r>
          </w:p>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1.3. Устойчивое развитие сельских территорий. </w:t>
            </w:r>
          </w:p>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1.4. Техническая и технологическая модернизация, инновационное развитие. </w:t>
            </w:r>
          </w:p>
          <w:p w:rsidR="00605E01" w:rsidRPr="00605E01" w:rsidRDefault="00605E01" w:rsidP="00605E01">
            <w:pPr>
              <w:widowControl w:val="0"/>
              <w:tabs>
                <w:tab w:val="left" w:pos="176"/>
                <w:tab w:val="left" w:pos="459"/>
              </w:tabs>
              <w:spacing w:after="0" w:line="240" w:lineRule="auto"/>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1.5. Обеспечение деятельности МКУ «Управление сельского хозяйство Богучарского муниципального района Воронежской области"</w:t>
            </w:r>
          </w:p>
        </w:tc>
      </w:tr>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Цель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агропромышленного комплекса района.</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финансовой устойчивости предприятий агропромышленного комплекса.</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Устойчивое развитие сельских территорий.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Воспроизводство и повышение эффективности использования в сельском хозяйстве земельных и других ресурсов.</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Повышения уровня и качества жизни на селе. </w:t>
            </w:r>
          </w:p>
        </w:tc>
      </w:tr>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Задачи подпрограммы</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Основными задачами подпрограммы являются:</w:t>
            </w:r>
          </w:p>
          <w:p w:rsidR="00605E01" w:rsidRPr="00605E01" w:rsidRDefault="00605E01" w:rsidP="00605E01">
            <w:pPr>
              <w:widowControl w:val="0"/>
              <w:tabs>
                <w:tab w:val="left" w:pos="271"/>
                <w:tab w:val="left" w:pos="413"/>
              </w:tabs>
              <w:spacing w:after="0" w:line="240" w:lineRule="auto"/>
              <w:ind w:firstLine="382"/>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стимулирование роста производства основных видов сельскохозяйственной продукции;</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осуществление противоэпизоотических мероприятий в отношении карантинных и особо опасных болезней животных; </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поддержка развития инфраструктуры агропродо-вольственного рынка; </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поддержка малых форм хозяйствования; </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в сельском хозяйстве для обеспечения его устойчивого развития;</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качества жизни сельского населения;</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стимулирование инновационной деятельности и инновационного развития агропромышленного комплекса;</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условий для эффективного использования земель сельскохозяйственного назначения;</w:t>
            </w:r>
          </w:p>
          <w:p w:rsidR="00605E01" w:rsidRPr="00605E01" w:rsidRDefault="00605E01" w:rsidP="00605E01">
            <w:pPr>
              <w:widowControl w:val="0"/>
              <w:tabs>
                <w:tab w:val="left" w:pos="271"/>
                <w:tab w:val="left" w:pos="413"/>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мелиорации сельскохозяйственных земель;</w:t>
            </w:r>
          </w:p>
          <w:p w:rsidR="00605E01" w:rsidRPr="00605E01" w:rsidRDefault="00605E01" w:rsidP="00605E01">
            <w:pPr>
              <w:widowControl w:val="0"/>
              <w:tabs>
                <w:tab w:val="left" w:pos="271"/>
                <w:tab w:val="left" w:pos="413"/>
              </w:tabs>
              <w:spacing w:after="0" w:line="240" w:lineRule="auto"/>
              <w:ind w:firstLine="382"/>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lastRenderedPageBreak/>
              <w:t>повышение плодородия почв.</w:t>
            </w:r>
          </w:p>
        </w:tc>
      </w:tr>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Целевые индикаторы показатели и показатели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 Индекс производства продукции сельского хозяйства в хозяйствах всех категорий (в сопоставимых ценах),%.</w:t>
            </w:r>
          </w:p>
          <w:p w:rsidR="00605E01" w:rsidRPr="00605E01" w:rsidRDefault="00605E01" w:rsidP="00605E01">
            <w:pPr>
              <w:widowControl w:val="0"/>
              <w:tabs>
                <w:tab w:val="left" w:pos="2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 Индекс производства продукции растениеводства (в сопоставимых ценах),%.</w:t>
            </w:r>
          </w:p>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 Индекс производства продукции животноводства (в сопоставимых ценах),%.</w:t>
            </w:r>
          </w:p>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 Индекс физического объема инвестиций в основной капитал сельского хозяйства, %.</w:t>
            </w:r>
          </w:p>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 Рентабельность сельскохозяйственных организаций, %;</w:t>
            </w:r>
          </w:p>
          <w:p w:rsidR="00605E01" w:rsidRPr="00605E01" w:rsidRDefault="00605E01" w:rsidP="00605E01">
            <w:pPr>
              <w:widowControl w:val="0"/>
              <w:tabs>
                <w:tab w:val="left" w:pos="271"/>
              </w:tabs>
              <w:autoSpaceDE w:val="0"/>
              <w:autoSpaceDN w:val="0"/>
              <w:adjustRightInd w:val="0"/>
              <w:spacing w:after="0" w:line="240" w:lineRule="auto"/>
              <w:ind w:left="-43"/>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r>
      <w:tr w:rsidR="00605E01" w:rsidRPr="00605E01" w:rsidTr="00605E01">
        <w:trPr>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Этапы и сроки реализации подпрограммы </w:t>
            </w:r>
          </w:p>
        </w:tc>
        <w:tc>
          <w:tcPr>
            <w:tcW w:w="8251"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Общий срок реализации 2014-2021 годы в один этап.</w:t>
            </w:r>
          </w:p>
        </w:tc>
      </w:tr>
      <w:tr w:rsidR="00605E01" w:rsidRPr="00605E01" w:rsidTr="00605E01">
        <w:trPr>
          <w:trHeight w:val="899"/>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Объемы и источники финансирования подпрограммы</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 действующих ценах каждого года реализации подпрограммы) </w:t>
            </w:r>
          </w:p>
        </w:tc>
        <w:tc>
          <w:tcPr>
            <w:tcW w:w="8251" w:type="dxa"/>
            <w:tcBorders>
              <w:top w:val="single" w:sz="4" w:space="0" w:color="auto"/>
              <w:left w:val="single" w:sz="4" w:space="0" w:color="auto"/>
              <w:bottom w:val="single" w:sz="4" w:space="0" w:color="auto"/>
              <w:right w:val="single" w:sz="4" w:space="0" w:color="auto"/>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Объем финансирования муниципальной программы составляет 586992,52 тыс. рублей, </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федеральный бюджет - 406329,33 тыс. рублей; </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областной бюджет – 140858,2 тыс. 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местный бюджет – 39804,99</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годам реализации муниципальной программы:(тыс.рублей)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FFFFF"/>
              <w:tblLook w:val="00A0" w:firstRow="1" w:lastRow="0" w:firstColumn="1" w:lastColumn="0" w:noHBand="0" w:noVBand="0"/>
            </w:tblPr>
            <w:tblGrid>
              <w:gridCol w:w="879"/>
              <w:gridCol w:w="1236"/>
              <w:gridCol w:w="1581"/>
              <w:gridCol w:w="1273"/>
              <w:gridCol w:w="1276"/>
              <w:gridCol w:w="1299"/>
            </w:tblGrid>
            <w:tr w:rsidR="00605E01" w:rsidRPr="00605E01">
              <w:trPr>
                <w:trHeight w:val="217"/>
              </w:trPr>
              <w:tc>
                <w:tcPr>
                  <w:tcW w:w="879" w:type="dxa"/>
                  <w:vMerge w:val="restart"/>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92" w:type="dxa"/>
                  <w:vMerge w:val="restart"/>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4536" w:type="dxa"/>
                  <w:gridSpan w:val="4"/>
                  <w:tcBorders>
                    <w:top w:val="single" w:sz="8" w:space="0" w:color="4BACC6"/>
                    <w:left w:val="single" w:sz="8" w:space="0" w:color="4BACC6"/>
                    <w:bottom w:val="single" w:sz="1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r>
            <w:tr w:rsidR="00605E01" w:rsidRPr="00605E01">
              <w:trPr>
                <w:trHeight w:val="326"/>
              </w:trPr>
              <w:tc>
                <w:tcPr>
                  <w:tcW w:w="0" w:type="auto"/>
                  <w:vMerge/>
                  <w:tcBorders>
                    <w:top w:val="single" w:sz="8" w:space="0" w:color="4BACC6"/>
                    <w:left w:val="single" w:sz="8" w:space="0" w:color="4BACC6"/>
                    <w:bottom w:val="single" w:sz="8" w:space="0" w:color="4BACC6"/>
                    <w:right w:val="single" w:sz="8" w:space="0" w:color="4BACC6"/>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8" w:space="0" w:color="4BACC6"/>
                    <w:left w:val="single" w:sz="8" w:space="0" w:color="4BACC6"/>
                    <w:bottom w:val="single" w:sz="8" w:space="0" w:color="4BACC6"/>
                    <w:right w:val="single" w:sz="8" w:space="0" w:color="4BACC6"/>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w:t>
                  </w:r>
                </w:p>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бюджет</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другие источники</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2014</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75940,0</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44186,8</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27487,2</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4266,0</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2015</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127916,0</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103506,8</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20239,7</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4169,47</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2016</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89330,85</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66967,93</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17009,4</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5353,52</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2017</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70561,6</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57667,8</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8069,6</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4824,2</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2018</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55458,5</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16854,6</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5103,9</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2019</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56336,8</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17583</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5253,7</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2020</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55747,6</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16831</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5417,1</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2021</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55701,2</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16784</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5417,1</w:t>
                  </w: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992"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586992,52</w:t>
                  </w:r>
                </w:p>
              </w:tc>
              <w:tc>
                <w:tcPr>
                  <w:tcW w:w="1265"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406329,33</w:t>
                  </w:r>
                </w:p>
              </w:tc>
              <w:tc>
                <w:tcPr>
                  <w:tcW w:w="1003"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140858,2</w:t>
                  </w:r>
                </w:p>
              </w:tc>
              <w:tc>
                <w:tcPr>
                  <w:tcW w:w="1276" w:type="dxa"/>
                  <w:tcBorders>
                    <w:top w:val="single" w:sz="8" w:space="0" w:color="4BACC6"/>
                    <w:left w:val="single" w:sz="8" w:space="0" w:color="4BACC6"/>
                    <w:bottom w:val="single" w:sz="8" w:space="0" w:color="4BACC6"/>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39804,99</w:t>
                  </w:r>
                </w:p>
              </w:tc>
              <w:tc>
                <w:tcPr>
                  <w:tcW w:w="992" w:type="dxa"/>
                  <w:tcBorders>
                    <w:top w:val="single" w:sz="8" w:space="0" w:color="4BACC6"/>
                    <w:left w:val="single" w:sz="8" w:space="0" w:color="4BACC6"/>
                    <w:bottom w:val="single" w:sz="8" w:space="0" w:color="FFFFFF"/>
                    <w:right w:val="single" w:sz="8" w:space="0" w:color="4BACC6"/>
                  </w:tcBorders>
                  <w:shd w:val="clear" w:color="auto" w:fill="FFFFFF"/>
                  <w:hideMark/>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r>
            <w:tr w:rsidR="00605E01" w:rsidRPr="00605E01">
              <w:tc>
                <w:tcPr>
                  <w:tcW w:w="879"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92"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5"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3"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4BACC6"/>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8" w:space="0" w:color="FFFFFF"/>
                    <w:left w:val="single" w:sz="8" w:space="0" w:color="4BACC6"/>
                    <w:bottom w:val="single" w:sz="8" w:space="0" w:color="4BACC6"/>
                    <w:right w:val="single" w:sz="8" w:space="0" w:color="4BACC6"/>
                  </w:tcBorders>
                  <w:shd w:val="clear" w:color="auto" w:fill="FFFFFF"/>
                </w:tcPr>
                <w:p w:rsidR="00605E01" w:rsidRPr="00605E01" w:rsidRDefault="00605E01" w:rsidP="00605E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tc>
      </w:tr>
      <w:tr w:rsidR="00605E01" w:rsidRPr="00605E01" w:rsidTr="00605E01">
        <w:trPr>
          <w:trHeight w:val="899"/>
          <w:jc w:val="right"/>
        </w:trPr>
        <w:tc>
          <w:tcPr>
            <w:tcW w:w="2125"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Ожидаемые конечные результаты реализации подпрограммы </w:t>
            </w:r>
          </w:p>
        </w:tc>
        <w:tc>
          <w:tcPr>
            <w:tcW w:w="8251" w:type="dxa"/>
            <w:tcBorders>
              <w:top w:val="single" w:sz="4" w:space="0" w:color="auto"/>
              <w:left w:val="single" w:sz="4" w:space="0" w:color="auto"/>
              <w:bottom w:val="single" w:sz="4" w:space="0" w:color="auto"/>
              <w:right w:val="single" w:sz="4" w:space="0" w:color="auto"/>
            </w:tcBorders>
            <w:shd w:val="clear" w:color="auto" w:fill="FFFFFF"/>
            <w:hideMark/>
          </w:tcPr>
          <w:p w:rsidR="00605E01" w:rsidRPr="00605E01" w:rsidRDefault="00605E01" w:rsidP="00605E01">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Ожидаемые конечные результаты реализации подпрограммы:</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сельского хозяйства в хозяйствах всех категорий (в сопоставимых ценах) в 2021 году по отношению к 2013 году на 20,3 процента; </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растениеводства в хозяйствах всех категорий (в сопоставимых ценах) в 2021 году по отношению к 2013 году на 7,4 процента; </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животноводства в хозяйствах всех категорий (в сопоставимых ценах) в 2021 году по отношению к 2013 году на 41,0 процентов; </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317"/>
              </w:tabs>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повышение уровня рентабельности сельскохозяйственных организаций до </w:t>
            </w:r>
            <w:r w:rsidRPr="00605E01">
              <w:rPr>
                <w:rFonts w:ascii="Times New Roman" w:eastAsia="Times New Roman" w:hAnsi="Times New Roman" w:cs="Times New Roman"/>
                <w:sz w:val="24"/>
                <w:szCs w:val="24"/>
                <w:lang w:eastAsia="ru-RU"/>
              </w:rPr>
              <w:lastRenderedPageBreak/>
              <w:t>15 процентов (с учетом субсидий);</w:t>
            </w:r>
          </w:p>
          <w:p w:rsidR="00605E01" w:rsidRPr="00605E01" w:rsidRDefault="00605E01" w:rsidP="00605E01">
            <w:pPr>
              <w:widowControl w:val="0"/>
              <w:tabs>
                <w:tab w:val="left" w:pos="317"/>
              </w:tabs>
              <w:spacing w:after="0" w:line="240" w:lineRule="auto"/>
              <w:ind w:firstLine="382"/>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доведение уровня заработной платы в сельском хозяйстве до 21,8 тыс. рублей к 2021 году.</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период реализации приоритетного национального проекта "Развитие агропромышленного комплекса", областной целевой программы "Развитие сельского хозяйства на территории Воронежской области на 2008 - 2012 годы", утвержденной постановлением Воронежской областной Думы от 22.11.2007 N 1107-IV-ОД и муниципальной целевой программы «Развитие агропромышленного комплекса Богучарского муниципального района на 2008 – 2012 годы», утвержденной решением Совета народных депутатов Богучарского муниципального района от 22 июля 2008 года №41, был обеспечен рост продукции сельского хозяйства и производства пищевых продуктов. Улучшилась экономика сельскохозяйственных организаций, активизировалась работа по социальному развитию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Вместе с тем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динамике развития сельскохозяйственного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Основными проблемами развития агропромышленного комплекса являются:</w:t>
      </w:r>
    </w:p>
    <w:p w:rsidR="00605E01" w:rsidRPr="00605E01" w:rsidRDefault="00605E01" w:rsidP="00605E0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605E01" w:rsidRPr="00605E01" w:rsidRDefault="00605E01" w:rsidP="00605E0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605E01" w:rsidRPr="00605E01" w:rsidRDefault="00605E01" w:rsidP="00605E0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Для социально-экономической ситуации агропромышленного комплекса района характерны те же проблемы, негативные тенденции и трудности, что и для страны в целом.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Богучарский муниципальный район по природно-климатическим и экономическим условиям является зоной интенсивного и развитого сельскохозяйственного производства со специализацией на производстве зерна и подсолнечника - в растениеводстве; молока и мяса крупного рогатого скота, баранины – в животноводстве.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производства сельскохозяйственной продукции в районе имеется 162,6 тыс. га земель сельскохозяйственного назначения, в том числе 115,6 тыс. га пашни. Землепользователями являются сельскохозяйственные предприятия различных форм собственности, крестьянско-фермерские хозяйства и личные подсобные хозяйства, используемые соответственно 64,0; 27 и 9 % сельхозугодий.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126365</wp:posOffset>
                </wp:positionH>
                <wp:positionV relativeFrom="paragraph">
                  <wp:posOffset>2668905</wp:posOffset>
                </wp:positionV>
                <wp:extent cx="635000" cy="146685"/>
                <wp:effectExtent l="2540" t="1905" r="635" b="3810"/>
                <wp:wrapTight wrapText="bothSides">
                  <wp:wrapPolygon edited="0">
                    <wp:start x="-324" y="0"/>
                    <wp:lineTo x="-324" y="20197"/>
                    <wp:lineTo x="21600" y="20197"/>
                    <wp:lineTo x="21600" y="0"/>
                    <wp:lineTo x="-324" y="0"/>
                  </wp:wrapPolygon>
                </wp:wrapTigh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307"/>
                            </w:tblGrid>
                            <w:tr w:rsidR="00605E01">
                              <w:trPr>
                                <w:tblCellSpacing w:w="0" w:type="dxa"/>
                              </w:trPr>
                              <w:tc>
                                <w:tcPr>
                                  <w:tcW w:w="0" w:type="auto"/>
                                  <w:vAlign w:val="center"/>
                                  <w:hideMark/>
                                </w:tcPr>
                                <w:p w:rsidR="00605E01" w:rsidRDefault="00605E01">
                                  <w:pPr>
                                    <w:pStyle w:val="ab"/>
                                    <w:rPr>
                                      <w:noProof/>
                                      <w:sz w:val="28"/>
                                      <w:szCs w:val="28"/>
                                    </w:rPr>
                                  </w:pPr>
                                  <w:r>
                                    <w:t>Рисунок 3</w:t>
                                  </w:r>
                                </w:p>
                              </w:tc>
                            </w:tr>
                          </w:tbl>
                          <w:p w:rsidR="00605E01" w:rsidRDefault="00605E01" w:rsidP="00605E01">
                            <w:pP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9.95pt;margin-top:210.15pt;width:50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" stroked="f">
                <v:textbox inset="0,0,0,0">
                  <w:txbxContent>
                    <w:tbl>
                      <w:tblPr>
                        <w:tblW w:w="5000" w:type="pct"/>
                        <w:tblCellSpacing w:w="0" w:type="dxa"/>
                        <w:tblCellMar>
                          <w:left w:w="0" w:type="dxa"/>
                          <w:right w:w="0" w:type="dxa"/>
                        </w:tblCellMar>
                        <w:tblLook w:val="04A0" w:firstRow="1" w:lastRow="0" w:firstColumn="1" w:lastColumn="0" w:noHBand="0" w:noVBand="1"/>
                      </w:tblPr>
                      <w:tblGrid>
                        <w:gridCol w:w="1307"/>
                      </w:tblGrid>
                      <w:tr w:rsidR="00605E01">
                        <w:trPr>
                          <w:tblCellSpacing w:w="0" w:type="dxa"/>
                        </w:trPr>
                        <w:tc>
                          <w:tcPr>
                            <w:tcW w:w="0" w:type="auto"/>
                            <w:vAlign w:val="center"/>
                            <w:hideMark/>
                          </w:tcPr>
                          <w:p w:rsidR="00605E01" w:rsidRDefault="00605E01">
                            <w:pPr>
                              <w:pStyle w:val="ab"/>
                              <w:rPr>
                                <w:noProof/>
                                <w:sz w:val="28"/>
                                <w:szCs w:val="28"/>
                              </w:rPr>
                            </w:pPr>
                            <w:r>
                              <w:t>Рисунок 3</w:t>
                            </w:r>
                          </w:p>
                        </w:tc>
                      </w:tr>
                    </w:tbl>
                    <w:p w:rsidR="00605E01" w:rsidRDefault="00605E01" w:rsidP="00605E01">
                      <w:pPr>
                        <w:rPr>
                          <w:rFonts w:ascii="Times New Roman" w:hAnsi="Times New Roman"/>
                          <w:sz w:val="24"/>
                          <w:szCs w:val="24"/>
                        </w:rPr>
                      </w:pPr>
                    </w:p>
                  </w:txbxContent>
                </v:textbox>
                <w10:wrap type="tight"/>
              </v:shape>
            </w:pict>
          </mc:Fallback>
        </mc:AlternateContent>
      </w:r>
      <w:r w:rsidRPr="00605E01">
        <w:rPr>
          <w:rFonts w:ascii="Times New Roman" w:eastAsia="Times New Roman" w:hAnsi="Times New Roman" w:cs="Times New Roman"/>
          <w:noProof/>
          <w:sz w:val="24"/>
          <w:szCs w:val="24"/>
          <w:lang w:eastAsia="ru-RU"/>
        </w:rPr>
        <w:drawing>
          <wp:anchor distT="0" distB="3429" distL="114300" distR="116840" simplePos="0" relativeHeight="251658240" behindDoc="1" locked="0" layoutInCell="1" allowOverlap="1">
            <wp:simplePos x="0" y="0"/>
            <wp:positionH relativeFrom="column">
              <wp:posOffset>8890</wp:posOffset>
            </wp:positionH>
            <wp:positionV relativeFrom="paragraph">
              <wp:posOffset>658495</wp:posOffset>
            </wp:positionV>
            <wp:extent cx="3633470" cy="2170430"/>
            <wp:effectExtent l="0" t="0" r="0" b="0"/>
            <wp:wrapTight wrapText="bothSides">
              <wp:wrapPolygon edited="0">
                <wp:start x="0" y="0"/>
                <wp:lineTo x="0" y="21233"/>
                <wp:lineTo x="21404" y="21233"/>
                <wp:lineTo x="2140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3470" cy="2170430"/>
                    </a:xfrm>
                    <a:prstGeom prst="rect">
                      <a:avLst/>
                    </a:prstGeom>
                    <a:noFill/>
                  </pic:spPr>
                </pic:pic>
              </a:graphicData>
            </a:graphic>
            <wp14:sizeRelH relativeFrom="page">
              <wp14:pctWidth>0</wp14:pctWidth>
            </wp14:sizeRelH>
            <wp14:sizeRelV relativeFrom="page">
              <wp14:pctHeight>0</wp14:pctHeight>
            </wp14:sizeRelV>
          </wp:anchor>
        </w:drawing>
      </w:r>
      <w:r w:rsidRPr="00605E01">
        <w:rPr>
          <w:rFonts w:ascii="Times New Roman" w:eastAsia="Times New Roman" w:hAnsi="Times New Roman" w:cs="Times New Roman"/>
          <w:sz w:val="24"/>
          <w:szCs w:val="24"/>
          <w:lang w:eastAsia="ru-RU"/>
        </w:rPr>
        <w:t xml:space="preserve">В рамках Богучарского муниципального района агропромышленный комплекс является одной из ведущих отраслей экономики района. Значительную роль в экономике района играет сельскохозяйственное производство, доля которого в валовом муниципальном продукте в среднем за 2009-2012 годы составила 30,4% (рисунок 3). Несмотря на неблагоприятные погодные условия, сложившиеся в 2010–2012 годах (жесточайшая жара 2010 года, шква-листый ветер, ураган, град 2011 года, засуха весной 2012 года) валовой сбор зерна по сравнению с предыдущим пятилетием вырос на 34%. Однако производство подсолнечника уменьшилось на 13 процентов, а сахарной свеклы сошло на нет.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Производство в динамике продукции растениеводства представлено на рисунке 4.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2743200</wp:posOffset>
                </wp:positionV>
                <wp:extent cx="862330" cy="198120"/>
                <wp:effectExtent l="0" t="0" r="0" b="1905"/>
                <wp:wrapTight wrapText="bothSides">
                  <wp:wrapPolygon edited="0">
                    <wp:start x="-239" y="0"/>
                    <wp:lineTo x="-239" y="20562"/>
                    <wp:lineTo x="21600" y="20562"/>
                    <wp:lineTo x="21600" y="0"/>
                    <wp:lineTo x="-239"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358"/>
                            </w:tblGrid>
                            <w:tr w:rsidR="00605E01">
                              <w:trPr>
                                <w:tblCellSpacing w:w="0" w:type="dxa"/>
                              </w:trPr>
                              <w:tc>
                                <w:tcPr>
                                  <w:tcW w:w="0" w:type="auto"/>
                                  <w:vAlign w:val="center"/>
                                  <w:hideMark/>
                                </w:tcPr>
                                <w:p w:rsidR="00605E01" w:rsidRDefault="00605E01">
                                  <w:pPr>
                                    <w:pStyle w:val="ab"/>
                                    <w:rPr>
                                      <w:noProof/>
                                      <w:sz w:val="28"/>
                                      <w:szCs w:val="28"/>
                                    </w:rPr>
                                  </w:pPr>
                                  <w:r>
                                    <w:t>Рисунок 4</w:t>
                                  </w:r>
                                </w:p>
                              </w:tc>
                            </w:tr>
                          </w:tbl>
                          <w:p w:rsidR="00605E01" w:rsidRDefault="00605E01" w:rsidP="00605E01">
                            <w:pP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5.9pt;margin-top:3in;width:67.9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" stroked="f">
                <v:textbox inset="0,0,0,0">
                  <w:txbxContent>
                    <w:tbl>
                      <w:tblPr>
                        <w:tblW w:w="5000" w:type="pct"/>
                        <w:tblCellSpacing w:w="0" w:type="dxa"/>
                        <w:tblCellMar>
                          <w:left w:w="0" w:type="dxa"/>
                          <w:right w:w="0" w:type="dxa"/>
                        </w:tblCellMar>
                        <w:tblLook w:val="04A0" w:firstRow="1" w:lastRow="0" w:firstColumn="1" w:lastColumn="0" w:noHBand="0" w:noVBand="1"/>
                      </w:tblPr>
                      <w:tblGrid>
                        <w:gridCol w:w="1358"/>
                      </w:tblGrid>
                      <w:tr w:rsidR="00605E01">
                        <w:trPr>
                          <w:tblCellSpacing w:w="0" w:type="dxa"/>
                        </w:trPr>
                        <w:tc>
                          <w:tcPr>
                            <w:tcW w:w="0" w:type="auto"/>
                            <w:vAlign w:val="center"/>
                            <w:hideMark/>
                          </w:tcPr>
                          <w:p w:rsidR="00605E01" w:rsidRDefault="00605E01">
                            <w:pPr>
                              <w:pStyle w:val="ab"/>
                              <w:rPr>
                                <w:noProof/>
                                <w:sz w:val="28"/>
                                <w:szCs w:val="28"/>
                              </w:rPr>
                            </w:pPr>
                            <w:r>
                              <w:t>Рисунок 4</w:t>
                            </w:r>
                          </w:p>
                        </w:tc>
                      </w:tr>
                    </w:tbl>
                    <w:p w:rsidR="00605E01" w:rsidRDefault="00605E01" w:rsidP="00605E01">
                      <w:pPr>
                        <w:rPr>
                          <w:rFonts w:ascii="Times New Roman" w:hAnsi="Times New Roman"/>
                          <w:sz w:val="24"/>
                          <w:szCs w:val="24"/>
                        </w:rPr>
                      </w:pPr>
                    </w:p>
                  </w:txbxContent>
                </v:textbox>
                <w10:wrap type="tight"/>
              </v:shape>
            </w:pict>
          </mc:Fallback>
        </mc:AlternateContent>
      </w:r>
      <w:r w:rsidRPr="00605E01">
        <w:rPr>
          <w:rFonts w:ascii="Times New Roman" w:eastAsia="Times New Roman" w:hAnsi="Times New Roman" w:cs="Times New Roman"/>
          <w:noProof/>
          <w:sz w:val="24"/>
          <w:szCs w:val="24"/>
          <w:lang w:eastAsia="ru-RU"/>
        </w:rPr>
        <w:drawing>
          <wp:anchor distT="0" distB="3048" distL="114300" distR="114300" simplePos="0" relativeHeight="251658240" behindDoc="1" locked="0" layoutInCell="1" allowOverlap="1">
            <wp:simplePos x="0" y="0"/>
            <wp:positionH relativeFrom="column">
              <wp:posOffset>3175</wp:posOffset>
            </wp:positionH>
            <wp:positionV relativeFrom="paragraph">
              <wp:posOffset>62865</wp:posOffset>
            </wp:positionV>
            <wp:extent cx="3724910" cy="2944495"/>
            <wp:effectExtent l="0" t="0" r="0" b="0"/>
            <wp:wrapTight wrapText="bothSides">
              <wp:wrapPolygon edited="0">
                <wp:start x="0" y="0"/>
                <wp:lineTo x="0" y="21381"/>
                <wp:lineTo x="21431" y="21381"/>
                <wp:lineTo x="214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910" cy="2944495"/>
                    </a:xfrm>
                    <a:prstGeom prst="rect">
                      <a:avLst/>
                    </a:prstGeom>
                    <a:noFill/>
                  </pic:spPr>
                </pic:pic>
              </a:graphicData>
            </a:graphic>
            <wp14:sizeRelH relativeFrom="page">
              <wp14:pctWidth>0</wp14:pctWidth>
            </wp14:sizeRelH>
            <wp14:sizeRelV relativeFrom="page">
              <wp14:pctHeight>0</wp14:pctHeight>
            </wp14:sizeRelV>
          </wp:anchor>
        </w:drawing>
      </w:r>
      <w:r w:rsidRPr="00605E01">
        <w:rPr>
          <w:rFonts w:ascii="Times New Roman" w:eastAsia="Times New Roman" w:hAnsi="Times New Roman" w:cs="Times New Roman"/>
          <w:sz w:val="24"/>
          <w:szCs w:val="24"/>
          <w:lang w:eastAsia="ru-RU"/>
        </w:rPr>
        <w:t xml:space="preserve">В 2012 году в сравнении с 2007 годом в отрасли растениеводства наблюдается падение производства сахарной свеклы - на 100%, подсолнечника - на 13%. Это связано с тем, что процентная доля подсолнечника в структуре посевных площадей не должна превышать 15%, поэтому начиная с 2008 года с каждым последующим годом идет снижение посевов на 1,5–2,0 тысячи гектаров для доведения научно – обоснованных парамет-ров структуры посевных площадей. В отрасли животноводства за период с 2008 по 2012 годы по сравнению с прошлым пятилетием наметился рост производства молока на 4,7% и реализации мяса в живом весе на 29,0%. Однако, из – за заболевания свиней вирусом африканской чумы летом 2013 года все свинопоголовье в районе было уничтожено. Доля мяса свиней в общем производстве мяса составляла 60–65%, поэтому в 2013 году производство мяса в районе резко сократилось.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 2011 году уровень рентабельности по сельскому хозяйству составил 7,8 %, что на 7,7 % ниже, чем в 2003 году. Производство всех видов продукции животноводства более чем 10 лет убыточно (таблица 1). </w:t>
      </w:r>
    </w:p>
    <w:p w:rsidR="00605E01" w:rsidRPr="00605E01" w:rsidRDefault="00605E01" w:rsidP="00605E01">
      <w:pPr>
        <w:widowControl w:val="0"/>
        <w:spacing w:after="0" w:line="240" w:lineRule="auto"/>
        <w:ind w:firstLine="709"/>
        <w:jc w:val="right"/>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Таблица 1. </w:t>
      </w:r>
    </w:p>
    <w:p w:rsidR="00605E01" w:rsidRPr="00605E01" w:rsidRDefault="00605E01" w:rsidP="00605E01">
      <w:pPr>
        <w:widowControl w:val="0"/>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Уровень рентабельности сельскохозяйственного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сельскохозяйственных организациях,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3"/>
        <w:gridCol w:w="2224"/>
        <w:gridCol w:w="2634"/>
        <w:gridCol w:w="2607"/>
      </w:tblGrid>
      <w:tr w:rsidR="00605E01" w:rsidRPr="00605E01" w:rsidTr="00605E01">
        <w:tc>
          <w:tcPr>
            <w:tcW w:w="2394" w:type="dxa"/>
            <w:vMerge w:val="restar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Годы</w:t>
            </w:r>
          </w:p>
        </w:tc>
        <w:tc>
          <w:tcPr>
            <w:tcW w:w="2534" w:type="dxa"/>
            <w:vMerge w:val="restar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целом по сельскому хозяйству</w:t>
            </w:r>
          </w:p>
        </w:tc>
        <w:tc>
          <w:tcPr>
            <w:tcW w:w="4926" w:type="dxa"/>
            <w:gridSpan w:val="2"/>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w:t>
            </w:r>
          </w:p>
        </w:tc>
      </w:tr>
      <w:tr w:rsidR="00605E01" w:rsidRPr="00605E01" w:rsidTr="00605E01">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2370" w:type="dxa"/>
            <w:tcBorders>
              <w:top w:val="single" w:sz="8" w:space="0" w:color="auto"/>
              <w:left w:val="single" w:sz="8" w:space="0" w:color="auto"/>
              <w:bottom w:val="single" w:sz="8" w:space="0" w:color="auto"/>
              <w:right w:val="single" w:sz="8" w:space="0" w:color="auto"/>
            </w:tcBorders>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растениеводство</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tc>
        <w:tc>
          <w:tcPr>
            <w:tcW w:w="2556"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животноводство</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2004</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22,7</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27,1</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- 34,7</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2005</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6,6</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29,8</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- 29,4</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2006</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7,9</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33,3</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- 24,5</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2007</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32,7</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72,5</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- 30,1</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2008</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22,2</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49,2</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-21,7</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2009</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11,6</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25,5</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-18,3</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2010</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-9,7</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13,4</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-13,4</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2011</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7,8</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16,1</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-17,9</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2012</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13,4</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33,1</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-19,6</w:t>
            </w:r>
          </w:p>
        </w:tc>
      </w:tr>
      <w:tr w:rsidR="00605E01" w:rsidRPr="00605E01" w:rsidTr="00605E01">
        <w:tc>
          <w:tcPr>
            <w:tcW w:w="2394" w:type="dxa"/>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2013</w:t>
            </w:r>
          </w:p>
        </w:tc>
        <w:tc>
          <w:tcPr>
            <w:tcW w:w="2534"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15,0</w:t>
            </w:r>
          </w:p>
        </w:tc>
        <w:tc>
          <w:tcPr>
            <w:tcW w:w="2370"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37,0</w:t>
            </w:r>
          </w:p>
        </w:tc>
        <w:tc>
          <w:tcPr>
            <w:tcW w:w="2556" w:type="dxa"/>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-20,6</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Динамика развития агропромышленного комплекса на период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обстановка в связи с последствиями кризиса и засухи 2010 года, что усиливает вероятность проявления рисков для устойчивого и динамичного развития аграрного сектора экономики.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прогнозном периоде наметятся следующие значимые тенденции: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наращивание темпов в подотрасли скотоводства, создание условий для наращивания производства мяса крупного рогатого скота и молочных продуктов;</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ускорение обновления технической базы агропромышленного производства;</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экологизация и биологизация агропромышленного производства на основе применения новых технологий в растениеводстве, животноводстве в целях сохранения природного потенциала и повышения безопасности пищевых продуктов.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 реализации подпрограммы основывается на достижении уровней ее основных показателей (индикаторов).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части основных показателей муниципальной программы прогнозируются:</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увеличение производства продукции сельского хозяйства в хозяйствах всех категорий (в сопоставимых ценах) в 2021 году по отношению к 2012 году на 26,5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увеличение производства продукции растениеводства в хозяйствах всех категорий (в сопоставимых ценах) в 2021 году по отношению к 2012 году на 12,5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увеличение производства продукции животноводства в хозяйствах всех категорий (в сопоставимых ценах) в 2021 году по отношению к 2012 году на 45,5 процентов.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доведение уровня заработной платы в сельском хозяйстве до 21,8 тыс. рублей к 2021 году.</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отношении отдельных культур необходимо расширение посевных площадей.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Это связано с оптимистическими тенденциями развития мясного и молочного скотоводства.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Среднегодовой темп роста продукции сельского хозяйства в период до 2021 года должен составить не менее 3,3%. Более высокие темпы намечены по производству продуктов животноводства – не менее 5,7%, растениеводства – 1,6%. Согласно заданным темпам роста продукции сельского хозяйства к 2021 году валовая продукция сельского хозяйства всех категорий (в ценах 2012 года) составит 2670,4 млн.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Проведение комплекса противоэпизоотических, ветеринарно-санитарных и организационно-хозяйственных мероприятий обеспечит эпизоотическое и ветеринарно-санитарное благополучие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bookmarkStart w:id="6" w:name="sub_20"/>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6"/>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2.1. Приоритеты муниципальной политики в сфере реализации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базируется на положениях Государственной программы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утвержденной постановлением Правительства Российской Федерации от 14.07.2012 N 717, Закона Воронежской области от 07.06.2007 N 66-ОЗ "О развитии сельского хозяйства на территории Воронежской области", Закона Воронежской области от 30.06.2010 N 65-ОЗ "О стратегии социально-экономического развития Воронежской области на период до 2020 года", региональной программы "Развитие сельского хозяйства Воронежской области на 2013 - 2020 годы", утвержденной постановлением Правительства Воронежской области от 02.10.2012г. N 874, а также ряда других областных целевых программ по проблемам развития агропромышленного комплекса области.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предусматривает комплексное развитие всех отраслей и подотраслей агропромышленного комплекса. Одновременно выделяются приоритеты двух уровней.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 приоритетам первого уровня относятся: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сфере производства - скотоводство (производство молока и мяса) как системообразующая подотрасль, использующая конкурентные преимущества муниципального района, в первую очередь наличие значительных площадей сельскохозяйственных угодий;</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экономической сфере - повышение доходности сельскохозяйственных товаропроизводителей;</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сфере развития производственного потенциала - мелиорация земель сельскохозяйственного назначения.</w:t>
      </w:r>
    </w:p>
    <w:p w:rsidR="00605E01" w:rsidRPr="00605E01" w:rsidRDefault="00605E01" w:rsidP="00605E01">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Ко второму уровню приоритетов относятся следующие направления:</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развитие подотраслей сельского хозяйства, включая овощеводство;</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экологическая безопасность сельскохозяйственной продукции и продовольствия;</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конкурентоспособность продукции с учетом рационального размещения и специализации сельскохозяйственного производства.</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обеспечение контроля за ввозимым скотом на территорию района и не распространением заболеваний, таких как ящур, болезнь Шмалленберга, блютанга;</w:t>
      </w:r>
    </w:p>
    <w:p w:rsidR="00605E01" w:rsidRPr="00605E01" w:rsidRDefault="00605E01" w:rsidP="00605E01">
      <w:pPr>
        <w:widowControl w:val="0"/>
        <w:tabs>
          <w:tab w:val="left" w:pos="284"/>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lastRenderedPageBreak/>
        <w:t>выполнение мероприятий по профилактике и ликвидации карантинных и особо опасных болезней, в том числе общих для человека и животных.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2.2. Цели, задачи и показатели (индикаторы) достижения целей и решения задач</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Политика государства в равной мере поддерживает развитие, как общественного сектора, так и малых форм хозяйствования. Однако, учитывая, что производство продукции в крупных хозяйствах менее трудоемко из-за большей механизации и автоматизации производства, поэтому объемы производства в крупных хозяйствах будет наращиваться более быстрыми темпами.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Основными целями развития агропромышленного комплекса района являются: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обеспечение эффективного развития сельскохозяйственного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финансовой устойчивости предприятий агропромышленного комплекса;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устойчивое развитие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повышение уровня и качества жизни на селе.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достижения указанных целей предусматривается решение следующих задач:</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стимулирование роста производства основных видов сельскохозяйственной продукции, производства пищевых продуктов;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осуществление противоэпизоотических мероприятий в отношении карантинных и особо опасных болезней животных;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развития инфраструктуры агропродовольственного рынка;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малых форм хозяйствования;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уровня рентабельности в сельском хозяйстве для обеспечения его устойчивого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повышение качества жизни сельского населения;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условий для эффективного использования земель сельскохозяйственного назначения;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развитие мелиорации сельскохозяйственных земель;</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агропромышленного комплекса в районе, и показатели, позволяющие оценить непосредственно реализацию мероприятий, осуществляемых в рамках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Показатели, используемые для достижения поставленной цели:</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физического объема инвестиций в основной капитал сельского хозяйства,%.</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рентабельность сельскохозяйственных организаций, %;</w:t>
      </w:r>
    </w:p>
    <w:p w:rsidR="00605E01" w:rsidRPr="00605E01" w:rsidRDefault="00605E01" w:rsidP="00605E0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w:t>
      </w:r>
      <w:r w:rsidRPr="00605E01">
        <w:rPr>
          <w:rFonts w:ascii="Times New Roman" w:eastAsia="Times New Roman" w:hAnsi="Times New Roman" w:cs="Times New Roman"/>
          <w:sz w:val="24"/>
          <w:szCs w:val="24"/>
          <w:lang w:eastAsia="ru-RU"/>
        </w:rPr>
        <w:lastRenderedPageBreak/>
        <w:t>сопоставимых ценах) производится исходя из официальных статистических данных (пункт 1.16.1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1.28.3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«рентабельность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 организациям «О финансово-экономическом состоянии товаропроизводителей агропромышленного комплекса».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Расчет показателя осуществляется по формуле Рсх = Псх / </w:t>
      </w:r>
      <w:r w:rsidRPr="00605E01">
        <w:rPr>
          <w:rFonts w:ascii="Times New Roman" w:eastAsia="Times New Roman" w:hAnsi="Times New Roman" w:cs="Times New Roman"/>
          <w:sz w:val="24"/>
          <w:szCs w:val="24"/>
          <w:lang w:val="en-US" w:eastAsia="ru-RU"/>
        </w:rPr>
        <w:t>I</w:t>
      </w:r>
      <w:r w:rsidRPr="00605E01">
        <w:rPr>
          <w:rFonts w:ascii="Times New Roman" w:eastAsia="Times New Roman" w:hAnsi="Times New Roman" w:cs="Times New Roman"/>
          <w:sz w:val="24"/>
          <w:szCs w:val="24"/>
          <w:lang w:eastAsia="ru-RU"/>
        </w:rPr>
        <w:t xml:space="preserve">сх* 100%,где: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Рсх - уровень рентабельности сельскохозяйственных организаций (с учетом субсидий);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Псх - прибыль (убыток) до налогообложения по предприятиям, осуществляющим деятельность в сельском хозяйстве, за отчетный год;</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достижения целей и решения задач муниципальной программы приведены в таблице 1 приложения к программе.</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2.3. Описание основных ожидаемых конечных результатов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результате реализации подпрограммы ожидается: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сельского хозяйства в хозяйствах всех категорий (в сопоставимых ценах) в 2021 году по отношению к 2012 году на 26,5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растениеводства в хозяйствах всех категорий (в сопоставимых ценах) в 2021 году по отношению к 2012 году на 12,5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животноводства в хозяйствах всех категорий (в сопоставимых ценах) в 2021 году по отношению к 2012 году на 45,5 процентов;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доведение уровня заработной платы в сельском хозяйстве до 21,8 тыс. рублей к 2021 году.</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результате реализации муниципальной программы валовой сбор зерна (в весе после доработки) повысится к 2021 году до 108,8 тыс. тонн против 86,6 тыс. тонн в среднем за 2008 - 2012 годы, или на 25,6%.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 росту площадей используемых мелиорированных земель к 2021 году до 1500 гектаров.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Производство скота и птицы (в живом весе) к 2021 году возрастет по сравнению с 2011 годом до 12,7 тыс. тонн, или в 2,1 раза, молока - до 23,8 тыс. тонн. Основной прирост будет получен за счет увеличения поголовья скота и птицы, роста продуктивности скота и птицы на </w:t>
      </w:r>
      <w:r w:rsidRPr="00605E01">
        <w:rPr>
          <w:rFonts w:ascii="Times New Roman" w:eastAsia="Times New Roman" w:hAnsi="Times New Roman" w:cs="Times New Roman"/>
          <w:sz w:val="24"/>
          <w:szCs w:val="24"/>
          <w:lang w:eastAsia="ru-RU"/>
        </w:rPr>
        <w:lastRenderedPageBreak/>
        <w:t>основе улучшения породного состава.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заработная плата в сельском хозяйстве увеличится до 21,8 тыс. рублей.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Для этих целей предполагается обеспечить ежегодный прирост инвестиций в сельское хозяйство в размере 5,5 процента, создать условия для достижения уровня рентабельности в сельскохозяйственных организациях не менее 15 процентов (с учетом субсидий).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 учетом вступления страны в ВТО рост внутреннего производства позволит существенно повысить конкурентоспособность российской сельскохозяйственной продукции на внутреннем и внешнем рынках, осуществлять импортозамещение, увеличить экспорт зерна и другой сельскохозяйственной продукции.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2.4. Сроки и этапы реализации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Общий срок реализации подпрограммы рассчитан на период с 2014 по 2021 год (в один этап).</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Раздел 3. Характеристика мероприятий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рамках подпрограммы планируется реализовать 4 основных мероприятия.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1.1 «Развитие подотрасли животноводства, переработки и реализации животноводческой продукции".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1.2 « Повышение эффективности производства отраслей растениеводства».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1.3 «Развитие сельских территорий».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1.4. Техническая и технологическая модернизация, инновационное развитие.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1.1 «Развитие подотрасли животноводства, переработки и реализации животноводческой продукции" включает 9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1.1.1 «Племенное животноводство». Мероприятия по племенному животноводству направлены на формирование племенной базы, удовлетворяющей потребность сельскохозяйственных товаропроизводителей района в племенной продукции (материале). В рамках осуществления этого мероприятия предусматривается: работа с физическими и юридическими лицами, направленная на приобретение племенной продукции (материала); 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1.1.2 «Развитие молочного скотоводства». 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w:t>
      </w:r>
      <w:bookmarkStart w:id="7" w:name="sub_12322"/>
      <w:r w:rsidRPr="00605E01">
        <w:rPr>
          <w:rFonts w:ascii="Times New Roman" w:eastAsia="Times New Roman" w:hAnsi="Times New Roman" w:cs="Times New Roman"/>
          <w:sz w:val="24"/>
          <w:szCs w:val="24"/>
          <w:lang w:eastAsia="ru-RU"/>
        </w:rPr>
        <w:t xml:space="preserve">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w:t>
      </w:r>
      <w:bookmarkEnd w:id="7"/>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1.1.3. «Развитие овцеводства и козоводства». 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w:t>
      </w:r>
      <w:r w:rsidRPr="00605E01">
        <w:rPr>
          <w:rFonts w:ascii="Times New Roman" w:eastAsia="Times New Roman" w:hAnsi="Times New Roman" w:cs="Times New Roman"/>
          <w:sz w:val="24"/>
          <w:szCs w:val="24"/>
          <w:lang w:eastAsia="ru-RU"/>
        </w:rPr>
        <w:lastRenderedPageBreak/>
        <w:t xml:space="preserve">(фермерских) хозяйствах и у индивидуальных предпринимателей. 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1.1.4. «Развитие рыбоводства». Реализация мероприятия по развитию рыбоводства направлена на наращивание объемов производства и реализации товарной рыбы.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1.1.5. «Модернизация отрасли животноводства». 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1.1.6.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 Государственная поддержка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Средства областного бюджета будут предоставляться на </w:t>
      </w:r>
      <w:bookmarkStart w:id="8" w:name="sub_123915"/>
      <w:r w:rsidRPr="00605E01">
        <w:rPr>
          <w:rFonts w:ascii="Times New Roman" w:eastAsia="Times New Roman" w:hAnsi="Times New Roman" w:cs="Times New Roman"/>
          <w:sz w:val="24"/>
          <w:szCs w:val="24"/>
          <w:lang w:eastAsia="ru-RU"/>
        </w:rPr>
        <w:t>реализацию мероприятий по развитию переработки продукции животноводства, направленных на обеспечение населения мясными и молочными продуктами на основе увеличения промышленного производства мяса и субпродуктов.</w:t>
      </w:r>
    </w:p>
    <w:bookmarkEnd w:id="8"/>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рамках осуществления мероприятия в части наращивания производства мяса предусматривается: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осуществить строительство современных и модернизацию действующих предприятий по первичной переработке скота;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энергоэффективного оборудования;</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кости, эндокринно-ферментного и специального сырья и пр.) для выработки различных видов продукции;</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снизить экологическую нагрузку на окружающую среду в зоне работы предприятий.</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Мероприятие 1.1.7. Обеспечение проведения противоэпизоотических мероприятий.</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Мероприятие 1.1.8. Развитие племенной базы мясного скотоводства.</w:t>
      </w:r>
    </w:p>
    <w:p w:rsidR="00605E01" w:rsidRPr="00605E01" w:rsidRDefault="00605E01" w:rsidP="00605E01">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Мероприятие 1.1.9. Поддержка кредитования подотрасли животноводства и переработки ее продукции.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1.2. «Повышение эффективности производства отраслей растениеводства» включает 4 мероприятия: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1.2.1 Повышение плодородия почв.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Сохранение и восстановление плодородия почв земель сельскохозяйственного назначения предусматривается обеспечить за счет проведения комплекса агрохимических, </w:t>
      </w:r>
      <w:r w:rsidRPr="00605E01">
        <w:rPr>
          <w:rFonts w:ascii="Times New Roman" w:eastAsia="Times New Roman" w:hAnsi="Times New Roman" w:cs="Times New Roman"/>
          <w:sz w:val="24"/>
          <w:szCs w:val="24"/>
          <w:lang w:eastAsia="ru-RU"/>
        </w:rPr>
        <w:lastRenderedPageBreak/>
        <w:t>гидромелиоративных, агролесомелиоративных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1.2.2. Совершенствование технологий производства.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рамках данного мероприятия планируется переход на принципиально новые системы земледелия. Необходимо: внедрение энергоресурсосберегающих технологий и выращивание инновационных видов продукции. Особого внимания заслуживает вопрос расширения посевных площадей нетрадиционных для района сельскохозяйственных культур: нута, льна, софлора, сои, люпина, горчицы. Широкое их внедрение в производство будет способствовать оптимизации структуры посевных площадей, улучшению фитосанитарной обстановки, расширению ассортимента производимой перерабатывающими предприятиями продукции. Перечисленные культуры относятся к засухоустойчивым.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 xml:space="preserve">Мероприятие 1.2.3. Развитие селекции и семеноводства. </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Мероприятие предусматривает: проведение сортосмены и сортообновления; посев зерновых культур семенами высоких репродукций 1 класса посевного стандарта всхожестью не менее 95 % и чистотой 99 %; посев кукурузы, подсолнечника сортами не ниже 1 репродукции и гибридами с ФАО 170-190.</w:t>
      </w:r>
    </w:p>
    <w:p w:rsidR="00605E01" w:rsidRPr="00605E01" w:rsidRDefault="00605E01" w:rsidP="00605E01">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Мероприятие 1.2.4. Применение химических средств защиты.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Основой защиты растений станут: научно- обоснованные севообороты; соблюдение интенсивных технологий возделывания культур. Кроме того, предполагается проводить борьбу с вредителями биологическим способом, используя энтомофагов.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1.3. «Развитие сельских территорий» включает 2 мероприятия: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Мероприятие 1.3.1. Расширение доступа к заемным средствам на основе субсидирования процентных ставок по кредитам.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Предусмотрено, что субсидирование процентных ставок по кредитам и займам, привлеченным личными подсобными хозяйствами, крестьянскими (фермерскими) хозяйствами, сельскохозяйственными предприятиями будет производиться: за счет федерального бюджета в размере 95 % ставки рефинансирования Банка России и 5 % за счет областного бюджета. Предельные суммы предоставления кредитов с государственной поддержкой на текущий момент составляют: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для личных подсобных хозяйств до 0,3 млн. рублей сроком до 2-х лет на приобретение пчелосемей, молодняка животных, всех видов кормов для сельскохозяйственных животных; 0,7 млн. рублей сроком на 5 лет для приобретения основного стада животных, газификации жилых домов, строительства животноводческих помещений, приобретения ульев и оборудования для пчеловодства, приобретения техники мощностью до 100 л.с.;</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для крестьянско-фермерских хозяйств до 3,0 млн. рублей и сельскохозяйственных предприятий до 10,0 млн.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Мероприятие 1.3.2. Поддержка малых форм хозяйствования.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Включает основные направления: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поддержка начинающих фермеров;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развитие семейных животноводческих ферм на базе крестьянских (фермерских) хозяйств;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государственная поддержка кредитования малых форм хозяйствования;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оформление земельных участков в собственность крестьянскими (фермерскими) хозяйствами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1.4. «Техническая и технологическая модернизация, инновационное развитие».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Основное мероприятие включает 5 мероприятий: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1.4.1. обновление парка сельскохозяйственной техники;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1.4.2. реализация перспективных инновационных проектов в агропромышленном комплексе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1.4.3. развитие биотехнологий;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1.4.4. государственная поддержка сельскохозяйственных товаропроизводителей в виде компенсации части затрат на оплату электроэнергии;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1.4.5. модернизация предприятий пищевой и перерабатывающей промышленности.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Основное мероприятие 1.5. Обеспечение деятельности МКУ «Управление сельского хозяйство Богучарского района Воронежской области"</w:t>
      </w:r>
    </w:p>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kern w:val="32"/>
          <w:sz w:val="24"/>
          <w:szCs w:val="24"/>
          <w:lang w:eastAsia="ru-RU"/>
        </w:rPr>
      </w:pPr>
    </w:p>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kern w:val="32"/>
          <w:sz w:val="24"/>
          <w:szCs w:val="24"/>
          <w:lang w:eastAsia="ru-RU"/>
        </w:rPr>
        <w:t>Раздел 4 .</w:t>
      </w:r>
      <w:r w:rsidRPr="00605E01">
        <w:rPr>
          <w:rFonts w:ascii="Times New Roman" w:eastAsia="Times New Roman" w:hAnsi="Times New Roman" w:cs="Times New Roman"/>
          <w:bCs/>
          <w:kern w:val="32"/>
          <w:sz w:val="24"/>
          <w:szCs w:val="24"/>
          <w:lang w:eastAsia="ru-RU"/>
        </w:rPr>
        <w:t>Характеристика мер муниципального регулирования.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Меры муниципального регулирования в рамках подпрограммы не предусмотрены.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реализации подпрограммы принимают участие ОАО «Росагролизинг», ОАО «Воронежобллизинг», Воронежский филиал ОАО «Россельхозбанк».</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ОАО «Росагролизинг» является государственной компанией, выполняющей задачи по обеспечению сельскохозяйственных 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ОАО «Воронежобллизинг» выполняет функции оператора Государственной компании ОАО «Росагролизинг» на территории Воронежской области.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Одной из основных задач Воронежского филиала ОАО «Россельхозбанк» является кредитно-финансовое обеспечение мероприятий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bCs/>
          <w:sz w:val="24"/>
          <w:szCs w:val="24"/>
          <w:lang w:eastAsia="ru-RU"/>
        </w:rPr>
      </w:pPr>
      <w:bookmarkStart w:id="9" w:name="sub_60"/>
      <w:r w:rsidRPr="00605E01">
        <w:rPr>
          <w:rFonts w:ascii="Times New Roman" w:eastAsia="Times New Roman" w:hAnsi="Times New Roman" w:cs="Times New Roman"/>
          <w:bCs/>
          <w:sz w:val="24"/>
          <w:szCs w:val="24"/>
          <w:lang w:eastAsia="ru-RU"/>
        </w:rPr>
        <w:t>Раздел 6. Финансовое обеспечение реализации подпрограммы.</w:t>
      </w:r>
    </w:p>
    <w:p w:rsidR="00605E01" w:rsidRPr="00605E01" w:rsidRDefault="00605E01" w:rsidP="00605E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Финансирование мероприятий подпрограммы предусмотрено за счет средств федерального, областного и местных бюджетов.</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сельского хозяйства» приведены в приложениях 2 и 3.</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Объем ассигнований из местного бюджета ежегодно подлежит уточнению в установленном порядке.</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5E01" w:rsidRPr="00605E01" w:rsidRDefault="00605E01" w:rsidP="00605E01">
      <w:pPr>
        <w:widowControl w:val="0"/>
        <w:adjustRightInd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Раздел 7. Анализ рисков реализации муниципальной программы и описание мер управления рисками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 рискам относятся:</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lastRenderedPageBreak/>
        <w:t>ухудшение эпизоотической ситуации;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возникновение на территории района чрезвычайных ситуаций техногенного и природного характера.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Управление рисками реализации муниципальной программы будет осуществляться на основе:</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использования мер, предусмотренных Федеральным законом от 25 июля 2011 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Законом Воронежской области от 7 июня 2007 г. № 66-ОЗ «О развитии сельского хозяйства на территории Воронежской области»;</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подготовки и представления отчетов в правительство Воронежской области о ходе реализации мероприятий муниципальной программы. При необходимости в представляемую информацию будут включаться предложения о корректировке муниципальной программы.</w:t>
      </w:r>
    </w:p>
    <w:p w:rsidR="00605E01" w:rsidRPr="00605E01" w:rsidRDefault="00605E01" w:rsidP="00605E01">
      <w:pPr>
        <w:widowControl w:val="0"/>
        <w:adjustRightInd w:val="0"/>
        <w:spacing w:after="0" w:line="240" w:lineRule="auto"/>
        <w:ind w:firstLine="709"/>
        <w:contextualSpacing/>
        <w:jc w:val="both"/>
        <w:rPr>
          <w:rFonts w:ascii="Times New Roman" w:eastAsia="Calibri" w:hAnsi="Times New Roman" w:cs="Times New Roman"/>
          <w:sz w:val="24"/>
          <w:szCs w:val="24"/>
        </w:rPr>
      </w:pPr>
    </w:p>
    <w:p w:rsidR="00605E01" w:rsidRPr="00605E01" w:rsidRDefault="00605E01" w:rsidP="00605E01">
      <w:pPr>
        <w:widowControl w:val="0"/>
        <w:adjustRightInd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Раздел 8. Оценка эффективности реализации подпрограммы</w:t>
      </w:r>
    </w:p>
    <w:bookmarkEnd w:id="9"/>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результате реализации мероприятий программы в 2014-2021 годах планируется достижение следующих показателей, характеризующих эффективность реализации 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количественном выражении:</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сельского хозяйства в хозяйствах всех категорий (в сопоставимых ценах) в 2021 году по отношению к 2012 году на 26,5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растениеводства в хозяйствах всех категорий (в сопоставимых ценах) в 2021 году по отношению к 2012 году на 12,5 процента;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увеличение производства продукции животноводства в хозяйствах всех категорий (в сопоставимых ценах) в 2021 году по отношению к 2012 году на 45,5 процентов; </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среднегодового темпа прироста объема инвестиций в основной капитал сельского хозяйства в размере не менее 6,0 процентов;</w:t>
      </w:r>
    </w:p>
    <w:p w:rsidR="00605E01" w:rsidRPr="00605E01" w:rsidRDefault="00605E01" w:rsidP="00605E01">
      <w:pPr>
        <w:widowControl w:val="0"/>
        <w:tabs>
          <w:tab w:val="left" w:pos="4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доведение уровня заработной платы в сельском хозяйстве до 21,8 тыс. рублей к 2021 году.</w:t>
      </w:r>
    </w:p>
    <w:p w:rsidR="00605E01" w:rsidRPr="00605E01" w:rsidRDefault="00605E01" w:rsidP="00605E01">
      <w:pPr>
        <w:widowControl w:val="0"/>
        <w:spacing w:after="0" w:line="240" w:lineRule="auto"/>
        <w:ind w:firstLine="709"/>
        <w:contextualSpacing/>
        <w:jc w:val="both"/>
        <w:rPr>
          <w:rFonts w:ascii="Times New Roman" w:eastAsia="Calibri" w:hAnsi="Times New Roman" w:cs="Times New Roman"/>
          <w:sz w:val="24"/>
          <w:szCs w:val="24"/>
        </w:rPr>
      </w:pPr>
      <w:r w:rsidRPr="00605E01">
        <w:rPr>
          <w:rFonts w:ascii="Times New Roman" w:eastAsia="Calibri" w:hAnsi="Times New Roman" w:cs="Times New Roman"/>
          <w:sz w:val="24"/>
          <w:szCs w:val="24"/>
        </w:rPr>
        <w:t>В результате реализации муниципальной программы валовой сбор зерна (в весе после доработки) повысится к 2021 году до 108,8 тыс. тонн против 92,9 тыс. тонн в 2013 году, или на 17,1%.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 росту площадей используемых мелиорированных земель к 2021 году до 1500 гектаров.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Производство скота и птицы (в живом весе) к 2021 году возрастет по сравнению с 2013 годом до 12,7 тыс. тонн, или в 1,6 раза к уровню 2013 года, молока - до 23,8 тыс. тонн (133,0% к уровню 2013 года).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заработная плата в сельском хозяйстве увеличится до 21,8 тыс.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качественном выражении: повысится уровень конкурентоспособности сельскохо-</w:t>
      </w:r>
      <w:r w:rsidRPr="00605E01">
        <w:rPr>
          <w:rFonts w:ascii="Times New Roman" w:eastAsia="Times New Roman" w:hAnsi="Times New Roman" w:cs="Times New Roman"/>
          <w:sz w:val="24"/>
          <w:szCs w:val="24"/>
          <w:lang w:eastAsia="ru-RU"/>
        </w:rPr>
        <w:lastRenderedPageBreak/>
        <w:t>зяйственных организаций и продукции, производимой в агропромышленном комплексе района; комплексное развитие и повышение эффективности производства животноводческой продукции и продуктов ее переработки; повышение конкурентоспособности продукции животноводства, сырья и продовольствия.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достижения целей и решения задач муниципальной программы приведены в таблице 1 приложения.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рост оплаты труда в сельском хозяйстве - на степень решения социальных проблем отрасли.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bCs/>
          <w:kern w:val="32"/>
          <w:sz w:val="24"/>
          <w:szCs w:val="24"/>
          <w:lang w:eastAsia="ru-RU"/>
        </w:rPr>
        <w:t>Паспорт</w:t>
      </w:r>
    </w:p>
    <w:p w:rsidR="00605E01" w:rsidRPr="00605E01" w:rsidRDefault="00605E01" w:rsidP="00605E01">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bCs/>
          <w:kern w:val="32"/>
          <w:sz w:val="24"/>
          <w:szCs w:val="24"/>
          <w:lang w:eastAsia="ru-RU"/>
        </w:rPr>
        <w:t>подпрограммы 2 «Устойчивое развитие сельских территорий Богучарского муниципального района» муниципальной программы Богучарского муниципального района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487"/>
        <w:gridCol w:w="7008"/>
      </w:tblGrid>
      <w:tr w:rsidR="00605E01" w:rsidRPr="00605E01" w:rsidTr="00605E01">
        <w:trPr>
          <w:trHeight w:val="1501"/>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Исполнители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605E01" w:rsidRPr="00605E01" w:rsidTr="00605E01">
        <w:trPr>
          <w:trHeight w:val="2068"/>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входящее в состав подпрограммы муниципальной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в том числе молодых семей и молодых специалистов, проживающих и работающих в сельской местности</w:t>
            </w:r>
          </w:p>
        </w:tc>
      </w:tr>
      <w:tr w:rsidR="00605E01" w:rsidRPr="00605E01" w:rsidTr="00605E01">
        <w:trPr>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Создание комфортных условий жизнедеятельности в сельской местности;</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формирование у граждан позитивного отношения к сельской местности и сельскому образу жизни</w:t>
            </w:r>
          </w:p>
        </w:tc>
      </w:tr>
      <w:tr w:rsidR="00605E01" w:rsidRPr="00605E01" w:rsidTr="00605E01">
        <w:trPr>
          <w:trHeight w:val="64"/>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pBdr>
                <w:top w:val="single" w:sz="4" w:space="1" w:color="auto"/>
              </w:pBdr>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Задачи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Удовлетворение потребностей сельского населения, в том числе молодых семей и молодых специалистов, в благоустроенном жилье.</w:t>
            </w:r>
          </w:p>
        </w:tc>
      </w:tr>
      <w:tr w:rsidR="00605E01" w:rsidRPr="00605E01" w:rsidTr="00605E01">
        <w:trPr>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Основные целевые индикаторы и показатели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жилья для граждан, проживающих и работающих в сельской местности, в том числе для молодых семей и молодых специалистов;</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общего числа семей, нуждающихся в улучшении жилищных условий, в сельской местности (нарастающим итогом);</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сокращение числа молодых семей и молодых специалистов, нуждающихся в улучшении жилищных условий, в сельской местности (нарастающим итогом); </w:t>
            </w:r>
          </w:p>
        </w:tc>
      </w:tr>
      <w:tr w:rsidR="00605E01" w:rsidRPr="00605E01" w:rsidTr="00605E01">
        <w:trPr>
          <w:trHeight w:val="1665"/>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Сроки реализации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 2021 годы:</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 этап - 2014 - 2017 годы;</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 этап - 2018 - 2021 годы</w:t>
            </w:r>
          </w:p>
        </w:tc>
      </w:tr>
      <w:tr w:rsidR="00605E01" w:rsidRPr="00605E01" w:rsidTr="00605E01">
        <w:trPr>
          <w:trHeight w:val="5576"/>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Объемы и источники финансирования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Общий объем финансирования на реализацию подпрограммы составляет 158646,82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36546,32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35463,28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6359,74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80277,48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годам:</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23294,84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3377,1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4298,1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499,84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15119,8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2015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19054,25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5243,45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3465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471,1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9874,7тыс.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2016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30238,47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6874,81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5926,44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757,7тыс.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16679,52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2017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18119,1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4188,1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2793,2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437,1тыс.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10700,0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2018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23471,16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5032,36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4138,64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594,0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13706,16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2019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14823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3943,5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4947,3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1200,0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4732,2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2020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14823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3943,5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4947,3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1200,0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4732,2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2021 год:</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 14823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источникам финансирования:</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федеральный бюджет – 3943,5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 – 4947,3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 – 1200,0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внебюджетные источники – 4732,2 тыс. рублей;</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p>
        </w:tc>
      </w:tr>
      <w:tr w:rsidR="00605E01" w:rsidRPr="00605E01" w:rsidTr="00605E01">
        <w:trPr>
          <w:jc w:val="right"/>
        </w:trPr>
        <w:tc>
          <w:tcPr>
            <w:tcW w:w="2487"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Ожидаемые непосредственные результаты реализации подпрограммы государственной программы</w:t>
            </w:r>
          </w:p>
        </w:tc>
        <w:tc>
          <w:tcPr>
            <w:tcW w:w="7008" w:type="dxa"/>
            <w:tcBorders>
              <w:top w:val="single" w:sz="4" w:space="0" w:color="auto"/>
              <w:left w:val="single" w:sz="4" w:space="0" w:color="auto"/>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3,8 тыс. кв. метров жилья для граждан, проживающих и работающих в сельской местности, в том числе 2,2 тыс. кв. метров жилья для молодых семей и молодых специалистов;</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tc>
      </w:tr>
    </w:tbl>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bCs/>
          <w:kern w:val="32"/>
          <w:sz w:val="24"/>
          <w:szCs w:val="24"/>
          <w:lang w:eastAsia="ru-RU"/>
        </w:rPr>
        <w:t>Раздел 1. Характеристика сферы реализации подпрограммы, описание основных проблем в указанной сфере и прогноз ее развития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Согласно итогам Всероссийской переписи населения 2010 года удельный вес горожан в общей численности составил 31,7 процента, селян – 68,3 процента. 11746 жителей Богучарского муниципального района проживали в городе Богучар, 27300 человек в сельских населенных пунктах, расположенных на территории Богучарского муниципального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устойчивого развития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 Увеличилось отставание села от города по уровню и условиям жизнедеятельности, нарастают негативные изменения в образе жизни сельского населения. Основная масса сельских населенных пунктов характеризуется бытовой неустроенностью.</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Возросла интенсивность </w:t>
      </w:r>
      <w:r w:rsidRPr="00605E01">
        <w:rPr>
          <w:rFonts w:ascii="Times New Roman" w:eastAsia="Times New Roman" w:hAnsi="Times New Roman" w:cs="Times New Roman"/>
          <w:sz w:val="24"/>
          <w:szCs w:val="24"/>
          <w:lang w:eastAsia="ru-RU"/>
        </w:rPr>
        <w:lastRenderedPageBreak/>
        <w:t>миграции молодежи из села в возрасте до 30 лет.</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 результате на селе сложилась неблагоприятная ситуация, прогрессирует обезлюдение сельских территорий, преобладает низкий уровень развития инженерной и социальной инфраструктуры.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Преобладает снижение качества жизни в сельской местности, сокращение сети учреждений социальной инфраструктуры. Недостаточно дошкольных учреждений в сельской местности, общеобразовательные школы, учреждений культурно - досугового типа находятся в непригодном состоянии. Имеющиеся в сельской местности многие фельдшерско-акушерские пункты расположены в приспособленных зданиях, не имеющих коммунальных удобств.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Большое количество семей нуждаются в улучшении жилищных условий.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Уровень благоустройства сельского жилищного фонда остается низким. Многие сельские поселения, лишены связью, с сетью путей сообщения общего пользования, из-за отсутствия дорог с твердым покрытием, отвечающим нормативным стандартам.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республиканского и местных бюджетов, внебюджетных средств.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областной целевой программы «Социальное развитие села до 2013 года», утвержденной постановлением Воронежской областной Думы от 3 марта 2005 года № 1183-</w:t>
      </w:r>
      <w:r w:rsidRPr="00605E01">
        <w:rPr>
          <w:rFonts w:ascii="Times New Roman" w:eastAsia="Times New Roman" w:hAnsi="Times New Roman" w:cs="Times New Roman"/>
          <w:sz w:val="24"/>
          <w:szCs w:val="24"/>
          <w:lang w:val="en-US" w:eastAsia="ru-RU"/>
        </w:rPr>
        <w:t>III</w:t>
      </w:r>
      <w:r w:rsidRPr="00605E01">
        <w:rPr>
          <w:rFonts w:ascii="Times New Roman" w:eastAsia="Times New Roman" w:hAnsi="Times New Roman" w:cs="Times New Roman"/>
          <w:sz w:val="24"/>
          <w:szCs w:val="24"/>
          <w:lang w:eastAsia="ru-RU"/>
        </w:rPr>
        <w:t>-ОД, создала определенные предпосылки для, улучшения жилищных условий сельского населения, проживающего на территории Богучарского муниципального района.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 реализацию мероприятий по улучшению жилищных условий сельского населения в 2003 - 2013 годах было выделено 66954 тыс. рублей, в том числе за счет средств федерального бюджета – 27123 тыс. рублей, областного бюджета – 21793 тыс. рублей, местного бюджета – 2587 тыс. рублей, внебюджетных источников – 15451 тыс.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указанный период построено и приобретено 8,7 тыс. кв. метров жилья в сельской местности. Это позволило улучшить жилищные условия 106 сельским семьям.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2.1. Приоритеты муниципальной политики в сфере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реализации муниципальной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является инструментом реализации муниципальной политики в области устойчивого развития сельских территорий, направления которой определены федеральной целевой программой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w:t>
      </w:r>
    </w:p>
    <w:p w:rsidR="00605E01" w:rsidRPr="00605E01" w:rsidRDefault="00605E01" w:rsidP="00605E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5E01">
        <w:rPr>
          <w:rFonts w:ascii="Times New Roman" w:hAnsi="Times New Roman" w:cs="Times New Roman"/>
          <w:sz w:val="24"/>
          <w:szCs w:val="24"/>
        </w:rPr>
        <w:t>2.2. Цели, задачи и показатели (индикаторы) достижения целей и решения задач муниципальной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направлена на создание предпосылок для устойчивого развития сельских территорий посредством достижения следующих целей: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создание комфортных условий жизнедеятельности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активизация участия граждан, проживающих в сельской местности, в реализации </w:t>
      </w:r>
      <w:r w:rsidRPr="00605E01">
        <w:rPr>
          <w:rFonts w:ascii="Times New Roman" w:eastAsia="Times New Roman" w:hAnsi="Times New Roman" w:cs="Times New Roman"/>
          <w:sz w:val="24"/>
          <w:szCs w:val="24"/>
          <w:lang w:eastAsia="ru-RU"/>
        </w:rPr>
        <w:lastRenderedPageBreak/>
        <w:t>общественно значимых проектов;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формирование позитивного отношения к сельской местности и сельскому образу жизни.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достижения целей государственной политики в области устойчивого развития сельских территорий в рамках реализации подпрограммы предусматривается решение следующей задачи: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удовлетворение потребностей сельского населения, в том числе молодых семей и молодых специалистов, в благоустроенном жилье.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Целевыми показателями (индикаторами) подпрограммы являются: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ввод (приобретение) жилья для граждан, проживающих и работающих в сельской местности, в том числе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сокращение числа семей, нуждающихся в улучшении жилищных условий, в сельской местности, в том числе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2.3. Описание основных ожидаемых конечных результатов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мероприятий подпрограммы позволит за период 2014 - 2021 годов обеспечить:</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3,8 тыс. кв. метров жилья для граждан, проживающих и работающих в сельской местности, в том числе 2,2 тыс. кв. метров жилья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2.4. Сроки и этапы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будет осуществляться поэтапно.</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Первый этап (2014 - 2017 годы) предусматривает преодоление существенных межрайонных различий в уровне и качестве жизни сельского населения на основе дифференцированной государственной поддержки из федерального и областного бюджетов муниципальных программ устойчивого развития сельских территорий.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Второй этап реализации подпрограммы (2018 - 2021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Раздел 3. Характеристика основных мероприятий и мероприятий </w:t>
      </w:r>
      <w:r w:rsidRPr="00605E01">
        <w:rPr>
          <w:rFonts w:ascii="Times New Roman" w:eastAsia="Times New Roman" w:hAnsi="Times New Roman" w:cs="Times New Roman"/>
          <w:sz w:val="24"/>
          <w:szCs w:val="24"/>
          <w:lang w:eastAsia="ru-RU"/>
        </w:rPr>
        <w:br/>
        <w:t>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Перечень основных мероприятий сформирован с учетом анализа современного состояния и прогнозов развития сельских территорий, итогов реализации программы «Социальное развитие села до 2013 года»,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предусматривает реализацию одного основного мероприятия: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в том числе молодых семей и молодых специалистов, проживающих и работающих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 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 проживающих и работающих в сельской местности.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предоставления социальных выплат за счет средств федерального, областного и местных бюджетов на строительство и приобретение жилья в сельской местности (за исключением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использования при строительстве (приобретении) жилья механизмов ипотечного жилищного кредитования и материнского (семейного) капитала;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увеличения объемов жилищного строительства в сельской местности на основе стимулирования инвестиционной активности в жилищной сфере.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период реализации подпрограммы предусматривается ввести 3,8 тыс. кв. метров общей площади жилья в сельской местности, в том числе 2,2 тыс. кв. метров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Социальные выплаты на строительство (приобретение) жилья гражданам Российской Федерации, в том числе молодым семьям и молодым специалистам, проживающим и работающим в сельской местности, предоставляются в соответствии с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(далее - ФЦП).</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Право граждан на получение указанной социальной выплаты удостоверяется свидетельством по форме, предусмотренной приложением № 5 к ФЦП.</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Гражданин, имеющий право на получение указанной социальной выплаты, представляет в администрацию муниципального образования по месту постоянного жительства заявление по форме, предусмотренной приложением № 6 к ФЦП.</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Для оценки реализации указанного основного мероприятия используются показатели «ввод (приобретение) жилья для граждан, проживающих и работающих в сельской местности, в том числе для молодых семей и молодых специалистов», «сокращение общего числа семей, нуждающихся в улучшении жилищных условий, в сельской местности (нарастающим итогом)», «сокращение числа молодых семей и молодых специалистов, нуждающихся в улучшении жилищных условий, в сельской местности (нарастающим итогом)».</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характеризующих эффективность данного основного мероприятия, приведены в приложении 1 к муниципальной программе.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Раздел 4. Основные меры муниципального и правового регулирования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Раздел 5. Информация об участии акционерных обществ с государственным участием, </w:t>
      </w:r>
      <w:r w:rsidRPr="00605E01">
        <w:rPr>
          <w:rFonts w:ascii="Times New Roman" w:eastAsia="Times New Roman" w:hAnsi="Times New Roman" w:cs="Times New Roman"/>
          <w:sz w:val="24"/>
          <w:szCs w:val="24"/>
          <w:lang w:eastAsia="ru-RU"/>
        </w:rPr>
        <w:lastRenderedPageBreak/>
        <w:t xml:space="preserve">общественных, научных и иных организаций, а также </w:t>
      </w:r>
      <w:r w:rsidRPr="00605E01">
        <w:rPr>
          <w:rFonts w:ascii="Times New Roman" w:eastAsia="Times New Roman" w:hAnsi="Times New Roman" w:cs="Times New Roman"/>
          <w:sz w:val="24"/>
          <w:szCs w:val="24"/>
          <w:lang w:eastAsia="ru-RU"/>
        </w:rPr>
        <w:br/>
        <w:t xml:space="preserve">государственных внебюджетных фондов и физических лиц в реализации </w:t>
      </w:r>
      <w:r w:rsidRPr="00605E01">
        <w:rPr>
          <w:rFonts w:ascii="Times New Roman" w:eastAsia="Times New Roman" w:hAnsi="Times New Roman" w:cs="Times New Roman"/>
          <w:sz w:val="24"/>
          <w:szCs w:val="24"/>
          <w:lang w:eastAsia="ru-RU"/>
        </w:rPr>
        <w:br/>
        <w:t>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реализации мероприятий подпрограммы принимают участие жители сельских поселений, на территории которых осуществляются данные мероприятия. За период реализации подпрограммы планируется привлечь внебюджетных источников на улучшение жилищных условий граждан, в том числе молодых семей и молодых специалистов, проживающих и работающих в сельской местности, – 80277,48 тыс. рублей;</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7. Финансовое обеспечение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реализуется за счет средств федерального, областного, местных бюджетов и внебюджетных источников.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Общий объем финансирования подпрограммы составляет 158646,82 тыс. рублей, в том числе:</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счет средств федерального бюджета – 36546,32 тыс. рублей (23,03%);</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счет средств областного бюджета – 35463,28 тыс. рублей (22,35%);</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счет средств местных бюджетов – 6359,74 тыс. рублей (4 %);</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за счет средств внебюджетных источников – 80277,48 тыс. рублей (50,62%).</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8. Анализ рисков реализации подпрограммы и описание мер управления рисками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Перечень рисков реализации подпрограммы и меры по их снижению представлены в таблице.</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1692"/>
        <w:gridCol w:w="4327"/>
      </w:tblGrid>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Наименование риска</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Уровень влияния</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Меры по их снижению</w:t>
            </w:r>
          </w:p>
        </w:tc>
      </w:tr>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r>
      <w:tr w:rsidR="00605E01" w:rsidRPr="00605E01" w:rsidTr="00605E01">
        <w:trPr>
          <w:trHeight w:val="1864"/>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Институционально-правовые риски:</w:t>
            </w: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отсутствие нормативного регулирования основных мероприятий подпрограммы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Умеренный</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Принятие нормативных правовых актов Воронежской области, необходимых для реализации мероприятий подпрограммы</w:t>
            </w:r>
          </w:p>
        </w:tc>
      </w:tr>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Организационные риски: запаздывание разработки, согласования и выполнения мероприятий подпрограммы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Умеренный</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квалификации и ответственности персонала для своевременной и эффективной реализации мероприятий подпрограммы;</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координация деятельности персонала и налаживание административных процедур для снижения данного риска</w:t>
            </w:r>
          </w:p>
        </w:tc>
      </w:tr>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Высокий</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w:t>
            </w:r>
          </w:p>
        </w:tc>
      </w:tr>
      <w:tr w:rsidR="00605E01" w:rsidRPr="00605E01" w:rsidTr="00605E01">
        <w:trPr>
          <w:jc w:val="right"/>
        </w:trPr>
        <w:tc>
          <w:tcPr>
            <w:tcW w:w="3652"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Непредвиденные риски:</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резкое ухудшение состояния </w:t>
            </w:r>
            <w:r w:rsidRPr="00605E01">
              <w:rPr>
                <w:rFonts w:ascii="Times New Roman" w:eastAsia="Times New Roman" w:hAnsi="Times New Roman" w:cs="Times New Roman"/>
                <w:sz w:val="24"/>
                <w:szCs w:val="24"/>
                <w:lang w:eastAsia="ru-RU"/>
              </w:rPr>
              <w:lastRenderedPageBreak/>
              <w:t>экономики вследствие финансового и экономического кризиса;</w:t>
            </w:r>
          </w:p>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природные и техногенные катастрофы и катаклизмы</w:t>
            </w:r>
          </w:p>
        </w:tc>
        <w:tc>
          <w:tcPr>
            <w:tcW w:w="1701"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Высокий</w:t>
            </w:r>
          </w:p>
        </w:tc>
        <w:tc>
          <w:tcPr>
            <w:tcW w:w="4394" w:type="dxa"/>
            <w:tcBorders>
              <w:top w:val="single" w:sz="4" w:space="0" w:color="000000"/>
              <w:left w:val="single" w:sz="4" w:space="0" w:color="000000"/>
              <w:bottom w:val="single" w:sz="4" w:space="0" w:color="000000"/>
              <w:right w:val="single" w:sz="4" w:space="0" w:color="000000"/>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Осуществление прогнозирования социально-экономического развития с </w:t>
            </w:r>
            <w:r w:rsidRPr="00605E01">
              <w:rPr>
                <w:rFonts w:ascii="Times New Roman" w:eastAsia="Times New Roman" w:hAnsi="Times New Roman" w:cs="Times New Roman"/>
                <w:sz w:val="24"/>
                <w:szCs w:val="24"/>
                <w:lang w:eastAsia="ru-RU"/>
              </w:rPr>
              <w:lastRenderedPageBreak/>
              <w:t>учетом возможного ухудшения экономической ситуации</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Раздел 9. Оценка эффективности реализации подпрограммы</w:t>
      </w:r>
    </w:p>
    <w:p w:rsidR="00605E01" w:rsidRPr="00605E01" w:rsidRDefault="00605E01" w:rsidP="00605E01">
      <w:pPr>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605E01">
        <w:rPr>
          <w:rFonts w:ascii="Times New Roman" w:eastAsia="Times New Roman" w:hAnsi="Times New Roman" w:cs="Times New Roman"/>
          <w:bCs/>
          <w:kern w:val="32"/>
          <w:sz w:val="24"/>
          <w:szCs w:val="24"/>
          <w:lang w:eastAsia="ru-RU"/>
        </w:rPr>
        <w:t>В результате реализации мероприятий подпрограммы к 2021 году планируется достижение следующих показателей, характеризующих эффективность реализации подпрограммы:</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в количественном выражении:</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3,8 тыс. кв. метров жилья для граждан, проживающих и работающих в сельской местности, в том числе 2,2 тыс. кв. метров для молодых семей и молодых специалистов;</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Прогнозные значения показателей (индикаторов) достижения целей и решения задач государственной программы приведены в приложении 1 приложения к муниципальной программе.</w:t>
      </w:r>
    </w:p>
    <w:p w:rsidR="00605E01" w:rsidRPr="00605E01" w:rsidRDefault="00605E01" w:rsidP="00605E01">
      <w:pPr>
        <w:spacing w:after="0" w:line="240" w:lineRule="auto"/>
        <w:rPr>
          <w:rFonts w:ascii="Times New Roman" w:eastAsia="Times New Roman" w:hAnsi="Times New Roman" w:cs="Times New Roman"/>
          <w:sz w:val="24"/>
          <w:szCs w:val="24"/>
          <w:lang w:eastAsia="ru-RU"/>
        </w:rPr>
        <w:sectPr w:rsidR="00605E01" w:rsidRPr="00605E01">
          <w:pgSz w:w="11906" w:h="16838"/>
          <w:pgMar w:top="2268" w:right="567" w:bottom="567" w:left="1701" w:header="709" w:footer="709" w:gutter="0"/>
          <w:cols w:space="720"/>
        </w:sectPr>
      </w:pPr>
      <w:r w:rsidRPr="00605E01">
        <w:rPr>
          <w:rFonts w:ascii="Times New Roman" w:eastAsia="Times New Roman" w:hAnsi="Times New Roman" w:cs="Times New Roman"/>
          <w:sz w:val="24"/>
          <w:szCs w:val="24"/>
          <w:lang w:eastAsia="ru-RU"/>
        </w:rPr>
        <w:br w:type="page"/>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Приложение 1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bCs/>
          <w:sz w:val="24"/>
          <w:szCs w:val="24"/>
          <w:lang w:eastAsia="ru-RU"/>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478"/>
        <w:gridCol w:w="2134"/>
        <w:gridCol w:w="1091"/>
        <w:gridCol w:w="704"/>
        <w:gridCol w:w="704"/>
        <w:gridCol w:w="704"/>
        <w:gridCol w:w="704"/>
        <w:gridCol w:w="704"/>
        <w:gridCol w:w="704"/>
        <w:gridCol w:w="704"/>
        <w:gridCol w:w="704"/>
      </w:tblGrid>
      <w:tr w:rsidR="00605E01" w:rsidRPr="00605E01" w:rsidTr="00605E01">
        <w:trPr>
          <w:trHeight w:val="765"/>
        </w:trPr>
        <w:tc>
          <w:tcPr>
            <w:tcW w:w="18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п/п</w:t>
            </w:r>
          </w:p>
        </w:tc>
        <w:tc>
          <w:tcPr>
            <w:tcW w:w="149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Наименование показателя (индикатора)</w:t>
            </w:r>
          </w:p>
        </w:tc>
        <w:tc>
          <w:tcPr>
            <w:tcW w:w="48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Ед. измерения</w:t>
            </w:r>
          </w:p>
        </w:tc>
        <w:tc>
          <w:tcPr>
            <w:tcW w:w="2836" w:type="pct"/>
            <w:gridSpan w:val="8"/>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r>
      <w:tr w:rsidR="00605E01" w:rsidRPr="00605E01" w:rsidTr="00605E01">
        <w:trPr>
          <w:trHeight w:val="3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2015</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2016</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2017</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2018</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2019</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2020</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2021</w:t>
            </w:r>
          </w:p>
        </w:tc>
      </w:tr>
      <w:tr w:rsidR="00605E01" w:rsidRPr="00605E01" w:rsidTr="00605E01">
        <w:trPr>
          <w:trHeight w:val="315"/>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12</w:t>
            </w:r>
          </w:p>
        </w:tc>
      </w:tr>
      <w:tr w:rsidR="00605E01" w:rsidRPr="00605E01" w:rsidTr="00605E01">
        <w:trPr>
          <w:trHeight w:val="600"/>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Муниципальная программа "развитие сельского хозяйства, производства пищевых продуктов и инфраструктуры агропродовольственного рынка богучарского муниципального района"</w:t>
            </w:r>
          </w:p>
        </w:tc>
      </w:tr>
      <w:tr w:rsidR="00605E01" w:rsidRPr="00605E01" w:rsidTr="00605E01">
        <w:trPr>
          <w:trHeight w:val="585"/>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104,4</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103,5</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103,3</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103,0</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102,5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r>
      <w:tr w:rsidR="00605E01" w:rsidRPr="00605E01" w:rsidTr="00605E01">
        <w:trPr>
          <w:trHeight w:val="540"/>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102,0</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101,7</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101,5</w:t>
            </w:r>
          </w:p>
        </w:tc>
      </w:tr>
      <w:tr w:rsidR="00605E01" w:rsidRPr="00605E01" w:rsidTr="00605E01">
        <w:trPr>
          <w:trHeight w:val="480"/>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106,0</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105,9</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105,0</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104,7</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104,7</w:t>
            </w:r>
          </w:p>
        </w:tc>
      </w:tr>
      <w:tr w:rsidR="00605E01" w:rsidRPr="00605E01" w:rsidTr="00605E01">
        <w:trPr>
          <w:trHeight w:val="795"/>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w:t>
            </w:r>
            <w:r w:rsidRPr="00605E01">
              <w:rPr>
                <w:rFonts w:ascii="Times New Roman" w:eastAsia="Times New Roman" w:hAnsi="Times New Roman" w:cs="Times New Roman"/>
                <w:sz w:val="24"/>
                <w:szCs w:val="24"/>
                <w:lang w:eastAsia="ru-RU"/>
              </w:rPr>
              <w:lastRenderedPageBreak/>
              <w:t>тва)</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рублей</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15263</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16826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18340</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19624</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20605</w:t>
            </w:r>
          </w:p>
        </w:tc>
        <w:tc>
          <w:tcPr>
            <w:tcW w:w="319"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20956</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21200</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21800</w:t>
            </w:r>
          </w:p>
        </w:tc>
      </w:tr>
      <w:tr w:rsidR="00605E01" w:rsidRPr="00605E01" w:rsidTr="00605E01">
        <w:trPr>
          <w:trHeight w:val="585"/>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физического объема инвестиций в основной капитал сельского хозяйства</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104,8</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105,3</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105,5</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105,8</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105,9</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106,0</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106,0</w:t>
            </w:r>
          </w:p>
        </w:tc>
      </w:tr>
      <w:tr w:rsidR="00605E01" w:rsidRPr="00605E01" w:rsidTr="00605E01">
        <w:trPr>
          <w:trHeight w:val="555"/>
        </w:trPr>
        <w:tc>
          <w:tcPr>
            <w:tcW w:w="18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Рентабельность сельскохозяйственных организаций (с учетом субсидий)</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12</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13,1</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13,3</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13,2</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15,1</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15,1</w:t>
            </w:r>
          </w:p>
        </w:tc>
      </w:tr>
      <w:tr w:rsidR="00605E01" w:rsidRPr="00605E01" w:rsidTr="00605E01">
        <w:trPr>
          <w:trHeight w:val="300"/>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1 "Развитие сельского хозяйства и социальной инфраструктуры села"</w:t>
            </w:r>
          </w:p>
        </w:tc>
      </w:tr>
      <w:tr w:rsidR="00605E01" w:rsidRPr="00605E01" w:rsidTr="00605E01">
        <w:trPr>
          <w:trHeight w:val="600"/>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104,4</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103,5</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103,3</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103,0</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102,5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r>
      <w:tr w:rsidR="00605E01" w:rsidRPr="00605E01" w:rsidTr="00605E01">
        <w:trPr>
          <w:trHeight w:val="495"/>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растениеводства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102,0</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101,9</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101,7</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101,6</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101,5</w:t>
            </w:r>
          </w:p>
        </w:tc>
      </w:tr>
      <w:tr w:rsidR="00605E01" w:rsidRPr="00605E01" w:rsidTr="00605E01">
        <w:trPr>
          <w:trHeight w:val="540"/>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Индекс производства продукции животноводства (в сопоставимых ценах</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106,5</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106,0</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105,9</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105,2</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105,0</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104,7</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104,7</w:t>
            </w:r>
          </w:p>
        </w:tc>
      </w:tr>
      <w:tr w:rsidR="00605E01" w:rsidRPr="00605E01" w:rsidTr="00605E01">
        <w:trPr>
          <w:trHeight w:val="855"/>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рублей</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15263</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16826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18340</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19624</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20605</w:t>
            </w:r>
          </w:p>
        </w:tc>
        <w:tc>
          <w:tcPr>
            <w:tcW w:w="319"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20956</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21200</w:t>
            </w:r>
          </w:p>
        </w:tc>
        <w:tc>
          <w:tcPr>
            <w:tcW w:w="391" w:type="pct"/>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21800</w:t>
            </w:r>
          </w:p>
        </w:tc>
      </w:tr>
      <w:tr w:rsidR="00605E01" w:rsidRPr="00605E01" w:rsidTr="00605E01">
        <w:trPr>
          <w:trHeight w:val="660"/>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2 «Устойчивое развитие сельских территорий Богучарского муниципального района»</w:t>
            </w:r>
          </w:p>
        </w:tc>
      </w:tr>
      <w:tr w:rsidR="00605E01" w:rsidRPr="00605E01" w:rsidTr="00605E01">
        <w:trPr>
          <w:trHeight w:val="750"/>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1.</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жилья для граждан, проживающих и работающих в сельской местности, в том числе для молодых семей и молодых специалистов</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м.кв.</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562,7</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562,8</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562,4</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563,1</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536,3</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510,7</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486,4</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486,4</w:t>
            </w:r>
          </w:p>
        </w:tc>
      </w:tr>
      <w:tr w:rsidR="00605E01" w:rsidRPr="00605E01" w:rsidTr="00605E01">
        <w:trPr>
          <w:trHeight w:val="540"/>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общего числа семей, нуждающихся в улучшении жилищных условий, в сельской местности (нарастающим итогом)</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2,48</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4,97</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7,45</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9,93</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12,3</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14,55</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16,7</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16,7</w:t>
            </w:r>
          </w:p>
        </w:tc>
      </w:tr>
      <w:tr w:rsidR="00605E01" w:rsidRPr="00605E01" w:rsidTr="00605E01">
        <w:trPr>
          <w:trHeight w:val="1005"/>
        </w:trPr>
        <w:tc>
          <w:tcPr>
            <w:tcW w:w="18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149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48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3,6</w:t>
            </w:r>
          </w:p>
        </w:tc>
        <w:tc>
          <w:tcPr>
            <w:tcW w:w="32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7,2</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10,8</w:t>
            </w:r>
          </w:p>
        </w:tc>
        <w:tc>
          <w:tcPr>
            <w:tcW w:w="395"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14,4</w:t>
            </w:r>
          </w:p>
        </w:tc>
        <w:tc>
          <w:tcPr>
            <w:tcW w:w="32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18</w:t>
            </w:r>
          </w:p>
        </w:tc>
        <w:tc>
          <w:tcPr>
            <w:tcW w:w="31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21,6</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25,2</w:t>
            </w:r>
          </w:p>
        </w:tc>
        <w:tc>
          <w:tcPr>
            <w:tcW w:w="391"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25,2</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br w:type="page"/>
      </w:r>
      <w:r w:rsidRPr="00605E01">
        <w:rPr>
          <w:rFonts w:ascii="Times New Roman" w:eastAsia="Times New Roman" w:hAnsi="Times New Roman" w:cs="Times New Roman"/>
          <w:sz w:val="24"/>
          <w:szCs w:val="24"/>
          <w:lang w:eastAsia="ru-RU"/>
        </w:rPr>
        <w:lastRenderedPageBreak/>
        <w:t>Приложение 2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bCs/>
          <w:sz w:val="24"/>
          <w:szCs w:val="24"/>
          <w:lang w:eastAsia="ru-RU"/>
        </w:rPr>
        <w:t>Расходы местного бюджета на реализацию муниципальной программы Богучарского муниципального района Воронежской области</w:t>
      </w:r>
    </w:p>
    <w:tbl>
      <w:tblPr>
        <w:tblW w:w="5000" w:type="pct"/>
        <w:jc w:val="right"/>
        <w:tblLook w:val="04A0" w:firstRow="1" w:lastRow="0" w:firstColumn="1" w:lastColumn="0" w:noHBand="0" w:noVBand="1"/>
      </w:tblPr>
      <w:tblGrid>
        <w:gridCol w:w="1097"/>
        <w:gridCol w:w="1764"/>
        <w:gridCol w:w="1128"/>
        <w:gridCol w:w="694"/>
        <w:gridCol w:w="630"/>
        <w:gridCol w:w="630"/>
        <w:gridCol w:w="567"/>
        <w:gridCol w:w="567"/>
        <w:gridCol w:w="567"/>
        <w:gridCol w:w="567"/>
        <w:gridCol w:w="567"/>
        <w:gridCol w:w="567"/>
      </w:tblGrid>
      <w:tr w:rsidR="00605E01" w:rsidRPr="00605E01" w:rsidTr="00605E01">
        <w:trPr>
          <w:trHeight w:val="630"/>
          <w:jc w:val="right"/>
        </w:trPr>
        <w:tc>
          <w:tcPr>
            <w:tcW w:w="705" w:type="pct"/>
            <w:vMerge w:val="restart"/>
            <w:tcBorders>
              <w:top w:val="single" w:sz="4" w:space="0" w:color="auto"/>
              <w:left w:val="single" w:sz="4" w:space="0" w:color="auto"/>
              <w:bottom w:val="single" w:sz="4" w:space="0" w:color="000000"/>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Статус</w:t>
            </w:r>
          </w:p>
        </w:tc>
        <w:tc>
          <w:tcPr>
            <w:tcW w:w="988" w:type="pct"/>
            <w:vMerge w:val="restart"/>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Наименование муниципальной программы, подпрограммы, основного мероприятия</w:t>
            </w:r>
          </w:p>
        </w:tc>
        <w:tc>
          <w:tcPr>
            <w:tcW w:w="600" w:type="pct"/>
            <w:vMerge w:val="restart"/>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2707" w:type="pct"/>
            <w:gridSpan w:val="9"/>
            <w:tcBorders>
              <w:top w:val="single" w:sz="4" w:space="0" w:color="auto"/>
              <w:left w:val="nil"/>
              <w:bottom w:val="single" w:sz="4" w:space="0" w:color="auto"/>
              <w:right w:val="single" w:sz="4" w:space="0" w:color="000000"/>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Расходы местного бюджета по годам реализации муниципальной программы, тыс. руб.</w:t>
            </w:r>
          </w:p>
        </w:tc>
      </w:tr>
      <w:tr w:rsidR="00605E01" w:rsidRPr="00605E01" w:rsidTr="00605E01">
        <w:trPr>
          <w:trHeight w:val="420"/>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360"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Всего</w:t>
            </w:r>
          </w:p>
        </w:tc>
        <w:tc>
          <w:tcPr>
            <w:tcW w:w="2346" w:type="pct"/>
            <w:gridSpan w:val="8"/>
            <w:tcBorders>
              <w:top w:val="single" w:sz="4" w:space="0" w:color="auto"/>
              <w:left w:val="nil"/>
              <w:bottom w:val="single" w:sz="4" w:space="0" w:color="auto"/>
              <w:right w:val="single" w:sz="4" w:space="0" w:color="000000"/>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 по годам реализации программы</w:t>
            </w:r>
          </w:p>
        </w:tc>
      </w:tr>
      <w:tr w:rsidR="00605E01" w:rsidRPr="00605E01" w:rsidTr="00605E01">
        <w:trPr>
          <w:trHeight w:val="825"/>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322" w:type="pct"/>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год</w:t>
            </w:r>
          </w:p>
        </w:tc>
        <w:tc>
          <w:tcPr>
            <w:tcW w:w="322" w:type="pct"/>
            <w:tcBorders>
              <w:top w:val="nil"/>
              <w:left w:val="single" w:sz="4" w:space="0" w:color="auto"/>
              <w:bottom w:val="nil"/>
              <w:right w:val="nil"/>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2015 год</w:t>
            </w:r>
          </w:p>
        </w:tc>
        <w:tc>
          <w:tcPr>
            <w:tcW w:w="284" w:type="pct"/>
            <w:tcBorders>
              <w:top w:val="nil"/>
              <w:left w:val="single" w:sz="4" w:space="0" w:color="auto"/>
              <w:bottom w:val="nil"/>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2016 год</w:t>
            </w:r>
          </w:p>
        </w:tc>
        <w:tc>
          <w:tcPr>
            <w:tcW w:w="284" w:type="pct"/>
            <w:tcBorders>
              <w:top w:val="nil"/>
              <w:left w:val="nil"/>
              <w:bottom w:val="nil"/>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2017 год</w:t>
            </w:r>
          </w:p>
        </w:tc>
        <w:tc>
          <w:tcPr>
            <w:tcW w:w="284" w:type="pct"/>
            <w:tcBorders>
              <w:top w:val="nil"/>
              <w:left w:val="nil"/>
              <w:bottom w:val="nil"/>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2018 год</w:t>
            </w:r>
          </w:p>
        </w:tc>
        <w:tc>
          <w:tcPr>
            <w:tcW w:w="284" w:type="pct"/>
            <w:tcBorders>
              <w:top w:val="nil"/>
              <w:left w:val="nil"/>
              <w:bottom w:val="nil"/>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2019 год</w:t>
            </w:r>
          </w:p>
        </w:tc>
        <w:tc>
          <w:tcPr>
            <w:tcW w:w="284" w:type="pct"/>
            <w:tcBorders>
              <w:top w:val="nil"/>
              <w:left w:val="nil"/>
              <w:bottom w:val="single" w:sz="4" w:space="0" w:color="auto"/>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2020 год</w:t>
            </w:r>
          </w:p>
        </w:tc>
        <w:tc>
          <w:tcPr>
            <w:tcW w:w="284" w:type="pct"/>
            <w:tcBorders>
              <w:top w:val="nil"/>
              <w:left w:val="nil"/>
              <w:bottom w:val="single" w:sz="4" w:space="0" w:color="auto"/>
              <w:right w:val="single" w:sz="4"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2021 год</w:t>
            </w:r>
          </w:p>
        </w:tc>
      </w:tr>
      <w:tr w:rsidR="00605E01" w:rsidRPr="00605E01" w:rsidTr="00605E01">
        <w:trPr>
          <w:trHeight w:val="375"/>
          <w:jc w:val="right"/>
        </w:trPr>
        <w:tc>
          <w:tcPr>
            <w:tcW w:w="705" w:type="pct"/>
            <w:tcBorders>
              <w:top w:val="nil"/>
              <w:left w:val="single" w:sz="4" w:space="0" w:color="auto"/>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988"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600"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360"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322"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w:t>
            </w:r>
          </w:p>
        </w:tc>
        <w:tc>
          <w:tcPr>
            <w:tcW w:w="322"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w:t>
            </w:r>
          </w:p>
        </w:tc>
        <w:tc>
          <w:tcPr>
            <w:tcW w:w="284"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w:t>
            </w:r>
          </w:p>
        </w:tc>
        <w:tc>
          <w:tcPr>
            <w:tcW w:w="284"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w:t>
            </w:r>
          </w:p>
        </w:tc>
        <w:tc>
          <w:tcPr>
            <w:tcW w:w="284"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w:t>
            </w:r>
          </w:p>
        </w:tc>
        <w:tc>
          <w:tcPr>
            <w:tcW w:w="284" w:type="pct"/>
            <w:tcBorders>
              <w:top w:val="single" w:sz="4" w:space="0" w:color="auto"/>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10</w:t>
            </w:r>
          </w:p>
        </w:tc>
        <w:tc>
          <w:tcPr>
            <w:tcW w:w="284"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w:t>
            </w:r>
          </w:p>
        </w:tc>
        <w:tc>
          <w:tcPr>
            <w:tcW w:w="284" w:type="pct"/>
            <w:tcBorders>
              <w:top w:val="nil"/>
              <w:left w:val="nil"/>
              <w:bottom w:val="single" w:sz="4" w:space="0" w:color="auto"/>
              <w:right w:val="single" w:sz="4" w:space="0" w:color="auto"/>
            </w:tcBorders>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11</w:t>
            </w:r>
          </w:p>
        </w:tc>
      </w:tr>
      <w:tr w:rsidR="00605E01" w:rsidRPr="00605E01" w:rsidTr="00605E01">
        <w:trPr>
          <w:trHeight w:val="540"/>
          <w:jc w:val="right"/>
        </w:trPr>
        <w:tc>
          <w:tcPr>
            <w:tcW w:w="705"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Муниципальная программа</w:t>
            </w:r>
          </w:p>
        </w:tc>
        <w:tc>
          <w:tcPr>
            <w:tcW w:w="988"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Развитие сельского хозяйства, пищевых продуктов и инфраструктуры агропропродовольственного рынка Богучарского муниципального района</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46 164,73</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4765,84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4640,57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6111,2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5261,3</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5697,9</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6453,7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6617,1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6617,1</w:t>
            </w:r>
          </w:p>
        </w:tc>
      </w:tr>
      <w:tr w:rsidR="00605E01" w:rsidRPr="00605E01" w:rsidTr="00605E01">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2100"/>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46 164,73</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4 765,84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4640,57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6 111,2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5 261,3</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5 697,9</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6 453,7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6 617,1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6 617,1</w:t>
            </w:r>
          </w:p>
        </w:tc>
      </w:tr>
      <w:tr w:rsidR="00605E01" w:rsidRPr="00605E01" w:rsidTr="00605E01">
        <w:trPr>
          <w:trHeight w:val="420"/>
          <w:jc w:val="right"/>
        </w:trPr>
        <w:tc>
          <w:tcPr>
            <w:tcW w:w="705" w:type="pc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c>
          <w:tcPr>
            <w:tcW w:w="988" w:type="pct"/>
            <w:tcBorders>
              <w:top w:val="nil"/>
              <w:left w:val="nil"/>
              <w:bottom w:val="single" w:sz="4" w:space="0" w:color="auto"/>
              <w:right w:val="single" w:sz="4"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7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1</w:t>
            </w:r>
          </w:p>
        </w:tc>
        <w:tc>
          <w:tcPr>
            <w:tcW w:w="988"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Развитие сельского хозяйства и социальной инфраструктуры села</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39804,99</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4266,0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4169,47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5353,5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4824,2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5103,9</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5253,7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5417,1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5417,1</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4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39804,99</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4266,0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4169,47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5353,5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4824,2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5103,9</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5253,7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5417,1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5417,1</w:t>
            </w:r>
          </w:p>
        </w:tc>
      </w:tr>
      <w:tr w:rsidR="00605E01" w:rsidRPr="00605E01" w:rsidTr="00605E01">
        <w:trPr>
          <w:trHeight w:val="345"/>
          <w:jc w:val="right"/>
        </w:trPr>
        <w:tc>
          <w:tcPr>
            <w:tcW w:w="705" w:type="pc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c>
          <w:tcPr>
            <w:tcW w:w="988" w:type="pct"/>
            <w:tcBorders>
              <w:top w:val="nil"/>
              <w:left w:val="nil"/>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1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1.1</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подотрасли животноводства, переработки и реализации животноводческой продукции</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55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1.2 </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эффективности производства отраслей растениеводства</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1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w:t>
            </w:r>
            <w:r w:rsidRPr="00605E01">
              <w:rPr>
                <w:rFonts w:ascii="Times New Roman" w:eastAsia="Times New Roman" w:hAnsi="Times New Roman" w:cs="Times New Roman"/>
                <w:sz w:val="24"/>
                <w:szCs w:val="24"/>
                <w:lang w:eastAsia="ru-RU"/>
              </w:rPr>
              <w:lastRenderedPageBreak/>
              <w:t xml:space="preserve">1.3 </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Развитие сельских территорий </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 том числе </w:t>
            </w:r>
            <w:r w:rsidRPr="00605E01">
              <w:rPr>
                <w:rFonts w:ascii="Times New Roman" w:eastAsia="Times New Roman" w:hAnsi="Times New Roman" w:cs="Times New Roman"/>
                <w:sz w:val="24"/>
                <w:szCs w:val="24"/>
                <w:lang w:eastAsia="ru-RU"/>
              </w:rPr>
              <w:lastRenderedPageBreak/>
              <w:t>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360"/>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705"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Основное мероприятие 1.4 </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Техническая и технологическая модернизация, инновационное развитие</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37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43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Администрация </w:t>
            </w:r>
            <w:r w:rsidRPr="00605E01">
              <w:rPr>
                <w:rFonts w:ascii="Times New Roman" w:eastAsia="Times New Roman" w:hAnsi="Times New Roman" w:cs="Times New Roman"/>
                <w:sz w:val="24"/>
                <w:szCs w:val="24"/>
                <w:lang w:eastAsia="ru-RU"/>
              </w:rPr>
              <w:lastRenderedPageBreak/>
              <w:t>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0,00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0</w:t>
            </w:r>
          </w:p>
        </w:tc>
      </w:tr>
      <w:tr w:rsidR="00605E01" w:rsidRPr="00605E01" w:rsidTr="00605E01">
        <w:trPr>
          <w:trHeight w:val="435"/>
          <w:jc w:val="right"/>
        </w:trPr>
        <w:tc>
          <w:tcPr>
            <w:tcW w:w="705"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1.5</w:t>
            </w:r>
          </w:p>
        </w:tc>
        <w:tc>
          <w:tcPr>
            <w:tcW w:w="988"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деятельности МКУ «Управление сельского хозяйство Богучарского района Воронежской области"</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41857,29</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4266,0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4169,47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5353,5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4824,2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5458,5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6336,8</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5747,6</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5701,2</w:t>
            </w:r>
          </w:p>
        </w:tc>
      </w:tr>
      <w:tr w:rsidR="00605E01" w:rsidRPr="00605E01" w:rsidTr="00605E01">
        <w:trPr>
          <w:trHeight w:val="43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43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41857,29</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4266,0</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4169,47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5353,5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4824,2</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5458,5</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6336,8</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5747,6</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5701,2</w:t>
            </w:r>
          </w:p>
        </w:tc>
      </w:tr>
      <w:tr w:rsidR="00605E01" w:rsidRPr="00605E01" w:rsidTr="00605E01">
        <w:trPr>
          <w:trHeight w:val="435"/>
          <w:jc w:val="right"/>
        </w:trPr>
        <w:tc>
          <w:tcPr>
            <w:tcW w:w="705"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2</w:t>
            </w:r>
          </w:p>
        </w:tc>
        <w:tc>
          <w:tcPr>
            <w:tcW w:w="988" w:type="pct"/>
            <w:vMerge w:val="restart"/>
            <w:tcBorders>
              <w:top w:val="nil"/>
              <w:left w:val="single" w:sz="4" w:space="0" w:color="auto"/>
              <w:bottom w:val="single" w:sz="4" w:space="0" w:color="000000"/>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xml:space="preserve">Устойчивое развитие сельских территорий Богучарского муниципального района на </w:t>
            </w:r>
            <w:r w:rsidRPr="00605E01">
              <w:rPr>
                <w:rFonts w:ascii="Times New Roman" w:eastAsia="Times New Roman" w:hAnsi="Times New Roman" w:cs="Times New Roman"/>
                <w:bCs/>
                <w:sz w:val="24"/>
                <w:szCs w:val="24"/>
                <w:lang w:eastAsia="ru-RU"/>
              </w:rPr>
              <w:lastRenderedPageBreak/>
              <w:t>2014 - 2017 годы и на период до 2020 года</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6359,74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499,84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471,10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757,7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437,1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594,0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r>
      <w:tr w:rsidR="00605E01" w:rsidRPr="00605E01" w:rsidTr="00605E01">
        <w:trPr>
          <w:trHeight w:val="43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1455"/>
          <w:jc w:val="right"/>
        </w:trPr>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6359,74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499,84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471,10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757,7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437,1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594,0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r>
      <w:tr w:rsidR="00605E01" w:rsidRPr="00605E01" w:rsidTr="00605E01">
        <w:trPr>
          <w:trHeight w:val="420"/>
          <w:jc w:val="right"/>
        </w:trPr>
        <w:tc>
          <w:tcPr>
            <w:tcW w:w="705" w:type="pc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в том числе:</w:t>
            </w:r>
          </w:p>
        </w:tc>
        <w:tc>
          <w:tcPr>
            <w:tcW w:w="988" w:type="pct"/>
            <w:tcBorders>
              <w:top w:val="nil"/>
              <w:left w:val="nil"/>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r>
      <w:tr w:rsidR="00605E01" w:rsidRPr="00605E01" w:rsidTr="00605E01">
        <w:trPr>
          <w:trHeight w:val="435"/>
          <w:jc w:val="right"/>
        </w:trPr>
        <w:tc>
          <w:tcPr>
            <w:tcW w:w="705"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2.1.</w:t>
            </w:r>
          </w:p>
        </w:tc>
        <w:tc>
          <w:tcPr>
            <w:tcW w:w="988" w:type="pct"/>
            <w:vMerge w:val="restart"/>
            <w:tcBorders>
              <w:top w:val="nil"/>
              <w:left w:val="single" w:sz="4" w:space="0" w:color="auto"/>
              <w:bottom w:val="single" w:sz="4" w:space="0" w:color="auto"/>
              <w:right w:val="single" w:sz="4"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в том числе молодых семей и молодых специалистов, проживающих и работающих в сельской местности</w:t>
            </w: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6359,74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499,84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471,10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757,7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437,1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594,0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r>
      <w:tr w:rsidR="00605E01" w:rsidRPr="00605E01" w:rsidTr="00605E01">
        <w:trPr>
          <w:trHeight w:val="435"/>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ГРБС:</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w:t>
            </w:r>
          </w:p>
        </w:tc>
      </w:tr>
      <w:tr w:rsidR="00605E01" w:rsidRPr="00605E01" w:rsidTr="00605E01">
        <w:trPr>
          <w:trHeight w:val="1140"/>
          <w:jc w:val="right"/>
        </w:trPr>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Администрация Богучарского муниципального района</w:t>
            </w:r>
          </w:p>
        </w:tc>
        <w:tc>
          <w:tcPr>
            <w:tcW w:w="360"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6359,74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499,84</w:t>
            </w:r>
          </w:p>
        </w:tc>
        <w:tc>
          <w:tcPr>
            <w:tcW w:w="322"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471,10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757,7</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437,1</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594,0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c>
          <w:tcPr>
            <w:tcW w:w="284" w:type="pct"/>
            <w:tcBorders>
              <w:top w:val="nil"/>
              <w:left w:val="nil"/>
              <w:bottom w:val="single" w:sz="4" w:space="0" w:color="auto"/>
              <w:right w:val="single" w:sz="4"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1200,0</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br w:type="page"/>
      </w:r>
      <w:r w:rsidRPr="00605E01">
        <w:rPr>
          <w:rFonts w:ascii="Times New Roman" w:eastAsia="Times New Roman" w:hAnsi="Times New Roman" w:cs="Times New Roman"/>
          <w:sz w:val="24"/>
          <w:szCs w:val="24"/>
          <w:lang w:eastAsia="ru-RU"/>
        </w:rPr>
        <w:lastRenderedPageBreak/>
        <w:t>Приложение 3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bCs/>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6"/>
        <w:gridCol w:w="1491"/>
        <w:gridCol w:w="990"/>
        <w:gridCol w:w="1030"/>
        <w:gridCol w:w="591"/>
        <w:gridCol w:w="641"/>
        <w:gridCol w:w="641"/>
        <w:gridCol w:w="541"/>
        <w:gridCol w:w="591"/>
        <w:gridCol w:w="591"/>
        <w:gridCol w:w="591"/>
        <w:gridCol w:w="591"/>
      </w:tblGrid>
      <w:tr w:rsidR="00605E01" w:rsidRPr="00605E01" w:rsidTr="00605E01">
        <w:trPr>
          <w:trHeight w:val="34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Статус</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349"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Источники ресурсного обеспечения</w:t>
            </w:r>
          </w:p>
        </w:tc>
        <w:tc>
          <w:tcPr>
            <w:tcW w:w="3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Оценка расходов по годам реализации муниципальной программы, тыс. руб.</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ind w:firstLine="567"/>
              <w:jc w:val="both"/>
              <w:rPr>
                <w:rFonts w:ascii="Times New Roman" w:eastAsia="Times New Roman" w:hAnsi="Times New Roman" w:cs="Times New Roman"/>
                <w:sz w:val="24"/>
                <w:szCs w:val="24"/>
                <w:lang w:eastAsia="ru-RU"/>
              </w:rPr>
            </w:pP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14"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r>
      <w:tr w:rsidR="00605E01" w:rsidRPr="00605E01" w:rsidTr="00605E01">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5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w:t>
            </w:r>
          </w:p>
        </w:tc>
        <w:tc>
          <w:tcPr>
            <w:tcW w:w="1910" w:type="pct"/>
            <w:gridSpan w:val="8"/>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 по годам реализации программы</w:t>
            </w:r>
          </w:p>
        </w:tc>
      </w:tr>
      <w:tr w:rsidR="00605E01" w:rsidRPr="00605E01" w:rsidTr="00605E01">
        <w:trPr>
          <w:trHeight w:val="46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2014 год</w:t>
            </w: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2015 год</w:t>
            </w: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2016 год</w:t>
            </w:r>
          </w:p>
        </w:tc>
        <w:tc>
          <w:tcPr>
            <w:tcW w:w="214"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2017 год</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2018 год</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2019 год</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2020 год</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2021 год</w:t>
            </w:r>
          </w:p>
        </w:tc>
      </w:tr>
      <w:tr w:rsidR="00605E01" w:rsidRPr="00605E01" w:rsidTr="00605E01">
        <w:trPr>
          <w:trHeight w:val="225"/>
        </w:trPr>
        <w:tc>
          <w:tcPr>
            <w:tcW w:w="1855"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52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349"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3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w:t>
            </w: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w:t>
            </w:r>
          </w:p>
        </w:tc>
        <w:tc>
          <w:tcPr>
            <w:tcW w:w="25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w:t>
            </w:r>
          </w:p>
        </w:tc>
        <w:tc>
          <w:tcPr>
            <w:tcW w:w="214"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w:t>
            </w: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ind w:firstLine="567"/>
              <w:jc w:val="both"/>
              <w:rPr>
                <w:rFonts w:ascii="Times New Roman" w:eastAsia="Times New Roman" w:hAnsi="Times New Roman" w:cs="Times New Roman"/>
                <w:sz w:val="20"/>
                <w:szCs w:val="20"/>
                <w:lang w:eastAsia="ru-RU"/>
              </w:rPr>
            </w:pPr>
          </w:p>
        </w:tc>
        <w:tc>
          <w:tcPr>
            <w:tcW w:w="236"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11</w:t>
            </w:r>
          </w:p>
        </w:tc>
      </w:tr>
      <w:tr w:rsidR="00605E01" w:rsidRPr="00605E01" w:rsidTr="00605E01">
        <w:trPr>
          <w:trHeight w:val="28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Муниципальная программа</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 производства пищевых продуктов и инфраструктуры агропродовольственного рынка Богучарского муниципал</w:t>
            </w:r>
            <w:r w:rsidRPr="00605E01">
              <w:rPr>
                <w:rFonts w:ascii="Times New Roman" w:eastAsia="Times New Roman" w:hAnsi="Times New Roman" w:cs="Times New Roman"/>
                <w:sz w:val="24"/>
                <w:szCs w:val="24"/>
                <w:lang w:eastAsia="ru-RU"/>
              </w:rPr>
              <w:lastRenderedPageBreak/>
              <w:t>ьного района</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745639,34</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99234,84</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146970,22</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119569,32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88680,7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78929,66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71159,80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70570,60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spacing w:after="0" w:line="240" w:lineRule="auto"/>
              <w:ind w:firstLine="567"/>
              <w:jc w:val="both"/>
              <w:rPr>
                <w:rFonts w:ascii="Times New Roman" w:eastAsia="Times New Roman" w:hAnsi="Times New Roman" w:cs="Times New Roman"/>
                <w:bCs/>
                <w:sz w:val="20"/>
                <w:szCs w:val="20"/>
                <w:lang w:eastAsia="ru-RU"/>
              </w:rPr>
            </w:pP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442875,65</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47563,9</w:t>
            </w:r>
          </w:p>
        </w:tc>
        <w:tc>
          <w:tcPr>
            <w:tcW w:w="258"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108750,25</w:t>
            </w:r>
          </w:p>
        </w:tc>
        <w:tc>
          <w:tcPr>
            <w:tcW w:w="258"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73842,74</w:t>
            </w:r>
          </w:p>
        </w:tc>
        <w:tc>
          <w:tcPr>
            <w:tcW w:w="214"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61855,9</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38532,36</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37443,5</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37443,5</w:t>
            </w:r>
          </w:p>
        </w:tc>
        <w:tc>
          <w:tcPr>
            <w:tcW w:w="236" w:type="pct"/>
            <w:tcBorders>
              <w:top w:val="single" w:sz="8" w:space="0" w:color="auto"/>
              <w:left w:val="single" w:sz="8" w:space="0" w:color="auto"/>
              <w:bottom w:val="single" w:sz="8" w:space="0" w:color="auto"/>
              <w:right w:val="single" w:sz="8" w:space="0" w:color="auto"/>
            </w:tcBorders>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37443,5</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176321,48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31785,3</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23704,70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22935,84</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10862,8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20993,2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22530,4</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21777,8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21731,4</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46164,73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4765,84</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4640,57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6111,22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5261,3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5697,9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6453,7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6617,1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6617,1</w:t>
            </w:r>
          </w:p>
        </w:tc>
      </w:tr>
      <w:tr w:rsidR="00605E01" w:rsidRPr="00605E01" w:rsidTr="00605E01">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80277,48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15119,8</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9874,7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16679,52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10700,7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13706,16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r>
      <w:tr w:rsidR="00605E01" w:rsidRPr="00605E01" w:rsidTr="00605E01">
        <w:trPr>
          <w:trHeight w:val="5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юридические лица </w:t>
            </w:r>
            <w:r w:rsidRPr="00605E01">
              <w:rPr>
                <w:rFonts w:ascii="Times New Roman" w:eastAsia="Times New Roman" w:hAnsi="Times New Roman" w:cs="Times New Roman"/>
                <w:sz w:val="24"/>
                <w:szCs w:val="24"/>
                <w:vertAlign w:val="superscript"/>
                <w:lang w:eastAsia="ru-RU"/>
              </w:rPr>
              <w:t>1</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17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1855"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w:t>
            </w:r>
          </w:p>
        </w:tc>
        <w:tc>
          <w:tcPr>
            <w:tcW w:w="528"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28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1</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сельского хозяйства</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586992,52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75940,0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127916,0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89330,85</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70561,6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55458,5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56336,8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55747,6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55701,2</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406329,33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44187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103506,80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66967,93</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57667,8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33500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140858,20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27487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20239,70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17009,40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8069,60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16854,60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17583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16831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16784</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39804,99</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4266,0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4169,47</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5353,52</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4824,20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5103,9</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5253,7</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5417,1</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5417,1</w:t>
            </w:r>
          </w:p>
        </w:tc>
      </w:tr>
      <w:tr w:rsidR="00605E01" w:rsidRPr="00605E01" w:rsidTr="00605E01">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15"/>
        </w:trPr>
        <w:tc>
          <w:tcPr>
            <w:tcW w:w="1855" w:type="pc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 том числе:</w:t>
            </w:r>
          </w:p>
        </w:tc>
        <w:tc>
          <w:tcPr>
            <w:tcW w:w="528"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300"/>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w:t>
            </w:r>
            <w:r w:rsidRPr="00605E01">
              <w:rPr>
                <w:rFonts w:ascii="Times New Roman" w:eastAsia="Times New Roman" w:hAnsi="Times New Roman" w:cs="Times New Roman"/>
                <w:sz w:val="24"/>
                <w:szCs w:val="24"/>
                <w:lang w:eastAsia="ru-RU"/>
              </w:rPr>
              <w:lastRenderedPageBreak/>
              <w:t>риятие 1.1</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Развитие подотрасли </w:t>
            </w:r>
            <w:r w:rsidRPr="00605E01">
              <w:rPr>
                <w:rFonts w:ascii="Times New Roman" w:eastAsia="Times New Roman" w:hAnsi="Times New Roman" w:cs="Times New Roman"/>
                <w:sz w:val="24"/>
                <w:szCs w:val="24"/>
                <w:lang w:eastAsia="ru-RU"/>
              </w:rPr>
              <w:lastRenderedPageBreak/>
              <w:t>животноводства, переработки и реализации животноводческой продукции</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97261,90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7359,70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7597,80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14289,80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16014,6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13000,00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13000,00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13000,00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13000,00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54844,90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3470,60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3500,00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12298,70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13575,6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5500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42417,00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3889,10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4097,80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1991,10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2439,0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1.2</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эффективности производства отраслей растениеводства</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244409,30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37186,30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30997,50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35863,60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20361,9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30000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186005,20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25093,40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23318,80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27165,70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18427,3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23000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58404,10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12092,90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7678,70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8697,90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1934,6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w:t>
            </w:r>
            <w:r w:rsidRPr="00605E01">
              <w:rPr>
                <w:rFonts w:ascii="Times New Roman" w:eastAsia="Times New Roman" w:hAnsi="Times New Roman" w:cs="Times New Roman"/>
                <w:sz w:val="24"/>
                <w:szCs w:val="24"/>
                <w:lang w:eastAsia="ru-RU"/>
              </w:rPr>
              <w:lastRenderedPageBreak/>
              <w:t>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 </w:t>
            </w:r>
          </w:p>
        </w:tc>
      </w:tr>
      <w:tr w:rsidR="00605E01" w:rsidRPr="00605E01" w:rsidTr="00605E01">
        <w:trPr>
          <w:trHeight w:val="300"/>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1.3</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Развитие сельских территорий </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201256,50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26363,5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85078,50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32674,70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29139,8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7000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164488,20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15622,8</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76688,00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26512,50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25664,9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36768,30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10740,7</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8390,50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6162,20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3474,9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2000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1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1.4</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Техническая и технологическая модернизация, инновационное развитие</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816,50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764,50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816,50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764,50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w:t>
            </w:r>
            <w:r w:rsidRPr="00605E01">
              <w:rPr>
                <w:rFonts w:ascii="Times New Roman" w:eastAsia="Times New Roman" w:hAnsi="Times New Roman" w:cs="Times New Roman"/>
                <w:sz w:val="24"/>
                <w:szCs w:val="24"/>
                <w:lang w:eastAsia="ru-RU"/>
              </w:rPr>
              <w:lastRenderedPageBreak/>
              <w:t xml:space="preserve">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lastRenderedPageBreak/>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28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1.5</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деятельности МКУ «Управление сельского хозяйство Богучарского района Воронежской области"</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43248,32</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4266,0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4190,17</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6502,75</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5045,3</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5458,5</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6336,8</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5747,6</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5701,2</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991,03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991,03</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2452,30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20,70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158,20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221,1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354,60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1083,1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330,5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284,1</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39804,99</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4266,0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4169,47</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5353,52</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4824,2</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5103,9</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5253,7</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5417,1</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5417,1</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15"/>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Подпрограмма 2</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Устойчивое развитие сельских территорий Богучарского муниципального района на 2014 - 2017 годы и на период до 2020 года</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158646,82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23294,84</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19054,25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30238,47</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18119,1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23471,16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14823,0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14823,0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0"/>
                <w:szCs w:val="20"/>
                <w:lang w:eastAsia="ru-RU"/>
              </w:rPr>
            </w:pPr>
            <w:r w:rsidRPr="00605E01">
              <w:rPr>
                <w:rFonts w:ascii="Times New Roman" w:eastAsia="Times New Roman" w:hAnsi="Times New Roman" w:cs="Times New Roman"/>
                <w:bCs/>
                <w:sz w:val="20"/>
                <w:szCs w:val="20"/>
                <w:lang w:eastAsia="ru-RU"/>
              </w:rPr>
              <w:t>14823,0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31513,96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3377,1</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5243,45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6874,81</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4188,1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5032,,36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35463,28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4298,1</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3465,00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5926,44</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2793,2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4138,64</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6359,74</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499,84</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471,10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757,70</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437,1</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594,00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r>
      <w:tr w:rsidR="00605E01" w:rsidRPr="00605E01" w:rsidTr="00605E01">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80277,48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15119,8</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9874,70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16679,52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10700,7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13706,16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1855"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2.1</w:t>
            </w:r>
          </w:p>
        </w:tc>
        <w:tc>
          <w:tcPr>
            <w:tcW w:w="528" w:type="pct"/>
            <w:vMerge w:val="restart"/>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всего, в том числе:</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158646,82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23294,84</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19054,25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30238,47</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18119,1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23471,16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14823,0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14823,0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14823,0</w:t>
            </w:r>
          </w:p>
        </w:tc>
      </w:tr>
      <w:tr w:rsidR="00605E01" w:rsidRPr="00605E01" w:rsidTr="00605E0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федеральный бюджет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36546,32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3377,1</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5243,45</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6874,81</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4188,1</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5032,36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3943,5</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областной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35463,28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4298,1</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3465,00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5926,44</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2793,2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4138,64</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4947,3</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местный бюджет</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6359,74</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499,84</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471,10</w:t>
            </w:r>
          </w:p>
        </w:tc>
        <w:tc>
          <w:tcPr>
            <w:tcW w:w="258"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757,70</w:t>
            </w:r>
          </w:p>
        </w:tc>
        <w:tc>
          <w:tcPr>
            <w:tcW w:w="214"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437,1</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594,00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c>
          <w:tcPr>
            <w:tcW w:w="236"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1200,0</w:t>
            </w:r>
          </w:p>
        </w:tc>
      </w:tr>
      <w:tr w:rsidR="00605E01" w:rsidRPr="00605E01" w:rsidTr="00605E01">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 внебюджетные фонды </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80277,48</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15119,8</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9874,70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16679,52</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10700,7</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13706,16</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4732,2</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юридические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r w:rsidR="00605E01" w:rsidRPr="00605E01" w:rsidTr="00605E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349" w:type="pct"/>
            <w:tcBorders>
              <w:top w:val="single" w:sz="8" w:space="0" w:color="auto"/>
              <w:left w:val="single" w:sz="8" w:space="0" w:color="auto"/>
              <w:bottom w:val="single" w:sz="8" w:space="0" w:color="auto"/>
              <w:right w:val="single" w:sz="8" w:space="0" w:color="auto"/>
            </w:tcBorders>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физические лица</w:t>
            </w:r>
          </w:p>
        </w:tc>
        <w:tc>
          <w:tcPr>
            <w:tcW w:w="3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58"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14"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0,00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c>
          <w:tcPr>
            <w:tcW w:w="236" w:type="pct"/>
            <w:tcBorders>
              <w:top w:val="single" w:sz="8" w:space="0" w:color="auto"/>
              <w:left w:val="single" w:sz="8" w:space="0" w:color="auto"/>
              <w:bottom w:val="single" w:sz="8" w:space="0" w:color="auto"/>
              <w:right w:val="single" w:sz="8" w:space="0" w:color="auto"/>
            </w:tcBorders>
            <w:noWrap/>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0"/>
                <w:szCs w:val="20"/>
                <w:lang w:eastAsia="ru-RU"/>
              </w:rPr>
            </w:pPr>
            <w:r w:rsidRPr="00605E01">
              <w:rPr>
                <w:rFonts w:ascii="Times New Roman" w:eastAsia="Times New Roman" w:hAnsi="Times New Roman" w:cs="Times New Roman"/>
                <w:sz w:val="20"/>
                <w:szCs w:val="20"/>
                <w:lang w:eastAsia="ru-RU"/>
              </w:rPr>
              <w:t>0</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br w:type="page"/>
      </w:r>
      <w:r w:rsidRPr="00605E01">
        <w:rPr>
          <w:rFonts w:ascii="Times New Roman" w:eastAsia="Times New Roman" w:hAnsi="Times New Roman" w:cs="Times New Roman"/>
          <w:sz w:val="24"/>
          <w:szCs w:val="24"/>
          <w:lang w:eastAsia="ru-RU"/>
        </w:rPr>
        <w:lastRenderedPageBreak/>
        <w:t>Приложение 4 к муниципальной программе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605E01" w:rsidRPr="00605E01" w:rsidRDefault="00605E01" w:rsidP="00605E01">
      <w:pPr>
        <w:widowControl w:val="0"/>
        <w:spacing w:after="0" w:line="240" w:lineRule="auto"/>
        <w:ind w:left="6237"/>
        <w:rPr>
          <w:rFonts w:ascii="Times New Roman" w:eastAsia="Times New Roman" w:hAnsi="Times New Roman" w:cs="Times New Roman"/>
          <w:sz w:val="24"/>
          <w:szCs w:val="24"/>
          <w:lang w:eastAsia="ru-RU"/>
        </w:rPr>
      </w:pPr>
    </w:p>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bCs/>
          <w:sz w:val="24"/>
          <w:szCs w:val="24"/>
          <w:lang w:eastAsia="ru-RU"/>
        </w:rPr>
        <w:t>План реализации 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 на 2021 год</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511"/>
        <w:gridCol w:w="1025"/>
        <w:gridCol w:w="1485"/>
        <w:gridCol w:w="1094"/>
        <w:gridCol w:w="882"/>
        <w:gridCol w:w="882"/>
        <w:gridCol w:w="1568"/>
        <w:gridCol w:w="692"/>
        <w:gridCol w:w="1196"/>
      </w:tblGrid>
      <w:tr w:rsidR="00605E01" w:rsidRPr="00605E01" w:rsidTr="00605E01">
        <w:trPr>
          <w:trHeight w:val="285"/>
        </w:trPr>
        <w:tc>
          <w:tcPr>
            <w:tcW w:w="253" w:type="pct"/>
            <w:vMerge w:val="restar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п/п</w:t>
            </w:r>
          </w:p>
        </w:tc>
        <w:tc>
          <w:tcPr>
            <w:tcW w:w="641" w:type="pct"/>
            <w:vMerge w:val="restar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Статус</w:t>
            </w:r>
          </w:p>
        </w:tc>
        <w:tc>
          <w:tcPr>
            <w:tcW w:w="8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58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Срок</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ind w:firstLine="567"/>
              <w:jc w:val="both"/>
              <w:rPr>
                <w:rFonts w:ascii="Times New Roman" w:eastAsia="Times New Roman" w:hAnsi="Times New Roman" w:cs="Times New Roman"/>
                <w:sz w:val="24"/>
                <w:szCs w:val="24"/>
                <w:lang w:eastAsia="ru-RU"/>
              </w:rPr>
            </w:pPr>
          </w:p>
        </w:tc>
        <w:tc>
          <w:tcPr>
            <w:tcW w:w="65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36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КБК </w:t>
            </w:r>
            <w:r w:rsidRPr="00605E01">
              <w:rPr>
                <w:rFonts w:ascii="Times New Roman" w:eastAsia="Times New Roman" w:hAnsi="Times New Roman" w:cs="Times New Roman"/>
                <w:sz w:val="24"/>
                <w:szCs w:val="24"/>
                <w:lang w:eastAsia="ru-RU"/>
              </w:rPr>
              <w:br/>
              <w:t>(местный</w:t>
            </w:r>
            <w:r w:rsidRPr="00605E01">
              <w:rPr>
                <w:rFonts w:ascii="Times New Roman" w:eastAsia="Times New Roman" w:hAnsi="Times New Roman" w:cs="Times New Roman"/>
                <w:sz w:val="24"/>
                <w:szCs w:val="24"/>
                <w:lang w:eastAsia="ru-RU"/>
              </w:rPr>
              <w:br/>
              <w:t>бюджет)</w:t>
            </w:r>
          </w:p>
        </w:tc>
        <w:tc>
          <w:tcPr>
            <w:tcW w:w="67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год (тыс.рублей)</w:t>
            </w:r>
          </w:p>
        </w:tc>
      </w:tr>
      <w:tr w:rsidR="00605E01" w:rsidRPr="00605E01" w:rsidTr="00605E01">
        <w:trPr>
          <w:trHeight w:val="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ind w:firstLine="567"/>
              <w:jc w:val="both"/>
              <w:rPr>
                <w:rFonts w:ascii="Times New Roman" w:eastAsia="Times New Roman" w:hAnsi="Times New Roman" w:cs="Times New Roman"/>
                <w:sz w:val="24"/>
                <w:szCs w:val="24"/>
                <w:lang w:eastAsia="ru-RU"/>
              </w:rPr>
            </w:pP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r>
      <w:tr w:rsidR="00605E01" w:rsidRPr="00605E01" w:rsidTr="00605E01">
        <w:trPr>
          <w:trHeight w:val="12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начала реализации</w:t>
            </w:r>
            <w:r w:rsidRPr="00605E01">
              <w:rPr>
                <w:rFonts w:ascii="Times New Roman" w:eastAsia="Times New Roman" w:hAnsi="Times New Roman" w:cs="Times New Roman"/>
                <w:sz w:val="24"/>
                <w:szCs w:val="24"/>
                <w:lang w:eastAsia="ru-RU"/>
              </w:rPr>
              <w:br/>
              <w:t>мероприятия в очередном финансовом году</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окончания реализации</w:t>
            </w:r>
            <w:r w:rsidRPr="00605E01">
              <w:rPr>
                <w:rFonts w:ascii="Times New Roman" w:eastAsia="Times New Roman" w:hAnsi="Times New Roman" w:cs="Times New Roman"/>
                <w:sz w:val="24"/>
                <w:szCs w:val="24"/>
                <w:lang w:eastAsia="ru-RU"/>
              </w:rPr>
              <w:br/>
              <w:t>мероприятия</w:t>
            </w:r>
            <w:r w:rsidRPr="00605E01">
              <w:rPr>
                <w:rFonts w:ascii="Times New Roman" w:eastAsia="Times New Roman" w:hAnsi="Times New Roman" w:cs="Times New Roman"/>
                <w:sz w:val="24"/>
                <w:szCs w:val="24"/>
                <w:lang w:eastAsia="ru-RU"/>
              </w:rPr>
              <w:br/>
              <w:t>в очередном финансовом году</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r>
      <w:tr w:rsidR="00605E01" w:rsidRPr="00605E01" w:rsidTr="00605E01">
        <w:trPr>
          <w:trHeight w:val="255"/>
        </w:trPr>
        <w:tc>
          <w:tcPr>
            <w:tcW w:w="253" w:type="pct"/>
            <w:tcBorders>
              <w:top w:val="single" w:sz="8" w:space="0" w:color="auto"/>
              <w:left w:val="single" w:sz="8" w:space="0" w:color="auto"/>
              <w:bottom w:val="single" w:sz="8" w:space="0" w:color="auto"/>
              <w:right w:val="single" w:sz="8" w:space="0" w:color="auto"/>
            </w:tcBorders>
            <w:shd w:val="clear" w:color="auto" w:fill="FFFFFF"/>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1</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2</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3</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5</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6</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7</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8</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center"/>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9</w:t>
            </w:r>
          </w:p>
        </w:tc>
      </w:tr>
      <w:tr w:rsidR="00605E01" w:rsidRPr="00605E01" w:rsidTr="00605E01">
        <w:trPr>
          <w:trHeight w:val="1335"/>
        </w:trPr>
        <w:tc>
          <w:tcPr>
            <w:tcW w:w="253"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Муниципальная программа</w:t>
            </w:r>
          </w:p>
        </w:tc>
        <w:tc>
          <w:tcPr>
            <w:tcW w:w="8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 xml:space="preserve">Развитие сельского хозяйства, производства пищевых </w:t>
            </w:r>
            <w:r w:rsidRPr="00605E01">
              <w:rPr>
                <w:rFonts w:ascii="Times New Roman" w:eastAsia="Times New Roman" w:hAnsi="Times New Roman" w:cs="Times New Roman"/>
                <w:bCs/>
                <w:sz w:val="24"/>
                <w:szCs w:val="24"/>
                <w:lang w:eastAsia="ru-RU"/>
              </w:rPr>
              <w:lastRenderedPageBreak/>
              <w:t>продуктов и инфраструктуры агропродовольственного рынка Богучарского муниципального района</w:t>
            </w:r>
          </w:p>
        </w:tc>
        <w:tc>
          <w:tcPr>
            <w:tcW w:w="58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МКУ «Управление сельского хозяйст</w:t>
            </w:r>
            <w:r w:rsidRPr="00605E01">
              <w:rPr>
                <w:rFonts w:ascii="Times New Roman" w:eastAsia="Times New Roman" w:hAnsi="Times New Roman" w:cs="Times New Roman"/>
                <w:sz w:val="24"/>
                <w:szCs w:val="24"/>
                <w:lang w:eastAsia="ru-RU"/>
              </w:rPr>
              <w:lastRenderedPageBreak/>
              <w:t>во Богучарского муниципального района Воронежской области" (Валынов С.В.)</w:t>
            </w:r>
          </w:p>
        </w:tc>
        <w:tc>
          <w:tcPr>
            <w:tcW w:w="4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январь 2021 года</w:t>
            </w:r>
          </w:p>
        </w:tc>
        <w:tc>
          <w:tcPr>
            <w:tcW w:w="4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Рост производства продукции сельского хозяйства в </w:t>
            </w:r>
            <w:r w:rsidRPr="00605E01">
              <w:rPr>
                <w:rFonts w:ascii="Times New Roman" w:eastAsia="Times New Roman" w:hAnsi="Times New Roman" w:cs="Times New Roman"/>
                <w:sz w:val="24"/>
                <w:szCs w:val="24"/>
                <w:lang w:eastAsia="ru-RU"/>
              </w:rPr>
              <w:lastRenderedPageBreak/>
              <w:t xml:space="preserve">хозяйствах всех категорий (в сопоставимых ценах) - 11,7 к уровню 2013 года. Среднемесячная заработная плата в сельском хозяйстве - 21800 рублей. </w:t>
            </w:r>
          </w:p>
        </w:tc>
        <w:tc>
          <w:tcPr>
            <w:tcW w:w="36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7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r>
      <w:tr w:rsidR="00605E01" w:rsidRPr="00605E01" w:rsidTr="00605E01">
        <w:trPr>
          <w:trHeight w:val="117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1256,6 кв. метров жилья для граждан, проживающих и работающих в сельской местности, в том числе 534,5 кв. метров жилья для молодых семей и молодых специалистов;</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spacing w:after="0" w:line="240" w:lineRule="auto"/>
              <w:rPr>
                <w:rFonts w:ascii="Times New Roman" w:eastAsia="Times New Roman" w:hAnsi="Times New Roman" w:cs="Times New Roman"/>
                <w:sz w:val="24"/>
                <w:szCs w:val="24"/>
                <w:lang w:eastAsia="ru-RU"/>
              </w:rPr>
            </w:pPr>
          </w:p>
        </w:tc>
      </w:tr>
      <w:tr w:rsidR="00605E01" w:rsidRPr="00605E01" w:rsidTr="00605E01">
        <w:trPr>
          <w:trHeight w:val="124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1</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Развитие сельского хозяйства и социальной инфраструктуры села</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МКУ «Управление сельского хозяйство Богучарского муниципального района Вороне</w:t>
            </w:r>
            <w:r w:rsidRPr="00605E01">
              <w:rPr>
                <w:rFonts w:ascii="Times New Roman" w:eastAsia="Times New Roman" w:hAnsi="Times New Roman" w:cs="Times New Roman"/>
                <w:sz w:val="24"/>
                <w:szCs w:val="24"/>
                <w:lang w:eastAsia="ru-RU"/>
              </w:rPr>
              <w:lastRenderedPageBreak/>
              <w:t>жской области" (Валынов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xml:space="preserve">январь </w:t>
            </w:r>
            <w:r w:rsidRPr="00605E01">
              <w:rPr>
                <w:rFonts w:ascii="Times New Roman" w:eastAsia="Times New Roman" w:hAnsi="Times New Roman" w:cs="Times New Roman"/>
                <w:sz w:val="24"/>
                <w:szCs w:val="24"/>
                <w:lang w:eastAsia="ru-RU"/>
              </w:rPr>
              <w:br/>
              <w:t>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декабрь </w:t>
            </w:r>
            <w:r w:rsidRPr="00605E01">
              <w:rPr>
                <w:rFonts w:ascii="Times New Roman" w:eastAsia="Times New Roman" w:hAnsi="Times New Roman" w:cs="Times New Roman"/>
                <w:sz w:val="24"/>
                <w:szCs w:val="24"/>
                <w:lang w:eastAsia="ru-RU"/>
              </w:rPr>
              <w:br/>
              <w:t>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сокращение числа семей, нуждающихся в улучшении жилищных условий, в сельской местности на 2,48 процента, в том числе молодых </w:t>
            </w:r>
            <w:r w:rsidRPr="00605E01">
              <w:rPr>
                <w:rFonts w:ascii="Times New Roman" w:eastAsia="Times New Roman" w:hAnsi="Times New Roman" w:cs="Times New Roman"/>
                <w:sz w:val="24"/>
                <w:szCs w:val="24"/>
                <w:lang w:eastAsia="ru-RU"/>
              </w:rPr>
              <w:lastRenderedPageBreak/>
              <w:t>семей и молодых специалистов - 25,2 процента.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437,1</w:t>
            </w:r>
          </w:p>
        </w:tc>
      </w:tr>
      <w:tr w:rsidR="00605E01" w:rsidRPr="00605E01" w:rsidTr="00605E01">
        <w:trPr>
          <w:trHeight w:val="870"/>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1.1</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Развитие подотрасли животноводства, переработки и реализации животноводческой продукции</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МКУ «Управление сельского хозяйство Богучарского муниципального района Воронежской области" (Валынов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Рост объема производства продукции животноводства (в сопоставимых ценах) на 13,6% к уровню 2013 года.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Без привлечения средств местного бюджета</w:t>
            </w:r>
          </w:p>
        </w:tc>
      </w:tr>
      <w:tr w:rsidR="00605E01" w:rsidRPr="00605E01" w:rsidTr="00605E01">
        <w:trPr>
          <w:trHeight w:val="870"/>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1.2</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эффективности производства отраслей растениеводства</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МКУ «Управление сельского хозяйство Богучарского муниципального района Воронежской области" (Валынов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Рост объема производства продукции растениеводства (в сопоставимых ценах) на 47% к уровню 2013 года.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Без привлечения средств местного бюджета</w:t>
            </w:r>
          </w:p>
        </w:tc>
      </w:tr>
      <w:tr w:rsidR="00605E01" w:rsidRPr="00605E01" w:rsidTr="00605E01">
        <w:trPr>
          <w:trHeight w:val="88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1.3</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Развитие сельских территорий </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МКУ «Управление сельского хозяйство Богучарского </w:t>
            </w:r>
            <w:r w:rsidRPr="00605E01">
              <w:rPr>
                <w:rFonts w:ascii="Times New Roman" w:eastAsia="Times New Roman" w:hAnsi="Times New Roman" w:cs="Times New Roman"/>
                <w:sz w:val="24"/>
                <w:szCs w:val="24"/>
                <w:lang w:eastAsia="ru-RU"/>
              </w:rPr>
              <w:lastRenderedPageBreak/>
              <w:t>муниципального района Воронежской области" (Валынов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Обеспечение среднегодового темпа прироста объема инвестиций в основной капитал </w:t>
            </w:r>
            <w:r w:rsidRPr="00605E01">
              <w:rPr>
                <w:rFonts w:ascii="Times New Roman" w:eastAsia="Times New Roman" w:hAnsi="Times New Roman" w:cs="Times New Roman"/>
                <w:sz w:val="24"/>
                <w:szCs w:val="24"/>
                <w:lang w:eastAsia="ru-RU"/>
              </w:rPr>
              <w:lastRenderedPageBreak/>
              <w:t>сельского хозяйства в размере не менее 6%.</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Без привлечения средств местного бюджета</w:t>
            </w:r>
          </w:p>
        </w:tc>
      </w:tr>
      <w:tr w:rsidR="00605E01" w:rsidRPr="00605E01" w:rsidTr="00605E01">
        <w:trPr>
          <w:trHeight w:val="100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1.4</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Техническая и технологическая модернизация, инновационное развитие</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МКУ «Управление сельского хозяйство Богучарского муниципального района Воронежской области" (Валынов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Повышение уровня рентабельности сельскохозяйственных организаций до 15 процентов (с учетом субсидий)</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Без привлечения средств местного бюджета</w:t>
            </w:r>
          </w:p>
        </w:tc>
      </w:tr>
      <w:tr w:rsidR="00605E01" w:rsidRPr="00605E01" w:rsidTr="00605E01">
        <w:trPr>
          <w:trHeight w:val="100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1.5</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Обеспечение деятельности МКУ «Управление сельского хозяйство Богучарского района Воронежской области"</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МКУ «Управление сельского хозяйство Богучарского муниципального района Воронежской области" (Валынов С.В.)</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2021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2021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4824,2</w:t>
            </w:r>
          </w:p>
        </w:tc>
      </w:tr>
      <w:tr w:rsidR="00605E01" w:rsidRPr="00605E01" w:rsidTr="00605E01">
        <w:trPr>
          <w:trHeight w:val="2295"/>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Подпрограмма 2</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bCs/>
                <w:sz w:val="24"/>
                <w:szCs w:val="24"/>
                <w:lang w:eastAsia="ru-RU"/>
              </w:rPr>
            </w:pPr>
            <w:r w:rsidRPr="00605E01">
              <w:rPr>
                <w:rFonts w:ascii="Times New Roman" w:eastAsia="Times New Roman" w:hAnsi="Times New Roman" w:cs="Times New Roman"/>
                <w:bCs/>
                <w:sz w:val="24"/>
                <w:szCs w:val="24"/>
                <w:lang w:eastAsia="ru-RU"/>
              </w:rPr>
              <w:t>Устойчивое развитие сельских территорий Богучарского муниципального района на 2014 - 2017 годы и на период до 2020 года</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Отдел по строительству и архитектуре, транспорту, топливно-энергетическому комплексу, ЖКХ администрации муниципального района (Журавлев Ю.А.) </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январь 2017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2017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Ввод (приобретение) 1256,6 кв. метров жилья для граждан, проживающих и работающих в сельской местности, в том числе 534,5 кв. метров жилья для молодых семей и молодых специалистов;сокращение числа семей, нуждающихся в улучшении жилищных условий, в сельской местности на 2,48 процента, в том числе молодых семей и молодых специалистов - 25,2 процента.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r>
      <w:tr w:rsidR="00605E01" w:rsidRPr="00605E01" w:rsidTr="00605E01">
        <w:trPr>
          <w:trHeight w:val="2640"/>
        </w:trPr>
        <w:tc>
          <w:tcPr>
            <w:tcW w:w="253" w:type="pct"/>
            <w:tcBorders>
              <w:top w:val="single" w:sz="8" w:space="0" w:color="auto"/>
              <w:left w:val="single" w:sz="8" w:space="0" w:color="auto"/>
              <w:bottom w:val="single" w:sz="8" w:space="0" w:color="auto"/>
              <w:right w:val="single" w:sz="8" w:space="0" w:color="auto"/>
            </w:tcBorders>
            <w:shd w:val="clear" w:color="auto" w:fill="FFFFFF"/>
            <w:noWrap/>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c>
          <w:tcPr>
            <w:tcW w:w="6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Основное мероприятие 2.1</w:t>
            </w:r>
          </w:p>
        </w:tc>
        <w:tc>
          <w:tcPr>
            <w:tcW w:w="8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Улучшение жилищных условий граждан, в том числе молодых семей и молодых специалистов, проживающих и работающ</w:t>
            </w:r>
            <w:r w:rsidRPr="00605E01">
              <w:rPr>
                <w:rFonts w:ascii="Times New Roman" w:eastAsia="Times New Roman" w:hAnsi="Times New Roman" w:cs="Times New Roman"/>
                <w:sz w:val="24"/>
                <w:szCs w:val="24"/>
                <w:lang w:eastAsia="ru-RU"/>
              </w:rPr>
              <w:lastRenderedPageBreak/>
              <w:t>их в сельской местности</w:t>
            </w:r>
          </w:p>
        </w:tc>
        <w:tc>
          <w:tcPr>
            <w:tcW w:w="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Отдел по строительству и архитектуре, транспорту, топливно-энергетическо</w:t>
            </w:r>
            <w:r w:rsidRPr="00605E01">
              <w:rPr>
                <w:rFonts w:ascii="Times New Roman" w:eastAsia="Times New Roman" w:hAnsi="Times New Roman" w:cs="Times New Roman"/>
                <w:sz w:val="24"/>
                <w:szCs w:val="24"/>
                <w:lang w:eastAsia="ru-RU"/>
              </w:rPr>
              <w:lastRenderedPageBreak/>
              <w:t xml:space="preserve">му комплексу, ЖКХ администрации муниципального района (Журавлев Ю.А.) </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январь 2017 года</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декабрь 2017 года</w:t>
            </w:r>
          </w:p>
        </w:tc>
        <w:tc>
          <w:tcPr>
            <w:tcW w:w="6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xml:space="preserve">Ввод (приобретение) 1256,6 кв. метров жилья для граждан, проживающих и работающих в сельской местности, в том числе </w:t>
            </w:r>
            <w:r w:rsidRPr="00605E01">
              <w:rPr>
                <w:rFonts w:ascii="Times New Roman" w:eastAsia="Times New Roman" w:hAnsi="Times New Roman" w:cs="Times New Roman"/>
                <w:sz w:val="24"/>
                <w:szCs w:val="24"/>
                <w:lang w:eastAsia="ru-RU"/>
              </w:rPr>
              <w:lastRenderedPageBreak/>
              <w:t>534,5 кв. метров жилья для молодых семей и молодых специалистов;сокращение числа семей, нуждающихся в улучшении жилищных условий, в сельской местности на 2,48 процента, в том числе молодых семей и молодых специалистов - 25,2 процента.</w:t>
            </w:r>
          </w:p>
        </w:tc>
        <w:tc>
          <w:tcPr>
            <w:tcW w:w="36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lastRenderedPageBreak/>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5E01" w:rsidRPr="00605E01" w:rsidRDefault="00605E01" w:rsidP="00605E01">
            <w:pPr>
              <w:widowControl w:val="0"/>
              <w:spacing w:after="0" w:line="240" w:lineRule="auto"/>
              <w:jc w:val="both"/>
              <w:rPr>
                <w:rFonts w:ascii="Times New Roman" w:eastAsia="Times New Roman" w:hAnsi="Times New Roman" w:cs="Times New Roman"/>
                <w:sz w:val="24"/>
                <w:szCs w:val="24"/>
                <w:lang w:eastAsia="ru-RU"/>
              </w:rPr>
            </w:pPr>
            <w:r w:rsidRPr="00605E01">
              <w:rPr>
                <w:rFonts w:ascii="Times New Roman" w:eastAsia="Times New Roman" w:hAnsi="Times New Roman" w:cs="Times New Roman"/>
                <w:sz w:val="24"/>
                <w:szCs w:val="24"/>
                <w:lang w:eastAsia="ru-RU"/>
              </w:rPr>
              <w:t> </w:t>
            </w:r>
          </w:p>
        </w:tc>
      </w:tr>
    </w:tbl>
    <w:p w:rsidR="00605E01" w:rsidRPr="00605E01" w:rsidRDefault="00605E01" w:rsidP="00605E01">
      <w:pPr>
        <w:widowControl w:val="0"/>
        <w:spacing w:after="0" w:line="240" w:lineRule="auto"/>
        <w:ind w:firstLine="709"/>
        <w:jc w:val="both"/>
        <w:rPr>
          <w:rFonts w:ascii="Times New Roman" w:eastAsia="Times New Roman" w:hAnsi="Times New Roman" w:cs="Times New Roman"/>
          <w:sz w:val="24"/>
          <w:szCs w:val="24"/>
          <w:lang w:eastAsia="ru-RU"/>
        </w:rPr>
      </w:pPr>
    </w:p>
    <w:p w:rsidR="00B72B6C" w:rsidRPr="00605E01" w:rsidRDefault="00B72B6C">
      <w:pPr>
        <w:rPr>
          <w:rFonts w:ascii="Times New Roman" w:hAnsi="Times New Roman" w:cs="Times New Roman"/>
        </w:rPr>
      </w:pPr>
    </w:p>
    <w:p w:rsidR="00605E01" w:rsidRPr="00605E01" w:rsidRDefault="00605E01">
      <w:pPr>
        <w:rPr>
          <w:rFonts w:ascii="Times New Roman" w:hAnsi="Times New Roman" w:cs="Times New Roman"/>
        </w:rPr>
      </w:pPr>
    </w:p>
    <w:sectPr w:rsidR="00605E01" w:rsidRPr="00605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rPr>
    </w:lvl>
    <w:lvl w:ilvl="1">
      <w:start w:val="1"/>
      <w:numFmt w:val="decimal"/>
      <w:isLgl/>
      <w:lvlText w:val="%1.%2"/>
      <w:lvlJc w:val="left"/>
      <w:pPr>
        <w:ind w:left="1777" w:hanging="360"/>
      </w:pPr>
      <w:rPr>
        <w:rFonts w:cs="Times New Roman"/>
      </w:rPr>
    </w:lvl>
    <w:lvl w:ilvl="2">
      <w:start w:val="1"/>
      <w:numFmt w:val="decimal"/>
      <w:isLgl/>
      <w:lvlText w:val="%1.%2.%3"/>
      <w:lvlJc w:val="left"/>
      <w:pPr>
        <w:ind w:left="2137" w:hanging="720"/>
      </w:pPr>
      <w:rPr>
        <w:rFonts w:cs="Times New Roman"/>
      </w:rPr>
    </w:lvl>
    <w:lvl w:ilvl="3">
      <w:start w:val="1"/>
      <w:numFmt w:val="decimal"/>
      <w:isLgl/>
      <w:lvlText w:val="%1.%2.%3.%4"/>
      <w:lvlJc w:val="left"/>
      <w:pPr>
        <w:ind w:left="2137" w:hanging="720"/>
      </w:pPr>
      <w:rPr>
        <w:rFonts w:cs="Times New Roman"/>
      </w:rPr>
    </w:lvl>
    <w:lvl w:ilvl="4">
      <w:start w:val="1"/>
      <w:numFmt w:val="decimal"/>
      <w:isLgl/>
      <w:lvlText w:val="%1.%2.%3.%4.%5"/>
      <w:lvlJc w:val="left"/>
      <w:pPr>
        <w:ind w:left="2497" w:hanging="1080"/>
      </w:pPr>
      <w:rPr>
        <w:rFonts w:cs="Times New Roman"/>
      </w:rPr>
    </w:lvl>
    <w:lvl w:ilvl="5">
      <w:start w:val="1"/>
      <w:numFmt w:val="decimal"/>
      <w:isLgl/>
      <w:lvlText w:val="%1.%2.%3.%4.%5.%6"/>
      <w:lvlJc w:val="left"/>
      <w:pPr>
        <w:ind w:left="2497" w:hanging="1080"/>
      </w:pPr>
      <w:rPr>
        <w:rFonts w:cs="Times New Roman"/>
      </w:rPr>
    </w:lvl>
    <w:lvl w:ilvl="6">
      <w:start w:val="1"/>
      <w:numFmt w:val="decimal"/>
      <w:isLgl/>
      <w:lvlText w:val="%1.%2.%3.%4.%5.%6.%7"/>
      <w:lvlJc w:val="left"/>
      <w:pPr>
        <w:ind w:left="2857" w:hanging="1440"/>
      </w:pPr>
      <w:rPr>
        <w:rFonts w:cs="Times New Roman"/>
      </w:rPr>
    </w:lvl>
    <w:lvl w:ilvl="7">
      <w:start w:val="1"/>
      <w:numFmt w:val="decimal"/>
      <w:isLgl/>
      <w:lvlText w:val="%1.%2.%3.%4.%5.%6.%7.%8"/>
      <w:lvlJc w:val="left"/>
      <w:pPr>
        <w:ind w:left="2857" w:hanging="1440"/>
      </w:pPr>
      <w:rPr>
        <w:rFonts w:cs="Times New Roman"/>
      </w:rPr>
    </w:lvl>
    <w:lvl w:ilvl="8">
      <w:start w:val="1"/>
      <w:numFmt w:val="decimal"/>
      <w:isLgl/>
      <w:lvlText w:val="%1.%2.%3.%4.%5.%6.%7.%8.%9"/>
      <w:lvlJc w:val="left"/>
      <w:pPr>
        <w:ind w:left="3217" w:hanging="1800"/>
      </w:pPr>
      <w:rPr>
        <w:rFonts w:cs="Times New Roman"/>
      </w:rPr>
    </w:lvl>
  </w:abstractNum>
  <w:abstractNum w:abstractNumId="1" w15:restartNumberingAfterBreak="0">
    <w:nsid w:val="3B281F6F"/>
    <w:multiLevelType w:val="multilevel"/>
    <w:tmpl w:val="1BEEF6CE"/>
    <w:styleLink w:val="WW8Num2"/>
    <w:lvl w:ilvl="0">
      <w:start w:val="1"/>
      <w:numFmt w:val="decimal"/>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lef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lef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left"/>
      <w:pPr>
        <w:ind w:left="6545"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A8"/>
    <w:rsid w:val="000E3EB7"/>
    <w:rsid w:val="002068B2"/>
    <w:rsid w:val="00381CA8"/>
    <w:rsid w:val="003C70A5"/>
    <w:rsid w:val="004D0E3F"/>
    <w:rsid w:val="00605E01"/>
    <w:rsid w:val="00606E21"/>
    <w:rsid w:val="00632AC2"/>
    <w:rsid w:val="006405CC"/>
    <w:rsid w:val="00657A5D"/>
    <w:rsid w:val="0066094F"/>
    <w:rsid w:val="00805FA9"/>
    <w:rsid w:val="008C252D"/>
    <w:rsid w:val="00A141E3"/>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37B46129-3C1A-46AB-A6E1-343FDD25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05E01"/>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605E01"/>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605E01"/>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605E01"/>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05E01"/>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605E01"/>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605E01"/>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605E01"/>
    <w:rPr>
      <w:rFonts w:ascii="Arial" w:eastAsia="Times New Roman" w:hAnsi="Arial" w:cs="Times New Roman"/>
      <w:sz w:val="26"/>
      <w:szCs w:val="28"/>
      <w:lang w:eastAsia="ru-RU"/>
    </w:rPr>
  </w:style>
  <w:style w:type="character" w:styleId="a3">
    <w:name w:val="Hyperlink"/>
    <w:uiPriority w:val="99"/>
    <w:semiHidden/>
    <w:unhideWhenUsed/>
    <w:rsid w:val="00605E01"/>
    <w:rPr>
      <w:strike w:val="0"/>
      <w:dstrike w:val="0"/>
      <w:color w:val="0000FF"/>
      <w:u w:val="none"/>
      <w:effect w:val="none"/>
    </w:rPr>
  </w:style>
  <w:style w:type="character" w:styleId="a4">
    <w:name w:val="FollowedHyperlink"/>
    <w:uiPriority w:val="99"/>
    <w:semiHidden/>
    <w:unhideWhenUsed/>
    <w:rsid w:val="00605E01"/>
    <w:rPr>
      <w:rFonts w:ascii="Times New Roman" w:hAnsi="Times New Roman" w:cs="Times New Roman" w:hint="default"/>
      <w:color w:val="954F72"/>
      <w:u w:val="single"/>
    </w:rPr>
  </w:style>
  <w:style w:type="character" w:customStyle="1" w:styleId="11">
    <w:name w:val="Заголовок 1 Знак1"/>
    <w:aliases w:val="!Части документа Знак"/>
    <w:basedOn w:val="a0"/>
    <w:uiPriority w:val="9"/>
    <w:rsid w:val="00605E01"/>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605E01"/>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605E01"/>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605E01"/>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605E01"/>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605E01"/>
    <w:rPr>
      <w:rFonts w:ascii="Courier" w:hAnsi="Courier"/>
    </w:rPr>
  </w:style>
  <w:style w:type="paragraph" w:styleId="a6">
    <w:name w:val="annotation text"/>
    <w:aliases w:val="!Равноширинный текст документа"/>
    <w:basedOn w:val="a"/>
    <w:link w:val="a5"/>
    <w:semiHidden/>
    <w:unhideWhenUsed/>
    <w:rsid w:val="00605E01"/>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605E01"/>
    <w:rPr>
      <w:sz w:val="20"/>
      <w:szCs w:val="20"/>
    </w:rPr>
  </w:style>
  <w:style w:type="character" w:customStyle="1" w:styleId="a7">
    <w:name w:val="Верхний колонтитул Знак"/>
    <w:aliases w:val="Header Char Знак"/>
    <w:link w:val="a8"/>
    <w:uiPriority w:val="99"/>
    <w:semiHidden/>
    <w:locked/>
    <w:rsid w:val="00605E01"/>
    <w:rPr>
      <w:rFonts w:ascii="Calibri" w:hAnsi="Calibri" w:cs="Calibri"/>
    </w:rPr>
  </w:style>
  <w:style w:type="paragraph" w:styleId="a8">
    <w:name w:val="header"/>
    <w:aliases w:val="Header Char"/>
    <w:basedOn w:val="a"/>
    <w:link w:val="a7"/>
    <w:uiPriority w:val="99"/>
    <w:semiHidden/>
    <w:unhideWhenUsed/>
    <w:rsid w:val="00605E01"/>
    <w:pPr>
      <w:tabs>
        <w:tab w:val="center" w:pos="4677"/>
        <w:tab w:val="right" w:pos="9355"/>
      </w:tabs>
      <w:spacing w:after="200" w:line="276" w:lineRule="auto"/>
      <w:ind w:firstLine="567"/>
      <w:jc w:val="both"/>
    </w:pPr>
    <w:rPr>
      <w:rFonts w:ascii="Calibri" w:hAnsi="Calibri" w:cs="Calibri"/>
    </w:rPr>
  </w:style>
  <w:style w:type="character" w:customStyle="1" w:styleId="13">
    <w:name w:val="Верхний колонтитул Знак1"/>
    <w:aliases w:val="Header Char Знак1"/>
    <w:basedOn w:val="a0"/>
    <w:uiPriority w:val="99"/>
    <w:semiHidden/>
    <w:rsid w:val="00605E01"/>
  </w:style>
  <w:style w:type="paragraph" w:styleId="a9">
    <w:name w:val="footer"/>
    <w:basedOn w:val="a"/>
    <w:link w:val="aa"/>
    <w:uiPriority w:val="99"/>
    <w:semiHidden/>
    <w:unhideWhenUsed/>
    <w:rsid w:val="00605E01"/>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a">
    <w:name w:val="Нижний колонтитул Знак"/>
    <w:basedOn w:val="a0"/>
    <w:link w:val="a9"/>
    <w:uiPriority w:val="99"/>
    <w:semiHidden/>
    <w:rsid w:val="00605E01"/>
    <w:rPr>
      <w:rFonts w:ascii="Arial" w:eastAsia="Calibri" w:hAnsi="Arial" w:cs="Times New Roman"/>
      <w:sz w:val="24"/>
      <w:szCs w:val="24"/>
      <w:lang w:eastAsia="ru-RU"/>
    </w:rPr>
  </w:style>
  <w:style w:type="paragraph" w:styleId="ab">
    <w:name w:val="caption"/>
    <w:basedOn w:val="a"/>
    <w:next w:val="a"/>
    <w:uiPriority w:val="99"/>
    <w:qFormat/>
    <w:rsid w:val="00605E01"/>
    <w:pPr>
      <w:spacing w:after="200" w:line="240" w:lineRule="auto"/>
      <w:ind w:firstLine="567"/>
      <w:jc w:val="both"/>
    </w:pPr>
    <w:rPr>
      <w:rFonts w:ascii="Arial" w:eastAsia="Times New Roman" w:hAnsi="Arial" w:cs="Times New Roman"/>
      <w:b/>
      <w:bCs/>
      <w:color w:val="4F81BD"/>
      <w:sz w:val="18"/>
      <w:szCs w:val="18"/>
    </w:rPr>
  </w:style>
  <w:style w:type="paragraph" w:styleId="ac">
    <w:name w:val="Title"/>
    <w:basedOn w:val="a"/>
    <w:link w:val="ad"/>
    <w:uiPriority w:val="99"/>
    <w:qFormat/>
    <w:rsid w:val="00605E01"/>
    <w:pPr>
      <w:spacing w:after="0" w:line="240" w:lineRule="auto"/>
      <w:ind w:firstLine="567"/>
      <w:jc w:val="center"/>
    </w:pPr>
    <w:rPr>
      <w:rFonts w:ascii="Arial" w:eastAsia="Calibri" w:hAnsi="Arial" w:cs="Times New Roman"/>
      <w:b/>
      <w:bCs/>
      <w:sz w:val="24"/>
      <w:szCs w:val="24"/>
      <w:lang w:eastAsia="ru-RU"/>
    </w:rPr>
  </w:style>
  <w:style w:type="character" w:customStyle="1" w:styleId="ad">
    <w:name w:val="Название Знак"/>
    <w:basedOn w:val="a0"/>
    <w:link w:val="ac"/>
    <w:uiPriority w:val="99"/>
    <w:rsid w:val="00605E01"/>
    <w:rPr>
      <w:rFonts w:ascii="Arial" w:eastAsia="Calibri" w:hAnsi="Arial" w:cs="Times New Roman"/>
      <w:b/>
      <w:bCs/>
      <w:sz w:val="24"/>
      <w:szCs w:val="24"/>
      <w:lang w:eastAsia="ru-RU"/>
    </w:rPr>
  </w:style>
  <w:style w:type="paragraph" w:styleId="ae">
    <w:name w:val="Body Text"/>
    <w:basedOn w:val="a"/>
    <w:link w:val="af"/>
    <w:uiPriority w:val="99"/>
    <w:semiHidden/>
    <w:unhideWhenUsed/>
    <w:rsid w:val="00605E01"/>
    <w:pPr>
      <w:spacing w:after="120" w:line="276" w:lineRule="auto"/>
      <w:ind w:firstLine="567"/>
      <w:jc w:val="both"/>
    </w:pPr>
    <w:rPr>
      <w:rFonts w:ascii="Calibri" w:eastAsia="Times New Roman" w:hAnsi="Calibri" w:cs="Times New Roman"/>
      <w:sz w:val="20"/>
      <w:szCs w:val="20"/>
    </w:rPr>
  </w:style>
  <w:style w:type="character" w:customStyle="1" w:styleId="af">
    <w:name w:val="Основной текст Знак"/>
    <w:basedOn w:val="a0"/>
    <w:link w:val="ae"/>
    <w:uiPriority w:val="99"/>
    <w:semiHidden/>
    <w:rsid w:val="00605E01"/>
    <w:rPr>
      <w:rFonts w:ascii="Calibri" w:eastAsia="Times New Roman" w:hAnsi="Calibri" w:cs="Times New Roman"/>
      <w:sz w:val="20"/>
      <w:szCs w:val="20"/>
    </w:rPr>
  </w:style>
  <w:style w:type="paragraph" w:styleId="af0">
    <w:name w:val="Body Text Indent"/>
    <w:basedOn w:val="a"/>
    <w:link w:val="af1"/>
    <w:uiPriority w:val="99"/>
    <w:semiHidden/>
    <w:unhideWhenUsed/>
    <w:rsid w:val="00605E01"/>
    <w:pPr>
      <w:spacing w:after="120" w:line="276" w:lineRule="auto"/>
      <w:ind w:left="283" w:firstLine="567"/>
      <w:jc w:val="both"/>
    </w:pPr>
    <w:rPr>
      <w:rFonts w:ascii="Calibri" w:eastAsia="Times New Roman" w:hAnsi="Calibri" w:cs="Times New Roman"/>
      <w:sz w:val="20"/>
      <w:szCs w:val="20"/>
    </w:rPr>
  </w:style>
  <w:style w:type="character" w:customStyle="1" w:styleId="af1">
    <w:name w:val="Основной текст с отступом Знак"/>
    <w:basedOn w:val="a0"/>
    <w:link w:val="af0"/>
    <w:uiPriority w:val="99"/>
    <w:semiHidden/>
    <w:rsid w:val="00605E01"/>
    <w:rPr>
      <w:rFonts w:ascii="Calibri" w:eastAsia="Times New Roman" w:hAnsi="Calibri" w:cs="Times New Roman"/>
      <w:sz w:val="20"/>
      <w:szCs w:val="20"/>
    </w:rPr>
  </w:style>
  <w:style w:type="paragraph" w:styleId="22">
    <w:name w:val="Body Text 2"/>
    <w:basedOn w:val="a"/>
    <w:link w:val="23"/>
    <w:uiPriority w:val="99"/>
    <w:semiHidden/>
    <w:unhideWhenUsed/>
    <w:rsid w:val="00605E01"/>
    <w:pPr>
      <w:spacing w:after="120" w:line="480" w:lineRule="auto"/>
      <w:ind w:firstLine="567"/>
      <w:jc w:val="both"/>
    </w:pPr>
    <w:rPr>
      <w:rFonts w:ascii="Calibri" w:eastAsia="Times New Roman" w:hAnsi="Calibri" w:cs="Times New Roman"/>
      <w:sz w:val="20"/>
      <w:szCs w:val="20"/>
    </w:rPr>
  </w:style>
  <w:style w:type="character" w:customStyle="1" w:styleId="23">
    <w:name w:val="Основной текст 2 Знак"/>
    <w:basedOn w:val="a0"/>
    <w:link w:val="22"/>
    <w:uiPriority w:val="99"/>
    <w:semiHidden/>
    <w:rsid w:val="00605E01"/>
    <w:rPr>
      <w:rFonts w:ascii="Calibri" w:eastAsia="Times New Roman" w:hAnsi="Calibri" w:cs="Times New Roman"/>
      <w:sz w:val="20"/>
      <w:szCs w:val="20"/>
    </w:rPr>
  </w:style>
  <w:style w:type="paragraph" w:styleId="32">
    <w:name w:val="Body Text 3"/>
    <w:basedOn w:val="a"/>
    <w:link w:val="33"/>
    <w:uiPriority w:val="99"/>
    <w:semiHidden/>
    <w:unhideWhenUsed/>
    <w:rsid w:val="00605E01"/>
    <w:pPr>
      <w:spacing w:after="0" w:line="240" w:lineRule="auto"/>
      <w:ind w:firstLine="567"/>
      <w:jc w:val="both"/>
    </w:pPr>
    <w:rPr>
      <w:rFonts w:ascii="Arial" w:eastAsia="Calibri" w:hAnsi="Arial" w:cs="Times New Roman"/>
      <w:sz w:val="24"/>
      <w:szCs w:val="24"/>
      <w:lang w:eastAsia="ru-RU"/>
    </w:rPr>
  </w:style>
  <w:style w:type="character" w:customStyle="1" w:styleId="33">
    <w:name w:val="Основной текст 3 Знак"/>
    <w:basedOn w:val="a0"/>
    <w:link w:val="32"/>
    <w:uiPriority w:val="99"/>
    <w:semiHidden/>
    <w:rsid w:val="00605E01"/>
    <w:rPr>
      <w:rFonts w:ascii="Arial" w:eastAsia="Calibri" w:hAnsi="Arial" w:cs="Times New Roman"/>
      <w:sz w:val="24"/>
      <w:szCs w:val="24"/>
      <w:lang w:eastAsia="ru-RU"/>
    </w:rPr>
  </w:style>
  <w:style w:type="paragraph" w:styleId="24">
    <w:name w:val="Body Text Indent 2"/>
    <w:basedOn w:val="a"/>
    <w:link w:val="25"/>
    <w:uiPriority w:val="99"/>
    <w:semiHidden/>
    <w:unhideWhenUsed/>
    <w:rsid w:val="00605E01"/>
    <w:pPr>
      <w:spacing w:after="0" w:line="240" w:lineRule="auto"/>
      <w:ind w:firstLine="708"/>
      <w:jc w:val="both"/>
    </w:pPr>
    <w:rPr>
      <w:rFonts w:ascii="Arial" w:eastAsia="Calibri" w:hAnsi="Arial" w:cs="Times New Roman"/>
      <w:sz w:val="24"/>
      <w:szCs w:val="24"/>
      <w:lang w:eastAsia="ru-RU"/>
    </w:rPr>
  </w:style>
  <w:style w:type="character" w:customStyle="1" w:styleId="25">
    <w:name w:val="Основной текст с отступом 2 Знак"/>
    <w:basedOn w:val="a0"/>
    <w:link w:val="24"/>
    <w:uiPriority w:val="99"/>
    <w:semiHidden/>
    <w:rsid w:val="00605E01"/>
    <w:rPr>
      <w:rFonts w:ascii="Arial" w:eastAsia="Calibri" w:hAnsi="Arial" w:cs="Times New Roman"/>
      <w:sz w:val="24"/>
      <w:szCs w:val="24"/>
      <w:lang w:eastAsia="ru-RU"/>
    </w:rPr>
  </w:style>
  <w:style w:type="paragraph" w:styleId="af2">
    <w:name w:val="Plain Text"/>
    <w:basedOn w:val="a"/>
    <w:link w:val="af3"/>
    <w:uiPriority w:val="99"/>
    <w:semiHidden/>
    <w:unhideWhenUsed/>
    <w:rsid w:val="00605E01"/>
    <w:pPr>
      <w:spacing w:after="0" w:line="240" w:lineRule="auto"/>
      <w:ind w:firstLine="567"/>
      <w:jc w:val="both"/>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605E01"/>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605E01"/>
    <w:pPr>
      <w:spacing w:after="0" w:line="240" w:lineRule="auto"/>
      <w:ind w:firstLine="567"/>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605E01"/>
    <w:rPr>
      <w:rFonts w:ascii="Tahoma" w:eastAsia="Times New Roman" w:hAnsi="Tahoma" w:cs="Tahoma"/>
      <w:sz w:val="16"/>
      <w:szCs w:val="16"/>
      <w:lang w:eastAsia="ru-RU"/>
    </w:rPr>
  </w:style>
  <w:style w:type="paragraph" w:styleId="af6">
    <w:name w:val="No Spacing"/>
    <w:uiPriority w:val="99"/>
    <w:qFormat/>
    <w:rsid w:val="00605E01"/>
    <w:pPr>
      <w:spacing w:after="0" w:line="240" w:lineRule="auto"/>
    </w:pPr>
    <w:rPr>
      <w:rFonts w:ascii="Calibri" w:eastAsia="Calibri" w:hAnsi="Calibri" w:cs="Times New Roman"/>
    </w:rPr>
  </w:style>
  <w:style w:type="paragraph" w:styleId="af7">
    <w:name w:val="List Paragraph"/>
    <w:basedOn w:val="a"/>
    <w:uiPriority w:val="99"/>
    <w:qFormat/>
    <w:rsid w:val="00605E01"/>
    <w:pPr>
      <w:spacing w:after="200" w:line="276" w:lineRule="auto"/>
      <w:ind w:left="720" w:firstLine="567"/>
      <w:contextualSpacing/>
      <w:jc w:val="both"/>
    </w:pPr>
    <w:rPr>
      <w:rFonts w:ascii="Calibri" w:eastAsia="Calibri" w:hAnsi="Calibri" w:cs="Times New Roman"/>
    </w:rPr>
  </w:style>
  <w:style w:type="paragraph" w:customStyle="1" w:styleId="af8">
    <w:name w:val="Прижатый влево"/>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ConsPlusCell">
    <w:name w:val="ConsPlusCell"/>
    <w:uiPriority w:val="99"/>
    <w:rsid w:val="00605E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Абзац списка Знак"/>
    <w:link w:val="14"/>
    <w:uiPriority w:val="99"/>
    <w:locked/>
    <w:rsid w:val="00605E01"/>
    <w:rPr>
      <w:rFonts w:ascii="Calibri" w:hAnsi="Calibri" w:cs="Calibri"/>
    </w:rPr>
  </w:style>
  <w:style w:type="paragraph" w:customStyle="1" w:styleId="14">
    <w:name w:val="Абзац списка1"/>
    <w:aliases w:val="Абзац списка11"/>
    <w:basedOn w:val="a"/>
    <w:link w:val="af9"/>
    <w:uiPriority w:val="99"/>
    <w:rsid w:val="00605E01"/>
    <w:pPr>
      <w:spacing w:after="200" w:line="276" w:lineRule="auto"/>
      <w:ind w:left="720" w:firstLine="567"/>
      <w:contextualSpacing/>
      <w:jc w:val="both"/>
    </w:pPr>
    <w:rPr>
      <w:rFonts w:ascii="Calibri" w:hAnsi="Calibri" w:cs="Calibri"/>
    </w:rPr>
  </w:style>
  <w:style w:type="character" w:customStyle="1" w:styleId="ConsPlusNormal">
    <w:name w:val="ConsPlusNormal Знак"/>
    <w:link w:val="ConsPlusNormal0"/>
    <w:locked/>
    <w:rsid w:val="00605E01"/>
    <w:rPr>
      <w:rFonts w:ascii="Arial" w:hAnsi="Arial" w:cs="Arial"/>
    </w:rPr>
  </w:style>
  <w:style w:type="paragraph" w:customStyle="1" w:styleId="ConsPlusNormal0">
    <w:name w:val="ConsPlusNormal"/>
    <w:link w:val="ConsPlusNormal"/>
    <w:rsid w:val="00605E0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605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Абзац списка3"/>
    <w:basedOn w:val="a"/>
    <w:uiPriority w:val="99"/>
    <w:rsid w:val="00605E01"/>
    <w:pPr>
      <w:autoSpaceDE w:val="0"/>
      <w:autoSpaceDN w:val="0"/>
      <w:spacing w:after="0" w:line="240" w:lineRule="auto"/>
      <w:ind w:left="720" w:firstLine="567"/>
      <w:contextualSpacing/>
      <w:jc w:val="both"/>
    </w:pPr>
    <w:rPr>
      <w:rFonts w:ascii="Arial" w:eastAsia="Times New Roman" w:hAnsi="Arial" w:cs="Times New Roman"/>
      <w:sz w:val="20"/>
      <w:szCs w:val="20"/>
      <w:lang w:eastAsia="ru-RU"/>
    </w:rPr>
  </w:style>
  <w:style w:type="character" w:customStyle="1" w:styleId="afa">
    <w:name w:val="Основной текст_"/>
    <w:link w:val="15"/>
    <w:uiPriority w:val="99"/>
    <w:locked/>
    <w:rsid w:val="00605E01"/>
    <w:rPr>
      <w:sz w:val="27"/>
      <w:szCs w:val="27"/>
      <w:shd w:val="clear" w:color="auto" w:fill="FFFFFF"/>
    </w:rPr>
  </w:style>
  <w:style w:type="paragraph" w:customStyle="1" w:styleId="15">
    <w:name w:val="Основной текст1"/>
    <w:basedOn w:val="a"/>
    <w:link w:val="afa"/>
    <w:uiPriority w:val="99"/>
    <w:rsid w:val="00605E01"/>
    <w:pPr>
      <w:widowControl w:val="0"/>
      <w:shd w:val="clear" w:color="auto" w:fill="FFFFFF"/>
      <w:spacing w:before="120" w:after="0" w:line="480" w:lineRule="exact"/>
      <w:ind w:firstLine="700"/>
      <w:jc w:val="both"/>
    </w:pPr>
    <w:rPr>
      <w:sz w:val="27"/>
      <w:szCs w:val="27"/>
    </w:rPr>
  </w:style>
  <w:style w:type="paragraph" w:customStyle="1" w:styleId="210">
    <w:name w:val="Основной текст 21"/>
    <w:basedOn w:val="a"/>
    <w:uiPriority w:val="99"/>
    <w:rsid w:val="00605E01"/>
    <w:pPr>
      <w:overflowPunct w:val="0"/>
      <w:autoSpaceDE w:val="0"/>
      <w:autoSpaceDN w:val="0"/>
      <w:adjustRightInd w:val="0"/>
      <w:spacing w:after="0" w:line="240" w:lineRule="auto"/>
      <w:ind w:firstLine="720"/>
      <w:jc w:val="both"/>
    </w:pPr>
    <w:rPr>
      <w:rFonts w:ascii="Arial" w:eastAsia="Times New Roman" w:hAnsi="Arial" w:cs="Times New Roman"/>
      <w:sz w:val="26"/>
      <w:szCs w:val="20"/>
      <w:lang w:eastAsia="ru-RU"/>
    </w:rPr>
  </w:style>
  <w:style w:type="paragraph" w:customStyle="1" w:styleId="ConsNormal">
    <w:name w:val="ConsNormal"/>
    <w:uiPriority w:val="99"/>
    <w:rsid w:val="00605E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uiPriority w:val="99"/>
    <w:rsid w:val="00605E01"/>
    <w:pPr>
      <w:suppressAutoHyphens/>
      <w:spacing w:after="0" w:line="240" w:lineRule="auto"/>
      <w:ind w:firstLine="851"/>
      <w:jc w:val="both"/>
    </w:pPr>
    <w:rPr>
      <w:rFonts w:ascii="Arial" w:eastAsia="Times New Roman" w:hAnsi="Arial" w:cs="Times New Roman"/>
      <w:sz w:val="24"/>
      <w:szCs w:val="20"/>
      <w:lang w:eastAsia="ar-SA"/>
    </w:rPr>
  </w:style>
  <w:style w:type="paragraph" w:customStyle="1" w:styleId="Style6">
    <w:name w:val="Style6"/>
    <w:basedOn w:val="a"/>
    <w:uiPriority w:val="99"/>
    <w:rsid w:val="00605E01"/>
    <w:pPr>
      <w:widowControl w:val="0"/>
      <w:autoSpaceDE w:val="0"/>
      <w:autoSpaceDN w:val="0"/>
      <w:adjustRightInd w:val="0"/>
      <w:spacing w:after="0" w:line="485" w:lineRule="exact"/>
      <w:ind w:firstLine="542"/>
      <w:jc w:val="both"/>
    </w:pPr>
    <w:rPr>
      <w:rFonts w:ascii="Arial" w:eastAsia="Times New Roman" w:hAnsi="Arial" w:cs="Times New Roman"/>
      <w:sz w:val="24"/>
      <w:szCs w:val="24"/>
      <w:lang w:eastAsia="ru-RU"/>
    </w:rPr>
  </w:style>
  <w:style w:type="paragraph" w:customStyle="1" w:styleId="Heading">
    <w:name w:val="Heading"/>
    <w:uiPriority w:val="99"/>
    <w:rsid w:val="00605E01"/>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605E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Внимание"/>
    <w:basedOn w:val="a"/>
    <w:next w:val="a"/>
    <w:uiPriority w:val="99"/>
    <w:rsid w:val="00605E0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c">
    <w:name w:val="Внимание: криминал!!"/>
    <w:basedOn w:val="afb"/>
    <w:next w:val="a"/>
    <w:uiPriority w:val="99"/>
    <w:rsid w:val="00605E01"/>
    <w:pPr>
      <w:shd w:val="clear" w:color="auto" w:fill="auto"/>
      <w:spacing w:before="0" w:after="0"/>
      <w:ind w:left="0" w:right="0" w:firstLine="0"/>
    </w:pPr>
  </w:style>
  <w:style w:type="paragraph" w:customStyle="1" w:styleId="afd">
    <w:name w:val="Внимание: недобросовестность!"/>
    <w:basedOn w:val="afb"/>
    <w:next w:val="a"/>
    <w:uiPriority w:val="99"/>
    <w:rsid w:val="00605E01"/>
    <w:pPr>
      <w:shd w:val="clear" w:color="auto" w:fill="auto"/>
      <w:spacing w:before="0" w:after="0"/>
      <w:ind w:left="0" w:right="0" w:firstLine="0"/>
    </w:pPr>
  </w:style>
  <w:style w:type="paragraph" w:customStyle="1" w:styleId="afe">
    <w:name w:val="Основное меню (преемственное)"/>
    <w:basedOn w:val="a"/>
    <w:next w:val="a"/>
    <w:uiPriority w:val="99"/>
    <w:rsid w:val="00605E01"/>
    <w:pPr>
      <w:widowControl w:val="0"/>
      <w:autoSpaceDE w:val="0"/>
      <w:autoSpaceDN w:val="0"/>
      <w:adjustRightInd w:val="0"/>
      <w:spacing w:after="0" w:line="240" w:lineRule="auto"/>
      <w:ind w:firstLine="567"/>
      <w:jc w:val="both"/>
    </w:pPr>
    <w:rPr>
      <w:rFonts w:ascii="Verdana" w:eastAsia="Times New Roman" w:hAnsi="Verdana" w:cs="Verdana"/>
      <w:sz w:val="24"/>
      <w:szCs w:val="24"/>
      <w:lang w:eastAsia="ru-RU"/>
    </w:rPr>
  </w:style>
  <w:style w:type="paragraph" w:customStyle="1" w:styleId="16">
    <w:name w:val="Заголовок1"/>
    <w:basedOn w:val="afe"/>
    <w:next w:val="a"/>
    <w:uiPriority w:val="99"/>
    <w:rsid w:val="00605E01"/>
    <w:pPr>
      <w:shd w:val="clear" w:color="auto" w:fill="D4D0C8"/>
    </w:pPr>
    <w:rPr>
      <w:rFonts w:ascii="Arial" w:hAnsi="Arial" w:cs="Times New Roman"/>
      <w:b/>
      <w:bCs/>
      <w:color w:val="0058A9"/>
    </w:rPr>
  </w:style>
  <w:style w:type="paragraph" w:customStyle="1" w:styleId="aff">
    <w:name w:val="Заголовок группы контролов"/>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b/>
      <w:bCs/>
      <w:color w:val="000000"/>
      <w:sz w:val="24"/>
      <w:szCs w:val="24"/>
      <w:lang w:eastAsia="ru-RU"/>
    </w:rPr>
  </w:style>
  <w:style w:type="paragraph" w:customStyle="1" w:styleId="aff0">
    <w:name w:val="Заголовок для информации об изменениях"/>
    <w:basedOn w:val="1"/>
    <w:next w:val="a"/>
    <w:uiPriority w:val="99"/>
    <w:rsid w:val="00605E01"/>
    <w:pPr>
      <w:widowControl w:val="0"/>
      <w:shd w:val="clear" w:color="auto" w:fill="FFFFFF"/>
      <w:autoSpaceDE w:val="0"/>
      <w:autoSpaceDN w:val="0"/>
      <w:adjustRightInd w:val="0"/>
      <w:jc w:val="both"/>
      <w:outlineLvl w:val="9"/>
    </w:pPr>
    <w:rPr>
      <w:kern w:val="0"/>
      <w:sz w:val="20"/>
      <w:szCs w:val="20"/>
    </w:rPr>
  </w:style>
  <w:style w:type="paragraph" w:customStyle="1" w:styleId="aff1">
    <w:name w:val="Заголовок приложения"/>
    <w:basedOn w:val="a"/>
    <w:next w:val="a"/>
    <w:uiPriority w:val="99"/>
    <w:rsid w:val="00605E01"/>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2">
    <w:name w:val="Заголовок распахивающейся части диалога"/>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i/>
      <w:iCs/>
      <w:color w:val="000080"/>
      <w:sz w:val="24"/>
      <w:szCs w:val="24"/>
      <w:lang w:eastAsia="ru-RU"/>
    </w:rPr>
  </w:style>
  <w:style w:type="paragraph" w:customStyle="1" w:styleId="aff3">
    <w:name w:val="Заголовок статьи"/>
    <w:basedOn w:val="a"/>
    <w:next w:val="a"/>
    <w:uiPriority w:val="99"/>
    <w:rsid w:val="00605E01"/>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4">
    <w:name w:val="Заголовок ЭР (левое окно)"/>
    <w:basedOn w:val="a"/>
    <w:next w:val="a"/>
    <w:uiPriority w:val="99"/>
    <w:rsid w:val="00605E01"/>
    <w:pPr>
      <w:widowControl w:val="0"/>
      <w:autoSpaceDE w:val="0"/>
      <w:autoSpaceDN w:val="0"/>
      <w:adjustRightInd w:val="0"/>
      <w:spacing w:before="300" w:after="250" w:line="240" w:lineRule="auto"/>
      <w:ind w:firstLine="567"/>
      <w:jc w:val="center"/>
    </w:pPr>
    <w:rPr>
      <w:rFonts w:ascii="Arial" w:eastAsia="Times New Roman" w:hAnsi="Arial" w:cs="Times New Roman"/>
      <w:b/>
      <w:bCs/>
      <w:color w:val="26282F"/>
      <w:sz w:val="28"/>
      <w:szCs w:val="28"/>
      <w:lang w:eastAsia="ru-RU"/>
    </w:rPr>
  </w:style>
  <w:style w:type="paragraph" w:customStyle="1" w:styleId="aff5">
    <w:name w:val="Заголовок ЭР (правое окно)"/>
    <w:basedOn w:val="aff4"/>
    <w:next w:val="a"/>
    <w:uiPriority w:val="99"/>
    <w:rsid w:val="00605E01"/>
    <w:pPr>
      <w:spacing w:before="0" w:after="0"/>
      <w:jc w:val="left"/>
    </w:pPr>
    <w:rPr>
      <w:b w:val="0"/>
      <w:bCs w:val="0"/>
      <w:color w:val="auto"/>
      <w:sz w:val="24"/>
      <w:szCs w:val="24"/>
    </w:rPr>
  </w:style>
  <w:style w:type="paragraph" w:customStyle="1" w:styleId="aff6">
    <w:name w:val="Интерактивный заголовок"/>
    <w:basedOn w:val="16"/>
    <w:next w:val="a"/>
    <w:uiPriority w:val="99"/>
    <w:rsid w:val="00605E01"/>
    <w:pPr>
      <w:shd w:val="clear" w:color="auto" w:fill="auto"/>
    </w:pPr>
    <w:rPr>
      <w:b w:val="0"/>
      <w:bCs w:val="0"/>
      <w:color w:val="auto"/>
      <w:u w:val="single"/>
    </w:rPr>
  </w:style>
  <w:style w:type="paragraph" w:customStyle="1" w:styleId="aff7">
    <w:name w:val="Текст информации об изменениях"/>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color w:val="353842"/>
      <w:sz w:val="20"/>
      <w:szCs w:val="20"/>
      <w:lang w:eastAsia="ru-RU"/>
    </w:rPr>
  </w:style>
  <w:style w:type="paragraph" w:customStyle="1" w:styleId="aff8">
    <w:name w:val="Информация об изменениях"/>
    <w:basedOn w:val="aff7"/>
    <w:next w:val="a"/>
    <w:uiPriority w:val="99"/>
    <w:rsid w:val="00605E01"/>
    <w:pPr>
      <w:shd w:val="clear" w:color="auto" w:fill="EAEFED"/>
      <w:spacing w:before="180"/>
      <w:ind w:left="360" w:right="360"/>
    </w:pPr>
    <w:rPr>
      <w:color w:val="auto"/>
      <w:sz w:val="24"/>
      <w:szCs w:val="24"/>
    </w:rPr>
  </w:style>
  <w:style w:type="paragraph" w:customStyle="1" w:styleId="aff9">
    <w:name w:val="Текст (справка)"/>
    <w:basedOn w:val="a"/>
    <w:next w:val="a"/>
    <w:uiPriority w:val="99"/>
    <w:rsid w:val="00605E01"/>
    <w:pPr>
      <w:widowControl w:val="0"/>
      <w:autoSpaceDE w:val="0"/>
      <w:autoSpaceDN w:val="0"/>
      <w:adjustRightInd w:val="0"/>
      <w:spacing w:after="0" w:line="240" w:lineRule="auto"/>
      <w:ind w:left="170" w:right="170" w:firstLine="567"/>
      <w:jc w:val="both"/>
    </w:pPr>
    <w:rPr>
      <w:rFonts w:ascii="Arial" w:eastAsia="Times New Roman" w:hAnsi="Arial" w:cs="Times New Roman"/>
      <w:sz w:val="24"/>
      <w:szCs w:val="24"/>
      <w:lang w:eastAsia="ru-RU"/>
    </w:rPr>
  </w:style>
  <w:style w:type="paragraph" w:customStyle="1" w:styleId="affa">
    <w:name w:val="Комментарий"/>
    <w:basedOn w:val="aff9"/>
    <w:next w:val="a"/>
    <w:uiPriority w:val="99"/>
    <w:rsid w:val="00605E01"/>
    <w:pPr>
      <w:shd w:val="clear" w:color="auto" w:fill="F0F0F0"/>
      <w:spacing w:before="75"/>
      <w:ind w:left="0" w:right="0"/>
    </w:pPr>
    <w:rPr>
      <w:color w:val="353842"/>
    </w:rPr>
  </w:style>
  <w:style w:type="paragraph" w:customStyle="1" w:styleId="affb">
    <w:name w:val="Информация об изменениях документа"/>
    <w:basedOn w:val="affa"/>
    <w:next w:val="a"/>
    <w:uiPriority w:val="99"/>
    <w:rsid w:val="00605E01"/>
    <w:pPr>
      <w:spacing w:before="0"/>
    </w:pPr>
    <w:rPr>
      <w:i/>
      <w:iCs/>
    </w:rPr>
  </w:style>
  <w:style w:type="paragraph" w:customStyle="1" w:styleId="affc">
    <w:name w:val="Текст (лев. подпись)"/>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d">
    <w:name w:val="Колонтитул (левый)"/>
    <w:basedOn w:val="affc"/>
    <w:next w:val="a"/>
    <w:uiPriority w:val="99"/>
    <w:rsid w:val="00605E01"/>
    <w:rPr>
      <w:sz w:val="16"/>
      <w:szCs w:val="16"/>
    </w:rPr>
  </w:style>
  <w:style w:type="paragraph" w:customStyle="1" w:styleId="affe">
    <w:name w:val="Текст (прав. подпись)"/>
    <w:basedOn w:val="a"/>
    <w:next w:val="a"/>
    <w:uiPriority w:val="99"/>
    <w:rsid w:val="00605E01"/>
    <w:pPr>
      <w:widowControl w:val="0"/>
      <w:autoSpaceDE w:val="0"/>
      <w:autoSpaceDN w:val="0"/>
      <w:adjustRightInd w:val="0"/>
      <w:spacing w:after="0" w:line="240" w:lineRule="auto"/>
      <w:ind w:firstLine="567"/>
      <w:jc w:val="right"/>
    </w:pPr>
    <w:rPr>
      <w:rFonts w:ascii="Arial" w:eastAsia="Times New Roman" w:hAnsi="Arial" w:cs="Times New Roman"/>
      <w:sz w:val="24"/>
      <w:szCs w:val="24"/>
      <w:lang w:eastAsia="ru-RU"/>
    </w:rPr>
  </w:style>
  <w:style w:type="paragraph" w:customStyle="1" w:styleId="afff">
    <w:name w:val="Колонтитул (правый)"/>
    <w:basedOn w:val="affe"/>
    <w:next w:val="a"/>
    <w:uiPriority w:val="99"/>
    <w:rsid w:val="00605E01"/>
    <w:pPr>
      <w:jc w:val="both"/>
    </w:pPr>
    <w:rPr>
      <w:sz w:val="16"/>
      <w:szCs w:val="16"/>
    </w:rPr>
  </w:style>
  <w:style w:type="paragraph" w:customStyle="1" w:styleId="afff0">
    <w:name w:val="Комментарий пользователя"/>
    <w:basedOn w:val="affa"/>
    <w:next w:val="a"/>
    <w:uiPriority w:val="99"/>
    <w:rsid w:val="00605E01"/>
    <w:pPr>
      <w:shd w:val="clear" w:color="auto" w:fill="FFDFE0"/>
      <w:spacing w:before="0"/>
      <w:jc w:val="left"/>
    </w:pPr>
  </w:style>
  <w:style w:type="paragraph" w:customStyle="1" w:styleId="afff1">
    <w:name w:val="Куда обратиться?"/>
    <w:basedOn w:val="afb"/>
    <w:next w:val="a"/>
    <w:uiPriority w:val="99"/>
    <w:rsid w:val="00605E01"/>
    <w:pPr>
      <w:shd w:val="clear" w:color="auto" w:fill="auto"/>
      <w:spacing w:before="0" w:after="0"/>
      <w:ind w:left="0" w:right="0" w:firstLine="0"/>
    </w:pPr>
  </w:style>
  <w:style w:type="paragraph" w:customStyle="1" w:styleId="afff2">
    <w:name w:val="Моноширинный"/>
    <w:basedOn w:val="a"/>
    <w:next w:val="a"/>
    <w:uiPriority w:val="99"/>
    <w:rsid w:val="00605E01"/>
    <w:pPr>
      <w:widowControl w:val="0"/>
      <w:autoSpaceDE w:val="0"/>
      <w:autoSpaceDN w:val="0"/>
      <w:adjustRightInd w:val="0"/>
      <w:spacing w:after="0" w:line="240" w:lineRule="auto"/>
      <w:ind w:firstLine="567"/>
      <w:jc w:val="both"/>
    </w:pPr>
    <w:rPr>
      <w:rFonts w:ascii="Courier New" w:eastAsia="Times New Roman" w:hAnsi="Courier New" w:cs="Courier New"/>
      <w:lang w:eastAsia="ru-RU"/>
    </w:rPr>
  </w:style>
  <w:style w:type="paragraph" w:customStyle="1" w:styleId="afff3">
    <w:name w:val="Необходимые документы"/>
    <w:basedOn w:val="afb"/>
    <w:next w:val="a"/>
    <w:uiPriority w:val="99"/>
    <w:rsid w:val="00605E01"/>
    <w:pPr>
      <w:shd w:val="clear" w:color="auto" w:fill="auto"/>
      <w:spacing w:before="0" w:after="0"/>
      <w:ind w:left="0" w:right="0" w:firstLine="118"/>
    </w:pPr>
  </w:style>
  <w:style w:type="paragraph" w:customStyle="1" w:styleId="afff4">
    <w:name w:val="Нормальный (таблица)"/>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5">
    <w:name w:val="Объект"/>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6"/>
      <w:szCs w:val="26"/>
      <w:lang w:eastAsia="ru-RU"/>
    </w:rPr>
  </w:style>
  <w:style w:type="paragraph" w:customStyle="1" w:styleId="afff6">
    <w:name w:val="Таблицы (моноширинный)"/>
    <w:basedOn w:val="a"/>
    <w:next w:val="a"/>
    <w:uiPriority w:val="99"/>
    <w:rsid w:val="00605E01"/>
    <w:pPr>
      <w:widowControl w:val="0"/>
      <w:autoSpaceDE w:val="0"/>
      <w:autoSpaceDN w:val="0"/>
      <w:adjustRightInd w:val="0"/>
      <w:spacing w:after="0" w:line="240" w:lineRule="auto"/>
      <w:ind w:firstLine="567"/>
      <w:jc w:val="both"/>
    </w:pPr>
    <w:rPr>
      <w:rFonts w:ascii="Courier New" w:eastAsia="Times New Roman" w:hAnsi="Courier New" w:cs="Courier New"/>
      <w:lang w:eastAsia="ru-RU"/>
    </w:rPr>
  </w:style>
  <w:style w:type="paragraph" w:customStyle="1" w:styleId="afff7">
    <w:name w:val="Оглавление"/>
    <w:basedOn w:val="afff6"/>
    <w:next w:val="a"/>
    <w:uiPriority w:val="99"/>
    <w:rsid w:val="00605E01"/>
    <w:pPr>
      <w:ind w:left="140"/>
    </w:pPr>
    <w:rPr>
      <w:rFonts w:ascii="Arial" w:hAnsi="Arial" w:cs="Times New Roman"/>
      <w:sz w:val="24"/>
      <w:szCs w:val="24"/>
    </w:rPr>
  </w:style>
  <w:style w:type="paragraph" w:customStyle="1" w:styleId="afff8">
    <w:name w:val="Переменная часть"/>
    <w:basedOn w:val="afe"/>
    <w:next w:val="a"/>
    <w:uiPriority w:val="99"/>
    <w:rsid w:val="00605E01"/>
    <w:rPr>
      <w:rFonts w:ascii="Arial" w:hAnsi="Arial" w:cs="Times New Roman"/>
      <w:sz w:val="20"/>
      <w:szCs w:val="20"/>
    </w:rPr>
  </w:style>
  <w:style w:type="paragraph" w:customStyle="1" w:styleId="afff9">
    <w:name w:val="Подвал для информации об изменениях"/>
    <w:basedOn w:val="1"/>
    <w:next w:val="a"/>
    <w:uiPriority w:val="99"/>
    <w:rsid w:val="00605E01"/>
    <w:pPr>
      <w:widowControl w:val="0"/>
      <w:autoSpaceDE w:val="0"/>
      <w:autoSpaceDN w:val="0"/>
      <w:adjustRightInd w:val="0"/>
      <w:jc w:val="both"/>
      <w:outlineLvl w:val="9"/>
    </w:pPr>
    <w:rPr>
      <w:kern w:val="0"/>
      <w:sz w:val="20"/>
      <w:szCs w:val="20"/>
    </w:rPr>
  </w:style>
  <w:style w:type="paragraph" w:customStyle="1" w:styleId="afffa">
    <w:name w:val="Подзаголовок для информации об изменениях"/>
    <w:basedOn w:val="aff7"/>
    <w:next w:val="a"/>
    <w:uiPriority w:val="99"/>
    <w:rsid w:val="00605E01"/>
    <w:rPr>
      <w:b/>
      <w:bCs/>
      <w:sz w:val="24"/>
      <w:szCs w:val="24"/>
    </w:rPr>
  </w:style>
  <w:style w:type="paragraph" w:customStyle="1" w:styleId="afffb">
    <w:name w:val="Подчёркнуный текст"/>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c">
    <w:name w:val="Постоянная часть"/>
    <w:basedOn w:val="afe"/>
    <w:next w:val="a"/>
    <w:uiPriority w:val="99"/>
    <w:rsid w:val="00605E01"/>
    <w:rPr>
      <w:rFonts w:ascii="Arial" w:hAnsi="Arial" w:cs="Times New Roman"/>
      <w:sz w:val="22"/>
      <w:szCs w:val="22"/>
    </w:rPr>
  </w:style>
  <w:style w:type="paragraph" w:customStyle="1" w:styleId="afffd">
    <w:name w:val="Пример."/>
    <w:basedOn w:val="afb"/>
    <w:next w:val="a"/>
    <w:uiPriority w:val="99"/>
    <w:rsid w:val="00605E01"/>
    <w:pPr>
      <w:shd w:val="clear" w:color="auto" w:fill="auto"/>
      <w:spacing w:before="0" w:after="0"/>
      <w:ind w:left="0" w:right="0" w:firstLine="0"/>
    </w:pPr>
  </w:style>
  <w:style w:type="paragraph" w:customStyle="1" w:styleId="afffe">
    <w:name w:val="Примечание."/>
    <w:basedOn w:val="afb"/>
    <w:next w:val="a"/>
    <w:uiPriority w:val="99"/>
    <w:rsid w:val="00605E01"/>
    <w:pPr>
      <w:shd w:val="clear" w:color="auto" w:fill="auto"/>
      <w:spacing w:before="0" w:after="0"/>
      <w:ind w:left="0" w:right="0" w:firstLine="0"/>
    </w:pPr>
  </w:style>
  <w:style w:type="paragraph" w:customStyle="1" w:styleId="affff">
    <w:name w:val="Словарная статья"/>
    <w:basedOn w:val="a"/>
    <w:next w:val="a"/>
    <w:uiPriority w:val="99"/>
    <w:rsid w:val="00605E01"/>
    <w:pPr>
      <w:widowControl w:val="0"/>
      <w:autoSpaceDE w:val="0"/>
      <w:autoSpaceDN w:val="0"/>
      <w:adjustRightInd w:val="0"/>
      <w:spacing w:after="0" w:line="240" w:lineRule="auto"/>
      <w:ind w:right="118" w:firstLine="567"/>
      <w:jc w:val="both"/>
    </w:pPr>
    <w:rPr>
      <w:rFonts w:ascii="Arial" w:eastAsia="Times New Roman" w:hAnsi="Arial" w:cs="Times New Roman"/>
      <w:sz w:val="24"/>
      <w:szCs w:val="24"/>
      <w:lang w:eastAsia="ru-RU"/>
    </w:rPr>
  </w:style>
  <w:style w:type="paragraph" w:customStyle="1" w:styleId="affff0">
    <w:name w:val="Ссылка на официальную публикацию"/>
    <w:basedOn w:val="a"/>
    <w:next w:val="a"/>
    <w:uiPriority w:val="99"/>
    <w:rsid w:val="00605E01"/>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ffff1">
    <w:name w:val="Текст в таблице"/>
    <w:basedOn w:val="afff4"/>
    <w:next w:val="a"/>
    <w:uiPriority w:val="99"/>
    <w:rsid w:val="00605E01"/>
    <w:pPr>
      <w:ind w:firstLine="500"/>
    </w:pPr>
  </w:style>
  <w:style w:type="paragraph" w:customStyle="1" w:styleId="affff2">
    <w:name w:val="Текст ЭР (см. также)"/>
    <w:basedOn w:val="a"/>
    <w:next w:val="a"/>
    <w:uiPriority w:val="99"/>
    <w:rsid w:val="00605E01"/>
    <w:pPr>
      <w:widowControl w:val="0"/>
      <w:autoSpaceDE w:val="0"/>
      <w:autoSpaceDN w:val="0"/>
      <w:adjustRightInd w:val="0"/>
      <w:spacing w:before="200" w:after="0" w:line="240" w:lineRule="auto"/>
      <w:ind w:firstLine="567"/>
      <w:jc w:val="both"/>
    </w:pPr>
    <w:rPr>
      <w:rFonts w:ascii="Arial" w:eastAsia="Times New Roman" w:hAnsi="Arial" w:cs="Times New Roman"/>
      <w:lang w:eastAsia="ru-RU"/>
    </w:rPr>
  </w:style>
  <w:style w:type="paragraph" w:customStyle="1" w:styleId="affff3">
    <w:name w:val="Технический комментарий"/>
    <w:basedOn w:val="a"/>
    <w:next w:val="a"/>
    <w:uiPriority w:val="99"/>
    <w:rsid w:val="00605E01"/>
    <w:pPr>
      <w:widowControl w:val="0"/>
      <w:shd w:val="clear" w:color="auto" w:fill="FFFFA6"/>
      <w:autoSpaceDE w:val="0"/>
      <w:autoSpaceDN w:val="0"/>
      <w:adjustRightInd w:val="0"/>
      <w:spacing w:after="0" w:line="240" w:lineRule="auto"/>
      <w:ind w:firstLine="567"/>
      <w:jc w:val="both"/>
    </w:pPr>
    <w:rPr>
      <w:rFonts w:ascii="Arial" w:eastAsia="Times New Roman" w:hAnsi="Arial" w:cs="Times New Roman"/>
      <w:color w:val="463F31"/>
      <w:sz w:val="24"/>
      <w:szCs w:val="24"/>
      <w:lang w:eastAsia="ru-RU"/>
    </w:rPr>
  </w:style>
  <w:style w:type="paragraph" w:customStyle="1" w:styleId="affff4">
    <w:name w:val="Формула"/>
    <w:basedOn w:val="a"/>
    <w:next w:val="a"/>
    <w:uiPriority w:val="99"/>
    <w:rsid w:val="00605E0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Times New Roman"/>
      <w:sz w:val="24"/>
      <w:szCs w:val="24"/>
      <w:lang w:eastAsia="ru-RU"/>
    </w:rPr>
  </w:style>
  <w:style w:type="paragraph" w:customStyle="1" w:styleId="affff5">
    <w:name w:val="Центрированный (таблица)"/>
    <w:basedOn w:val="afff4"/>
    <w:next w:val="a"/>
    <w:uiPriority w:val="99"/>
    <w:rsid w:val="00605E01"/>
    <w:pPr>
      <w:jc w:val="center"/>
    </w:pPr>
  </w:style>
  <w:style w:type="paragraph" w:customStyle="1" w:styleId="-">
    <w:name w:val="ЭР-содержание (правое окно)"/>
    <w:basedOn w:val="a"/>
    <w:next w:val="a"/>
    <w:uiPriority w:val="99"/>
    <w:rsid w:val="00605E01"/>
    <w:pPr>
      <w:widowControl w:val="0"/>
      <w:autoSpaceDE w:val="0"/>
      <w:autoSpaceDN w:val="0"/>
      <w:adjustRightInd w:val="0"/>
      <w:spacing w:before="300" w:after="0" w:line="240" w:lineRule="auto"/>
      <w:ind w:firstLine="567"/>
      <w:jc w:val="both"/>
    </w:pPr>
    <w:rPr>
      <w:rFonts w:ascii="Arial" w:eastAsia="Times New Roman" w:hAnsi="Arial" w:cs="Times New Roman"/>
      <w:sz w:val="26"/>
      <w:szCs w:val="26"/>
      <w:lang w:eastAsia="ru-RU"/>
    </w:rPr>
  </w:style>
  <w:style w:type="paragraph" w:customStyle="1" w:styleId="affff6">
    <w:name w:val="Стиль"/>
    <w:uiPriority w:val="99"/>
    <w:rsid w:val="00605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605E01"/>
    <w:pPr>
      <w:widowControl w:val="0"/>
      <w:suppressAutoHyphens/>
      <w:autoSpaceDN w:val="0"/>
      <w:spacing w:after="0" w:line="240" w:lineRule="auto"/>
    </w:pPr>
    <w:rPr>
      <w:rFonts w:ascii="Times New Roman" w:eastAsia="Arial Unicode MS" w:hAnsi="Times New Roman" w:cs="Tahoma"/>
      <w:color w:val="000000"/>
      <w:kern w:val="3"/>
      <w:sz w:val="24"/>
      <w:szCs w:val="24"/>
      <w:lang w:val="en-US"/>
    </w:rPr>
  </w:style>
  <w:style w:type="paragraph" w:customStyle="1" w:styleId="tekstob">
    <w:name w:val="tekstob"/>
    <w:basedOn w:val="a"/>
    <w:uiPriority w:val="99"/>
    <w:rsid w:val="00605E0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Default">
    <w:name w:val="Default"/>
    <w:uiPriority w:val="99"/>
    <w:rsid w:val="00605E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uiPriority w:val="99"/>
    <w:rsid w:val="00605E01"/>
    <w:pPr>
      <w:autoSpaceDE w:val="0"/>
      <w:autoSpaceDN w:val="0"/>
      <w:adjustRightInd w:val="0"/>
      <w:spacing w:after="0" w:line="288" w:lineRule="auto"/>
      <w:ind w:firstLine="283"/>
      <w:jc w:val="both"/>
    </w:pPr>
    <w:rPr>
      <w:rFonts w:ascii="Calibri" w:eastAsia="Times New Roman" w:hAnsi="Calibri" w:cs="Calibri"/>
      <w:color w:val="000000"/>
      <w:sz w:val="20"/>
      <w:szCs w:val="20"/>
      <w:lang w:eastAsia="ru-RU"/>
    </w:rPr>
  </w:style>
  <w:style w:type="paragraph" w:customStyle="1" w:styleId="affff7">
    <w:name w:val="Обычный.Название подразделения"/>
    <w:uiPriority w:val="99"/>
    <w:rsid w:val="00605E01"/>
    <w:pPr>
      <w:spacing w:after="0" w:line="240" w:lineRule="auto"/>
    </w:pPr>
    <w:rPr>
      <w:rFonts w:ascii="SchoolBook" w:eastAsia="Times New Roman" w:hAnsi="SchoolBook" w:cs="Times New Roman"/>
      <w:sz w:val="28"/>
      <w:szCs w:val="20"/>
      <w:lang w:eastAsia="ru-RU"/>
    </w:rPr>
  </w:style>
  <w:style w:type="paragraph" w:customStyle="1" w:styleId="font5">
    <w:name w:val="font5"/>
    <w:basedOn w:val="a"/>
    <w:rsid w:val="00605E01"/>
    <w:pPr>
      <w:spacing w:before="100" w:beforeAutospacing="1" w:after="100" w:afterAutospacing="1" w:line="240" w:lineRule="auto"/>
      <w:ind w:firstLine="567"/>
      <w:jc w:val="both"/>
    </w:pPr>
    <w:rPr>
      <w:rFonts w:ascii="Arial" w:eastAsia="Times New Roman" w:hAnsi="Arial" w:cs="Times New Roman"/>
      <w:sz w:val="18"/>
      <w:szCs w:val="18"/>
      <w:lang w:eastAsia="ru-RU"/>
    </w:rPr>
  </w:style>
  <w:style w:type="paragraph" w:customStyle="1" w:styleId="xl67">
    <w:name w:val="xl67"/>
    <w:basedOn w:val="a"/>
    <w:rsid w:val="00605E0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68">
    <w:name w:val="xl68"/>
    <w:basedOn w:val="a"/>
    <w:rsid w:val="00605E01"/>
    <w:pP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69">
    <w:name w:val="xl69"/>
    <w:basedOn w:val="a"/>
    <w:rsid w:val="00605E01"/>
    <w:pP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0">
    <w:name w:val="xl70"/>
    <w:basedOn w:val="a"/>
    <w:rsid w:val="00605E01"/>
    <w:pPr>
      <w:spacing w:before="100" w:beforeAutospacing="1" w:after="100" w:afterAutospacing="1" w:line="240" w:lineRule="auto"/>
      <w:ind w:firstLine="567"/>
      <w:jc w:val="both"/>
    </w:pPr>
    <w:rPr>
      <w:rFonts w:ascii="Arial" w:eastAsia="Times New Roman" w:hAnsi="Arial" w:cs="Times New Roman"/>
      <w:color w:val="000000"/>
      <w:sz w:val="24"/>
      <w:szCs w:val="24"/>
      <w:lang w:eastAsia="ru-RU"/>
    </w:rPr>
  </w:style>
  <w:style w:type="paragraph" w:customStyle="1" w:styleId="xl71">
    <w:name w:val="xl71"/>
    <w:basedOn w:val="a"/>
    <w:rsid w:val="00605E01"/>
    <w:pP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72">
    <w:name w:val="xl72"/>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3">
    <w:name w:val="xl73"/>
    <w:basedOn w:val="a"/>
    <w:rsid w:val="00605E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74">
    <w:name w:val="xl74"/>
    <w:basedOn w:val="a"/>
    <w:rsid w:val="00605E01"/>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5">
    <w:name w:val="xl75"/>
    <w:basedOn w:val="a"/>
    <w:rsid w:val="00605E01"/>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6">
    <w:name w:val="xl76"/>
    <w:basedOn w:val="a"/>
    <w:rsid w:val="00605E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77">
    <w:name w:val="xl77"/>
    <w:basedOn w:val="a"/>
    <w:rsid w:val="00605E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16"/>
      <w:szCs w:val="16"/>
      <w:lang w:eastAsia="ru-RU"/>
    </w:rPr>
  </w:style>
  <w:style w:type="paragraph" w:customStyle="1" w:styleId="xl78">
    <w:name w:val="xl78"/>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18"/>
      <w:szCs w:val="18"/>
      <w:lang w:eastAsia="ru-RU"/>
    </w:rPr>
  </w:style>
  <w:style w:type="paragraph" w:customStyle="1" w:styleId="xl79">
    <w:name w:val="xl79"/>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18"/>
      <w:szCs w:val="18"/>
      <w:lang w:eastAsia="ru-RU"/>
    </w:rPr>
  </w:style>
  <w:style w:type="paragraph" w:customStyle="1" w:styleId="xl80">
    <w:name w:val="xl80"/>
    <w:basedOn w:val="a"/>
    <w:rsid w:val="00605E01"/>
    <w:pPr>
      <w:spacing w:before="100" w:beforeAutospacing="1" w:after="100" w:afterAutospacing="1" w:line="240" w:lineRule="auto"/>
      <w:ind w:firstLine="567"/>
      <w:jc w:val="both"/>
    </w:pPr>
    <w:rPr>
      <w:rFonts w:ascii="Arial" w:eastAsia="Times New Roman" w:hAnsi="Arial" w:cs="Times New Roman"/>
      <w:b/>
      <w:bCs/>
      <w:color w:val="000000"/>
      <w:sz w:val="24"/>
      <w:szCs w:val="24"/>
      <w:lang w:eastAsia="ru-RU"/>
    </w:rPr>
  </w:style>
  <w:style w:type="paragraph" w:customStyle="1" w:styleId="xl81">
    <w:name w:val="xl81"/>
    <w:basedOn w:val="a"/>
    <w:rsid w:val="00605E01"/>
    <w:pPr>
      <w:pBdr>
        <w:bottom w:val="single" w:sz="4" w:space="0" w:color="auto"/>
      </w:pBdr>
      <w:spacing w:before="100" w:beforeAutospacing="1" w:after="100" w:afterAutospacing="1" w:line="240" w:lineRule="auto"/>
      <w:ind w:firstLine="567"/>
      <w:jc w:val="both"/>
    </w:pPr>
    <w:rPr>
      <w:rFonts w:ascii="Arial" w:eastAsia="Times New Roman" w:hAnsi="Arial" w:cs="Times New Roman"/>
      <w:b/>
      <w:bCs/>
      <w:color w:val="000000"/>
      <w:sz w:val="24"/>
      <w:szCs w:val="24"/>
      <w:lang w:eastAsia="ru-RU"/>
    </w:rPr>
  </w:style>
  <w:style w:type="paragraph" w:customStyle="1" w:styleId="xl82">
    <w:name w:val="xl82"/>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83">
    <w:name w:val="xl83"/>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18"/>
      <w:szCs w:val="18"/>
      <w:lang w:eastAsia="ru-RU"/>
    </w:rPr>
  </w:style>
  <w:style w:type="paragraph" w:customStyle="1" w:styleId="xl84">
    <w:name w:val="xl84"/>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18"/>
      <w:szCs w:val="18"/>
      <w:lang w:eastAsia="ru-RU"/>
    </w:rPr>
  </w:style>
  <w:style w:type="paragraph" w:customStyle="1" w:styleId="xl85">
    <w:name w:val="xl85"/>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color w:val="000000"/>
      <w:sz w:val="18"/>
      <w:szCs w:val="18"/>
      <w:lang w:eastAsia="ru-RU"/>
    </w:rPr>
  </w:style>
  <w:style w:type="paragraph" w:customStyle="1" w:styleId="xl86">
    <w:name w:val="xl86"/>
    <w:basedOn w:val="a"/>
    <w:rsid w:val="00605E01"/>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87">
    <w:name w:val="xl87"/>
    <w:basedOn w:val="a"/>
    <w:rsid w:val="00605E01"/>
    <w:pPr>
      <w:pBdr>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both"/>
    </w:pPr>
    <w:rPr>
      <w:rFonts w:ascii="Arial" w:eastAsia="Times New Roman" w:hAnsi="Arial" w:cs="Times New Roman"/>
      <w:color w:val="000000"/>
      <w:sz w:val="18"/>
      <w:szCs w:val="18"/>
      <w:lang w:eastAsia="ru-RU"/>
    </w:rPr>
  </w:style>
  <w:style w:type="paragraph" w:customStyle="1" w:styleId="xl88">
    <w:name w:val="xl88"/>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89">
    <w:name w:val="xl89"/>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0">
    <w:name w:val="xl90"/>
    <w:basedOn w:val="a"/>
    <w:rsid w:val="00605E01"/>
    <w:pPr>
      <w:pBdr>
        <w:top w:val="single" w:sz="4" w:space="0" w:color="auto"/>
        <w:left w:val="single" w:sz="4" w:space="0" w:color="auto"/>
        <w:bottom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1">
    <w:name w:val="xl91"/>
    <w:basedOn w:val="a"/>
    <w:rsid w:val="00605E01"/>
    <w:pPr>
      <w:pBdr>
        <w:top w:val="single" w:sz="4" w:space="0" w:color="auto"/>
        <w:left w:val="single" w:sz="4" w:space="0" w:color="auto"/>
        <w:bottom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2">
    <w:name w:val="xl92"/>
    <w:basedOn w:val="a"/>
    <w:rsid w:val="00605E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3">
    <w:name w:val="xl93"/>
    <w:basedOn w:val="a"/>
    <w:rsid w:val="00605E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4">
    <w:name w:val="xl94"/>
    <w:basedOn w:val="a"/>
    <w:rsid w:val="00605E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95">
    <w:name w:val="xl95"/>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6">
    <w:name w:val="xl96"/>
    <w:basedOn w:val="a"/>
    <w:rsid w:val="00605E01"/>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97">
    <w:name w:val="xl97"/>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98">
    <w:name w:val="xl98"/>
    <w:basedOn w:val="a"/>
    <w:rsid w:val="00605E01"/>
    <w:pPr>
      <w:pBdr>
        <w:top w:val="single" w:sz="4" w:space="0" w:color="auto"/>
        <w:left w:val="single" w:sz="4" w:space="0" w:color="auto"/>
        <w:bottom w:val="single" w:sz="4" w:space="0" w:color="auto"/>
      </w:pBdr>
      <w:shd w:val="clear" w:color="auto" w:fill="DAFAFE"/>
      <w:spacing w:before="100" w:beforeAutospacing="1" w:after="100" w:afterAutospacing="1" w:line="240" w:lineRule="auto"/>
      <w:ind w:firstLine="567"/>
      <w:jc w:val="both"/>
    </w:pPr>
    <w:rPr>
      <w:rFonts w:ascii="Arial" w:eastAsia="Times New Roman" w:hAnsi="Arial" w:cs="Times New Roman"/>
      <w:b/>
      <w:bCs/>
      <w:lang w:eastAsia="ru-RU"/>
    </w:rPr>
  </w:style>
  <w:style w:type="paragraph" w:customStyle="1" w:styleId="xl99">
    <w:name w:val="xl99"/>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00">
    <w:name w:val="xl100"/>
    <w:basedOn w:val="a"/>
    <w:rsid w:val="00605E01"/>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01">
    <w:name w:val="xl101"/>
    <w:basedOn w:val="a"/>
    <w:rsid w:val="00605E01"/>
    <w:pPr>
      <w:pBdr>
        <w:top w:val="single" w:sz="4" w:space="0" w:color="auto"/>
        <w:left w:val="single" w:sz="4" w:space="0" w:color="auto"/>
        <w:bottom w:val="single" w:sz="4" w:space="0" w:color="auto"/>
      </w:pBdr>
      <w:shd w:val="clear" w:color="auto" w:fill="DAFAFE"/>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2">
    <w:name w:val="xl102"/>
    <w:basedOn w:val="a"/>
    <w:rsid w:val="00605E01"/>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03">
    <w:name w:val="xl103"/>
    <w:basedOn w:val="a"/>
    <w:rsid w:val="00605E01"/>
    <w:pPr>
      <w:pBdr>
        <w:top w:val="single" w:sz="4" w:space="0" w:color="auto"/>
        <w:left w:val="single" w:sz="4" w:space="0" w:color="auto"/>
        <w:bottom w:val="single" w:sz="4" w:space="0" w:color="auto"/>
      </w:pBdr>
      <w:shd w:val="clear" w:color="auto" w:fill="DAFAFE"/>
      <w:spacing w:before="100" w:beforeAutospacing="1" w:after="100" w:afterAutospacing="1" w:line="240" w:lineRule="auto"/>
      <w:ind w:firstLine="567"/>
      <w:jc w:val="both"/>
    </w:pPr>
    <w:rPr>
      <w:rFonts w:ascii="Arial" w:eastAsia="Times New Roman" w:hAnsi="Arial" w:cs="Times New Roman"/>
      <w:b/>
      <w:bCs/>
      <w:lang w:eastAsia="ru-RU"/>
    </w:rPr>
  </w:style>
  <w:style w:type="paragraph" w:customStyle="1" w:styleId="xl104">
    <w:name w:val="xl104"/>
    <w:basedOn w:val="a"/>
    <w:rsid w:val="00605E01"/>
    <w:pPr>
      <w:pBdr>
        <w:top w:val="single" w:sz="4" w:space="0" w:color="auto"/>
        <w:left w:val="single" w:sz="4" w:space="0" w:color="auto"/>
        <w:bottom w:val="single" w:sz="4" w:space="0" w:color="auto"/>
      </w:pBdr>
      <w:shd w:val="clear" w:color="auto" w:fill="DAFAFE"/>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5">
    <w:name w:val="xl105"/>
    <w:basedOn w:val="a"/>
    <w:rsid w:val="00605E01"/>
    <w:pPr>
      <w:pBdr>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06">
    <w:name w:val="xl106"/>
    <w:basedOn w:val="a"/>
    <w:rsid w:val="00605E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7">
    <w:name w:val="xl107"/>
    <w:basedOn w:val="a"/>
    <w:rsid w:val="00605E0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8">
    <w:name w:val="xl108"/>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09">
    <w:name w:val="xl109"/>
    <w:basedOn w:val="a"/>
    <w:rsid w:val="00605E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10">
    <w:name w:val="xl110"/>
    <w:basedOn w:val="a"/>
    <w:rsid w:val="00605E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11">
    <w:name w:val="xl111"/>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12">
    <w:name w:val="xl112"/>
    <w:basedOn w:val="a"/>
    <w:rsid w:val="00605E01"/>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13">
    <w:name w:val="xl113"/>
    <w:basedOn w:val="a"/>
    <w:rsid w:val="00605E01"/>
    <w:pPr>
      <w:pBdr>
        <w:top w:val="single" w:sz="4" w:space="0" w:color="auto"/>
        <w:left w:val="single" w:sz="4" w:space="0" w:color="auto"/>
        <w:bottom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14">
    <w:name w:val="xl114"/>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15">
    <w:name w:val="xl115"/>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16"/>
      <w:szCs w:val="16"/>
      <w:lang w:eastAsia="ru-RU"/>
    </w:rPr>
  </w:style>
  <w:style w:type="paragraph" w:customStyle="1" w:styleId="xl116">
    <w:name w:val="xl116"/>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17">
    <w:name w:val="xl117"/>
    <w:basedOn w:val="a"/>
    <w:rsid w:val="00605E01"/>
    <w:pPr>
      <w:pBdr>
        <w:left w:val="single" w:sz="4" w:space="0" w:color="auto"/>
        <w:bottom w:val="single" w:sz="4" w:space="0" w:color="auto"/>
        <w:right w:val="single" w:sz="4" w:space="0" w:color="auto"/>
      </w:pBdr>
      <w:shd w:val="clear" w:color="auto" w:fill="DAEEF3"/>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18">
    <w:name w:val="xl118"/>
    <w:basedOn w:val="a"/>
    <w:rsid w:val="00605E01"/>
    <w:pPr>
      <w:pBdr>
        <w:top w:val="single" w:sz="4" w:space="0" w:color="auto"/>
        <w:left w:val="single" w:sz="4" w:space="0" w:color="auto"/>
        <w:bottom w:val="single" w:sz="4" w:space="0" w:color="auto"/>
      </w:pBdr>
      <w:shd w:val="clear" w:color="auto" w:fill="B7DEE8"/>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19">
    <w:name w:val="xl119"/>
    <w:basedOn w:val="a"/>
    <w:rsid w:val="00605E01"/>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0">
    <w:name w:val="xl120"/>
    <w:basedOn w:val="a"/>
    <w:rsid w:val="00605E01"/>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1">
    <w:name w:val="xl121"/>
    <w:basedOn w:val="a"/>
    <w:rsid w:val="00605E01"/>
    <w:pPr>
      <w:pBdr>
        <w:top w:val="single" w:sz="4" w:space="0" w:color="auto"/>
        <w:left w:val="single" w:sz="4" w:space="0" w:color="auto"/>
        <w:bottom w:val="single" w:sz="4" w:space="0" w:color="auto"/>
      </w:pBdr>
      <w:shd w:val="clear" w:color="auto" w:fill="B7DE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2">
    <w:name w:val="xl122"/>
    <w:basedOn w:val="a"/>
    <w:rsid w:val="00605E0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23">
    <w:name w:val="xl123"/>
    <w:basedOn w:val="a"/>
    <w:rsid w:val="00605E0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4">
    <w:name w:val="xl124"/>
    <w:basedOn w:val="a"/>
    <w:rsid w:val="00605E01"/>
    <w:pPr>
      <w:pBdr>
        <w:top w:val="single" w:sz="4" w:space="0" w:color="auto"/>
        <w:left w:val="single" w:sz="4" w:space="0" w:color="auto"/>
        <w:right w:val="single" w:sz="4" w:space="0" w:color="auto"/>
      </w:pBdr>
      <w:shd w:val="clear" w:color="auto" w:fill="B6DDE8"/>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25">
    <w:name w:val="xl125"/>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center"/>
    </w:pPr>
    <w:rPr>
      <w:rFonts w:ascii="Arial" w:eastAsia="Times New Roman" w:hAnsi="Arial" w:cs="Times New Roman"/>
      <w:sz w:val="16"/>
      <w:szCs w:val="16"/>
      <w:lang w:eastAsia="ru-RU"/>
    </w:rPr>
  </w:style>
  <w:style w:type="paragraph" w:customStyle="1" w:styleId="xl126">
    <w:name w:val="xl126"/>
    <w:basedOn w:val="a"/>
    <w:rsid w:val="00605E01"/>
    <w:pPr>
      <w:pBdr>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27">
    <w:name w:val="xl127"/>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8">
    <w:name w:val="xl128"/>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29">
    <w:name w:val="xl129"/>
    <w:basedOn w:val="a"/>
    <w:rsid w:val="00605E01"/>
    <w:pPr>
      <w:pBdr>
        <w:top w:val="single" w:sz="4" w:space="0" w:color="auto"/>
        <w:left w:val="single" w:sz="4" w:space="0" w:color="auto"/>
        <w:bottom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30">
    <w:name w:val="xl130"/>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b/>
      <w:bCs/>
      <w:lang w:eastAsia="ru-RU"/>
    </w:rPr>
  </w:style>
  <w:style w:type="paragraph" w:customStyle="1" w:styleId="xl131">
    <w:name w:val="xl131"/>
    <w:basedOn w:val="a"/>
    <w:rsid w:val="00605E01"/>
    <w:pPr>
      <w:pBdr>
        <w:top w:val="single" w:sz="4" w:space="0" w:color="auto"/>
        <w:left w:val="single" w:sz="4" w:space="0" w:color="auto"/>
        <w:bottom w:val="single" w:sz="4" w:space="0" w:color="auto"/>
      </w:pBdr>
      <w:shd w:val="clear" w:color="auto" w:fill="B6DDE8"/>
      <w:spacing w:before="100" w:beforeAutospacing="1" w:after="100" w:afterAutospacing="1" w:line="240" w:lineRule="auto"/>
      <w:ind w:firstLine="567"/>
      <w:jc w:val="both"/>
    </w:pPr>
    <w:rPr>
      <w:rFonts w:ascii="Arial" w:eastAsia="Times New Roman" w:hAnsi="Arial" w:cs="Times New Roman"/>
      <w:b/>
      <w:bCs/>
      <w:lang w:eastAsia="ru-RU"/>
    </w:rPr>
  </w:style>
  <w:style w:type="paragraph" w:customStyle="1" w:styleId="xl132">
    <w:name w:val="xl132"/>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33">
    <w:name w:val="xl133"/>
    <w:basedOn w:val="a"/>
    <w:rsid w:val="00605E01"/>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34">
    <w:name w:val="xl134"/>
    <w:basedOn w:val="a"/>
    <w:rsid w:val="00605E01"/>
    <w:pPr>
      <w:pBdr>
        <w:top w:val="single" w:sz="4" w:space="0" w:color="auto"/>
        <w:left w:val="single" w:sz="4" w:space="0" w:color="auto"/>
        <w:bottom w:val="single" w:sz="4" w:space="0" w:color="auto"/>
      </w:pBdr>
      <w:shd w:val="clear" w:color="auto" w:fill="B6DDE8"/>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35">
    <w:name w:val="xl135"/>
    <w:basedOn w:val="a"/>
    <w:rsid w:val="00605E01"/>
    <w:pPr>
      <w:pBdr>
        <w:left w:val="single" w:sz="4" w:space="0" w:color="auto"/>
        <w:right w:val="single" w:sz="4" w:space="0" w:color="auto"/>
      </w:pBdr>
      <w:shd w:val="clear" w:color="auto" w:fill="BFBFBF"/>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36">
    <w:name w:val="xl136"/>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pPr>
    <w:rPr>
      <w:rFonts w:ascii="Arial" w:eastAsia="Times New Roman" w:hAnsi="Arial" w:cs="Times New Roman"/>
      <w:lang w:eastAsia="ru-RU"/>
    </w:rPr>
  </w:style>
  <w:style w:type="paragraph" w:customStyle="1" w:styleId="xl137">
    <w:name w:val="xl137"/>
    <w:basedOn w:val="a"/>
    <w:rsid w:val="00605E01"/>
    <w:pPr>
      <w:spacing w:before="100" w:beforeAutospacing="1" w:after="100" w:afterAutospacing="1" w:line="240" w:lineRule="auto"/>
      <w:ind w:firstLine="567"/>
      <w:jc w:val="right"/>
    </w:pPr>
    <w:rPr>
      <w:rFonts w:ascii="Arial" w:eastAsia="Times New Roman" w:hAnsi="Arial" w:cs="Times New Roman"/>
      <w:sz w:val="24"/>
      <w:szCs w:val="24"/>
      <w:lang w:eastAsia="ru-RU"/>
    </w:rPr>
  </w:style>
  <w:style w:type="paragraph" w:customStyle="1" w:styleId="xl138">
    <w:name w:val="xl138"/>
    <w:basedOn w:val="a"/>
    <w:rsid w:val="00605E01"/>
    <w:pPr>
      <w:spacing w:before="100" w:beforeAutospacing="1" w:after="100" w:afterAutospacing="1" w:line="240" w:lineRule="auto"/>
      <w:ind w:firstLine="567"/>
      <w:jc w:val="right"/>
    </w:pPr>
    <w:rPr>
      <w:rFonts w:ascii="Arial" w:eastAsia="Times New Roman" w:hAnsi="Arial" w:cs="Times New Roman"/>
      <w:sz w:val="24"/>
      <w:szCs w:val="24"/>
      <w:lang w:eastAsia="ru-RU"/>
    </w:rPr>
  </w:style>
  <w:style w:type="paragraph" w:customStyle="1" w:styleId="xl139">
    <w:name w:val="xl139"/>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0">
    <w:name w:val="xl140"/>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1">
    <w:name w:val="xl141"/>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2">
    <w:name w:val="xl142"/>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3">
    <w:name w:val="xl143"/>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4">
    <w:name w:val="xl144"/>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lang w:eastAsia="ru-RU"/>
    </w:rPr>
  </w:style>
  <w:style w:type="paragraph" w:customStyle="1" w:styleId="xl145">
    <w:name w:val="xl145"/>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6">
    <w:name w:val="xl146"/>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7">
    <w:name w:val="xl147"/>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48">
    <w:name w:val="xl148"/>
    <w:basedOn w:val="a"/>
    <w:rsid w:val="00605E01"/>
    <w:pPr>
      <w:pBdr>
        <w:left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49">
    <w:name w:val="xl149"/>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0">
    <w:name w:val="xl150"/>
    <w:basedOn w:val="a"/>
    <w:rsid w:val="00605E01"/>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1">
    <w:name w:val="xl151"/>
    <w:basedOn w:val="a"/>
    <w:rsid w:val="00605E01"/>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2">
    <w:name w:val="xl152"/>
    <w:basedOn w:val="a"/>
    <w:rsid w:val="00605E01"/>
    <w:pPr>
      <w:pBdr>
        <w:top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3">
    <w:name w:val="xl153"/>
    <w:basedOn w:val="a"/>
    <w:rsid w:val="00605E01"/>
    <w:pPr>
      <w:pBdr>
        <w:top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4">
    <w:name w:val="xl154"/>
    <w:basedOn w:val="a"/>
    <w:rsid w:val="00605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5">
    <w:name w:val="xl155"/>
    <w:basedOn w:val="a"/>
    <w:rsid w:val="00605E01"/>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6">
    <w:name w:val="xl156"/>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157">
    <w:name w:val="xl157"/>
    <w:basedOn w:val="a"/>
    <w:rsid w:val="00605E01"/>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color w:val="000000"/>
      <w:sz w:val="24"/>
      <w:szCs w:val="24"/>
      <w:lang w:eastAsia="ru-RU"/>
    </w:rPr>
  </w:style>
  <w:style w:type="paragraph" w:customStyle="1" w:styleId="xl158">
    <w:name w:val="xl158"/>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9">
    <w:name w:val="xl159"/>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0">
    <w:name w:val="xl160"/>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1">
    <w:name w:val="xl161"/>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2">
    <w:name w:val="xl162"/>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3">
    <w:name w:val="xl163"/>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4">
    <w:name w:val="xl164"/>
    <w:basedOn w:val="a"/>
    <w:rsid w:val="00605E01"/>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5">
    <w:name w:val="xl165"/>
    <w:basedOn w:val="a"/>
    <w:rsid w:val="00605E01"/>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66">
    <w:name w:val="xl166"/>
    <w:basedOn w:val="a"/>
    <w:rsid w:val="00605E01"/>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605E0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ff8">
    <w:name w:val="page number"/>
    <w:uiPriority w:val="99"/>
    <w:semiHidden/>
    <w:unhideWhenUsed/>
    <w:rsid w:val="00605E01"/>
    <w:rPr>
      <w:rFonts w:ascii="Times New Roman" w:hAnsi="Times New Roman" w:cs="Times New Roman" w:hint="default"/>
    </w:rPr>
  </w:style>
  <w:style w:type="character" w:customStyle="1" w:styleId="FontStyle14">
    <w:name w:val="Font Style14"/>
    <w:uiPriority w:val="99"/>
    <w:rsid w:val="00605E01"/>
    <w:rPr>
      <w:rFonts w:ascii="Times New Roman" w:hAnsi="Times New Roman" w:cs="Times New Roman" w:hint="default"/>
      <w:spacing w:val="10"/>
      <w:sz w:val="24"/>
      <w:szCs w:val="24"/>
    </w:rPr>
  </w:style>
  <w:style w:type="character" w:customStyle="1" w:styleId="affff9">
    <w:name w:val="Цветовое выделение"/>
    <w:uiPriority w:val="99"/>
    <w:rsid w:val="00605E01"/>
    <w:rPr>
      <w:b/>
      <w:bCs w:val="0"/>
      <w:color w:val="26282F"/>
      <w:sz w:val="26"/>
    </w:rPr>
  </w:style>
  <w:style w:type="character" w:customStyle="1" w:styleId="affffa">
    <w:name w:val="Гипертекстовая ссылка"/>
    <w:rsid w:val="00605E01"/>
    <w:rPr>
      <w:rFonts w:ascii="Times New Roman" w:hAnsi="Times New Roman" w:cs="Times New Roman" w:hint="default"/>
      <w:b/>
      <w:bCs w:val="0"/>
      <w:color w:val="106BBE"/>
      <w:sz w:val="26"/>
    </w:rPr>
  </w:style>
  <w:style w:type="character" w:customStyle="1" w:styleId="affffb">
    <w:name w:val="Активная гипертекстовая ссылка"/>
    <w:uiPriority w:val="99"/>
    <w:rsid w:val="00605E01"/>
    <w:rPr>
      <w:rFonts w:ascii="Times New Roman" w:hAnsi="Times New Roman" w:cs="Times New Roman" w:hint="default"/>
      <w:b/>
      <w:bCs w:val="0"/>
      <w:color w:val="106BBE"/>
      <w:sz w:val="26"/>
      <w:u w:val="single"/>
    </w:rPr>
  </w:style>
  <w:style w:type="character" w:customStyle="1" w:styleId="affffc">
    <w:name w:val="Выделение для Базового Поиска"/>
    <w:uiPriority w:val="99"/>
    <w:rsid w:val="00605E01"/>
    <w:rPr>
      <w:rFonts w:ascii="Times New Roman" w:hAnsi="Times New Roman" w:cs="Times New Roman" w:hint="default"/>
      <w:b/>
      <w:bCs w:val="0"/>
      <w:color w:val="0058A9"/>
      <w:sz w:val="26"/>
    </w:rPr>
  </w:style>
  <w:style w:type="character" w:customStyle="1" w:styleId="affffd">
    <w:name w:val="Выделение для Базового Поиска (курсив)"/>
    <w:uiPriority w:val="99"/>
    <w:rsid w:val="00605E01"/>
    <w:rPr>
      <w:rFonts w:ascii="Times New Roman" w:hAnsi="Times New Roman" w:cs="Times New Roman" w:hint="default"/>
      <w:b/>
      <w:bCs w:val="0"/>
      <w:i/>
      <w:iCs/>
      <w:color w:val="0058A9"/>
      <w:sz w:val="26"/>
    </w:rPr>
  </w:style>
  <w:style w:type="character" w:customStyle="1" w:styleId="affffe">
    <w:name w:val="Заголовок своего сообщения"/>
    <w:uiPriority w:val="99"/>
    <w:rsid w:val="00605E01"/>
    <w:rPr>
      <w:rFonts w:ascii="Times New Roman" w:hAnsi="Times New Roman" w:cs="Times New Roman" w:hint="default"/>
      <w:b/>
      <w:bCs w:val="0"/>
      <w:color w:val="26282F"/>
      <w:sz w:val="26"/>
    </w:rPr>
  </w:style>
  <w:style w:type="character" w:customStyle="1" w:styleId="afffff">
    <w:name w:val="Заголовок чужого сообщения"/>
    <w:uiPriority w:val="99"/>
    <w:rsid w:val="00605E01"/>
    <w:rPr>
      <w:rFonts w:ascii="Times New Roman" w:hAnsi="Times New Roman" w:cs="Times New Roman" w:hint="default"/>
      <w:b/>
      <w:bCs w:val="0"/>
      <w:color w:val="FF0000"/>
      <w:sz w:val="26"/>
    </w:rPr>
  </w:style>
  <w:style w:type="character" w:customStyle="1" w:styleId="afffff0">
    <w:name w:val="Найденные слова"/>
    <w:uiPriority w:val="99"/>
    <w:rsid w:val="00605E01"/>
    <w:rPr>
      <w:rFonts w:ascii="Times New Roman" w:hAnsi="Times New Roman" w:cs="Times New Roman" w:hint="default"/>
      <w:b/>
      <w:bCs w:val="0"/>
      <w:color w:val="26282F"/>
      <w:sz w:val="26"/>
      <w:shd w:val="clear" w:color="auto" w:fill="FFF580"/>
    </w:rPr>
  </w:style>
  <w:style w:type="character" w:customStyle="1" w:styleId="afffff1">
    <w:name w:val="Не вступил в силу"/>
    <w:uiPriority w:val="99"/>
    <w:rsid w:val="00605E01"/>
    <w:rPr>
      <w:rFonts w:ascii="Times New Roman" w:hAnsi="Times New Roman" w:cs="Times New Roman" w:hint="default"/>
      <w:b/>
      <w:bCs w:val="0"/>
      <w:color w:val="000000"/>
      <w:sz w:val="26"/>
      <w:shd w:val="clear" w:color="auto" w:fill="D8EDE8"/>
    </w:rPr>
  </w:style>
  <w:style w:type="character" w:customStyle="1" w:styleId="afffff2">
    <w:name w:val="Опечатки"/>
    <w:uiPriority w:val="99"/>
    <w:rsid w:val="00605E01"/>
    <w:rPr>
      <w:color w:val="FF0000"/>
      <w:sz w:val="26"/>
    </w:rPr>
  </w:style>
  <w:style w:type="character" w:customStyle="1" w:styleId="afffff3">
    <w:name w:val="Продолжение ссылки"/>
    <w:uiPriority w:val="99"/>
    <w:rsid w:val="00605E01"/>
    <w:rPr>
      <w:rFonts w:ascii="Times New Roman" w:hAnsi="Times New Roman" w:cs="Times New Roman" w:hint="default"/>
      <w:b/>
      <w:bCs w:val="0"/>
      <w:color w:val="106BBE"/>
      <w:sz w:val="26"/>
    </w:rPr>
  </w:style>
  <w:style w:type="character" w:customStyle="1" w:styleId="afffff4">
    <w:name w:val="Сравнение редакций"/>
    <w:uiPriority w:val="99"/>
    <w:rsid w:val="00605E01"/>
    <w:rPr>
      <w:rFonts w:ascii="Times New Roman" w:hAnsi="Times New Roman" w:cs="Times New Roman" w:hint="default"/>
      <w:b/>
      <w:bCs w:val="0"/>
      <w:color w:val="26282F"/>
      <w:sz w:val="26"/>
    </w:rPr>
  </w:style>
  <w:style w:type="character" w:customStyle="1" w:styleId="afffff5">
    <w:name w:val="Сравнение редакций. Добавленный фрагмент"/>
    <w:uiPriority w:val="99"/>
    <w:rsid w:val="00605E01"/>
    <w:rPr>
      <w:color w:val="000000"/>
      <w:shd w:val="clear" w:color="auto" w:fill="C1D7FF"/>
    </w:rPr>
  </w:style>
  <w:style w:type="character" w:customStyle="1" w:styleId="afffff6">
    <w:name w:val="Сравнение редакций. Удаленный фрагмент"/>
    <w:uiPriority w:val="99"/>
    <w:rsid w:val="00605E01"/>
    <w:rPr>
      <w:color w:val="000000"/>
      <w:shd w:val="clear" w:color="auto" w:fill="C4C413"/>
    </w:rPr>
  </w:style>
  <w:style w:type="character" w:customStyle="1" w:styleId="afffff7">
    <w:name w:val="Утратил силу"/>
    <w:uiPriority w:val="99"/>
    <w:rsid w:val="00605E01"/>
    <w:rPr>
      <w:rFonts w:ascii="Times New Roman" w:hAnsi="Times New Roman" w:cs="Times New Roman" w:hint="default"/>
      <w:b/>
      <w:bCs w:val="0"/>
      <w:strike/>
      <w:color w:val="666600"/>
      <w:sz w:val="26"/>
    </w:rPr>
  </w:style>
  <w:style w:type="numbering" w:customStyle="1" w:styleId="WW8Num2">
    <w:name w:val="WW8Num2"/>
    <w:rsid w:val="00605E0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5255">
      <w:bodyDiv w:val="1"/>
      <w:marLeft w:val="0"/>
      <w:marRight w:val="0"/>
      <w:marTop w:val="0"/>
      <w:marBottom w:val="0"/>
      <w:divBdr>
        <w:top w:val="none" w:sz="0" w:space="0" w:color="auto"/>
        <w:left w:val="none" w:sz="0" w:space="0" w:color="auto"/>
        <w:bottom w:val="none" w:sz="0" w:space="0" w:color="auto"/>
        <w:right w:val="none" w:sz="0" w:space="0" w:color="auto"/>
      </w:divBdr>
      <w:divsChild>
        <w:div w:id="23674778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16881</Words>
  <Characters>96227</Characters>
  <Application>Microsoft Office Word</Application>
  <DocSecurity>0</DocSecurity>
  <Lines>801</Lines>
  <Paragraphs>225</Paragraphs>
  <ScaleCrop>false</ScaleCrop>
  <Company/>
  <LinksUpToDate>false</LinksUpToDate>
  <CharactersWithSpaces>112883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2019-02-08T11:11:00Z</dcterms:created>
  <dcterms:modified xsi:type="dcterms:W3CDTF">2019-02-08T11:12:00Z</dcterms:modified>
</cp:coreProperties>
</file>