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34" w:rsidRPr="00303634" w:rsidRDefault="00303634" w:rsidP="00303634">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sz w:val="24"/>
          <w:szCs w:val="24"/>
          <w:lang w:eastAsia="ru-RU"/>
        </w:rPr>
        <w:drawing>
          <wp:inline distT="0" distB="0" distL="0" distR="0">
            <wp:extent cx="476250" cy="666750"/>
            <wp:effectExtent l="0" t="0" r="0" b="0"/>
            <wp:docPr id="30" name="Рисунок 3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303634" w:rsidRPr="00303634" w:rsidRDefault="00303634" w:rsidP="00303634">
      <w:pPr>
        <w:widowControl w:val="0"/>
        <w:tabs>
          <w:tab w:val="left" w:pos="705"/>
          <w:tab w:val="center" w:pos="4677"/>
        </w:tabs>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БОГУЧАРСКОГО 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ВОРОНЕЖСКОЙ ОБЛАСТИ</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ПОСТАНОВЛЕНИЕ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 «31» января 2018 г. № 54</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 Богучар</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p w:rsidR="00303634" w:rsidRPr="00303634" w:rsidRDefault="00303634" w:rsidP="00303634">
      <w:pPr>
        <w:spacing w:after="0" w:line="240" w:lineRule="auto"/>
        <w:ind w:right="3971"/>
        <w:jc w:val="both"/>
        <w:outlineLvl w:val="0"/>
        <w:rPr>
          <w:rFonts w:ascii="Times New Roman" w:eastAsia="Times New Roman" w:hAnsi="Times New Roman" w:cs="Times New Roman"/>
          <w:b/>
          <w:bCs/>
          <w:kern w:val="28"/>
          <w:sz w:val="24"/>
          <w:szCs w:val="24"/>
          <w:lang w:eastAsia="ru-RU"/>
        </w:rPr>
      </w:pPr>
      <w:r w:rsidRPr="00303634">
        <w:rPr>
          <w:rFonts w:ascii="Times New Roman" w:eastAsia="Times New Roman" w:hAnsi="Times New Roman" w:cs="Times New Roman"/>
          <w:b/>
          <w:bCs/>
          <w:kern w:val="28"/>
          <w:sz w:val="24"/>
          <w:szCs w:val="24"/>
          <w:lang w:eastAsia="ru-RU"/>
        </w:rPr>
        <w:t xml:space="preserve">О внесении изменений в постановление администрации </w:t>
      </w:r>
      <w:proofErr w:type="spellStart"/>
      <w:r w:rsidRPr="00303634">
        <w:rPr>
          <w:rFonts w:ascii="Times New Roman" w:eastAsia="Times New Roman" w:hAnsi="Times New Roman" w:cs="Times New Roman"/>
          <w:b/>
          <w:bCs/>
          <w:kern w:val="28"/>
          <w:sz w:val="24"/>
          <w:szCs w:val="24"/>
          <w:lang w:eastAsia="ru-RU"/>
        </w:rPr>
        <w:t>Богучарского</w:t>
      </w:r>
      <w:proofErr w:type="spellEnd"/>
      <w:r w:rsidRPr="00303634">
        <w:rPr>
          <w:rFonts w:ascii="Times New Roman" w:eastAsia="Times New Roman" w:hAnsi="Times New Roman" w:cs="Times New Roman"/>
          <w:b/>
          <w:bCs/>
          <w:kern w:val="28"/>
          <w:sz w:val="24"/>
          <w:szCs w:val="24"/>
          <w:lang w:eastAsia="ru-RU"/>
        </w:rPr>
        <w:t xml:space="preserve"> муниципального района от 31.12.2013 № 1095 «Об утверждении муниципальной программы </w:t>
      </w:r>
      <w:proofErr w:type="spellStart"/>
      <w:r w:rsidRPr="00303634">
        <w:rPr>
          <w:rFonts w:ascii="Times New Roman" w:eastAsia="Times New Roman" w:hAnsi="Times New Roman" w:cs="Times New Roman"/>
          <w:b/>
          <w:bCs/>
          <w:kern w:val="28"/>
          <w:sz w:val="24"/>
          <w:szCs w:val="24"/>
          <w:lang w:eastAsia="ru-RU"/>
        </w:rPr>
        <w:t>Богучарского</w:t>
      </w:r>
      <w:proofErr w:type="spellEnd"/>
      <w:r w:rsidRPr="00303634">
        <w:rPr>
          <w:rFonts w:ascii="Times New Roman" w:eastAsia="Times New Roman" w:hAnsi="Times New Roman" w:cs="Times New Roman"/>
          <w:b/>
          <w:bCs/>
          <w:kern w:val="28"/>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b/>
          <w:bCs/>
          <w:kern w:val="28"/>
          <w:sz w:val="24"/>
          <w:szCs w:val="24"/>
          <w:lang w:eastAsia="ru-RU"/>
        </w:rPr>
        <w:t>Богучарского</w:t>
      </w:r>
      <w:proofErr w:type="spellEnd"/>
      <w:r w:rsidRPr="00303634">
        <w:rPr>
          <w:rFonts w:ascii="Times New Roman" w:eastAsia="Times New Roman" w:hAnsi="Times New Roman" w:cs="Times New Roman"/>
          <w:b/>
          <w:bCs/>
          <w:kern w:val="28"/>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соответствии со статьей 179 Бюджетного кодекса Российской Федерации, постановлением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30.10.2013 № 829 «О порядке разработки, реализации и оценки эффективности муниципальных программ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распоряжением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w:t>
      </w:r>
      <w:bookmarkStart w:id="0" w:name="_GoBack"/>
      <w:bookmarkEnd w:id="0"/>
      <w:r w:rsidRPr="00303634">
        <w:rPr>
          <w:rFonts w:ascii="Times New Roman" w:eastAsia="Times New Roman" w:hAnsi="Times New Roman" w:cs="Times New Roman"/>
          <w:sz w:val="24"/>
          <w:szCs w:val="24"/>
          <w:lang w:eastAsia="ru-RU"/>
        </w:rPr>
        <w:t xml:space="preserve">23.09.2013 № 281-р «Об утверждении перечня муниципальных программ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администрация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ПОСТАНОВЛЯЕТ: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1. Внести следующее изменение в постановление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31.12.2013 № 1095 «Об утверждении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 Приложение к постановлению изложить согласно приложению к данному постановлению.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Контроль за исполнением настоящего постановления возложить на первого заместителя главы администрации муниципального района Величенко Ю.М.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006"/>
        <w:gridCol w:w="2419"/>
        <w:gridCol w:w="3216"/>
      </w:tblGrid>
      <w:tr w:rsidR="00303634" w:rsidRPr="00303634" w:rsidTr="00303634">
        <w:tc>
          <w:tcPr>
            <w:tcW w:w="4077" w:type="dxa"/>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Глава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2494" w:type="dxa"/>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286" w:type="dxa"/>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В.В. Кузнецов</w:t>
            </w:r>
          </w:p>
        </w:tc>
      </w:tr>
    </w:tbl>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left="4536"/>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br w:type="page"/>
      </w:r>
      <w:r w:rsidRPr="00303634">
        <w:rPr>
          <w:rFonts w:ascii="Times New Roman" w:eastAsia="Times New Roman" w:hAnsi="Times New Roman" w:cs="Times New Roman"/>
          <w:sz w:val="24"/>
          <w:szCs w:val="24"/>
          <w:lang w:eastAsia="ru-RU"/>
        </w:rPr>
        <w:lastRenderedPageBreak/>
        <w:t>Приложение</w:t>
      </w:r>
    </w:p>
    <w:p w:rsidR="00303634" w:rsidRPr="00303634" w:rsidRDefault="00303634" w:rsidP="00303634">
      <w:pPr>
        <w:widowControl w:val="0"/>
        <w:spacing w:after="0" w:line="240" w:lineRule="auto"/>
        <w:ind w:left="4536"/>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к постановлению администрации </w:t>
      </w:r>
    </w:p>
    <w:p w:rsidR="00303634" w:rsidRPr="00303634" w:rsidRDefault="00303634" w:rsidP="00303634">
      <w:pPr>
        <w:widowControl w:val="0"/>
        <w:spacing w:after="0" w:line="240" w:lineRule="auto"/>
        <w:ind w:left="4536"/>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left="4536"/>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 31.01.2018 № 54</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hd w:val="clear" w:color="auto" w:fill="FFFFFF"/>
        <w:spacing w:after="0" w:line="240" w:lineRule="auto"/>
        <w:jc w:val="center"/>
        <w:rPr>
          <w:rFonts w:ascii="Times New Roman" w:eastAsia="Times New Roman" w:hAnsi="Times New Roman" w:cs="Times New Roman"/>
          <w:spacing w:val="-4"/>
          <w:sz w:val="24"/>
          <w:szCs w:val="24"/>
          <w:lang w:eastAsia="ru-RU"/>
        </w:rPr>
      </w:pPr>
      <w:r w:rsidRPr="00303634">
        <w:rPr>
          <w:rFonts w:ascii="Times New Roman" w:eastAsia="Times New Roman" w:hAnsi="Times New Roman" w:cs="Times New Roman"/>
          <w:spacing w:val="-4"/>
          <w:sz w:val="24"/>
          <w:szCs w:val="24"/>
          <w:lang w:eastAsia="ru-RU"/>
        </w:rPr>
        <w:t>Муниципальная программа</w:t>
      </w:r>
    </w:p>
    <w:p w:rsidR="00303634" w:rsidRPr="00303634" w:rsidRDefault="00303634" w:rsidP="00303634">
      <w:pPr>
        <w:widowControl w:val="0"/>
        <w:shd w:val="clear" w:color="auto" w:fill="FFFFFF"/>
        <w:spacing w:after="0" w:line="240" w:lineRule="auto"/>
        <w:jc w:val="center"/>
        <w:rPr>
          <w:rFonts w:ascii="Times New Roman" w:eastAsia="Times New Roman" w:hAnsi="Times New Roman" w:cs="Times New Roman"/>
          <w:spacing w:val="-7"/>
          <w:sz w:val="24"/>
          <w:szCs w:val="24"/>
          <w:lang w:eastAsia="ru-RU"/>
        </w:rPr>
      </w:pPr>
      <w:proofErr w:type="spellStart"/>
      <w:r w:rsidRPr="00303634">
        <w:rPr>
          <w:rFonts w:ascii="Times New Roman" w:eastAsia="Times New Roman" w:hAnsi="Times New Roman" w:cs="Times New Roman"/>
          <w:spacing w:val="-4"/>
          <w:sz w:val="24"/>
          <w:szCs w:val="24"/>
          <w:lang w:eastAsia="ru-RU"/>
        </w:rPr>
        <w:t>Богучарского</w:t>
      </w:r>
      <w:proofErr w:type="spellEnd"/>
      <w:r w:rsidRPr="00303634">
        <w:rPr>
          <w:rFonts w:ascii="Times New Roman" w:eastAsia="Times New Roman" w:hAnsi="Times New Roman" w:cs="Times New Roman"/>
          <w:spacing w:val="-4"/>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pacing w:val="-4"/>
          <w:sz w:val="24"/>
          <w:szCs w:val="24"/>
          <w:lang w:eastAsia="ru-RU"/>
        </w:rPr>
        <w:t>Богучарского</w:t>
      </w:r>
      <w:proofErr w:type="spellEnd"/>
      <w:r w:rsidRPr="00303634">
        <w:rPr>
          <w:rFonts w:ascii="Times New Roman" w:eastAsia="Times New Roman" w:hAnsi="Times New Roman" w:cs="Times New Roman"/>
          <w:spacing w:val="-4"/>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Паспорт</w:t>
      </w:r>
    </w:p>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муниципальной программы</w:t>
      </w:r>
    </w:p>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Ответственный исполнитель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r>
      <w:tr w:rsidR="00303634" w:rsidRPr="00303634" w:rsidTr="00303634">
        <w:trPr>
          <w:trHeight w:val="1477"/>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Учреждения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Комиссия по делам несовершеннолетних и защите их прав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Финансовый отдел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Основные разработчики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Подпрограммы муниципальной программы и основные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3 «Патриотическое </w:t>
            </w:r>
            <w:r w:rsidRPr="00303634">
              <w:rPr>
                <w:rFonts w:ascii="Times New Roman" w:eastAsia="Times New Roman" w:hAnsi="Times New Roman" w:cs="Times New Roman"/>
                <w:sz w:val="24"/>
                <w:szCs w:val="24"/>
                <w:lang w:eastAsia="ru-RU"/>
              </w:rPr>
              <w:lastRenderedPageBreak/>
              <w:t xml:space="preserve">воспитание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Цели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adjustRightInd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страны;</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sz w:val="24"/>
                <w:szCs w:val="24"/>
                <w:lang w:val="en-US" w:eastAsia="ru-RU"/>
              </w:rPr>
              <w:t>c</w:t>
            </w:r>
            <w:proofErr w:type="spellStart"/>
            <w:r w:rsidRPr="00303634">
              <w:rPr>
                <w:rFonts w:ascii="Times New Roman" w:eastAsia="Times New Roman" w:hAnsi="Times New Roman" w:cs="Times New Roman"/>
                <w:sz w:val="24"/>
                <w:szCs w:val="24"/>
                <w:lang w:eastAsia="ru-RU"/>
              </w:rPr>
              <w:t>оздание</w:t>
            </w:r>
            <w:proofErr w:type="spellEnd"/>
            <w:r w:rsidRPr="00303634">
              <w:rPr>
                <w:rFonts w:ascii="Times New Roman" w:eastAsia="Times New Roman" w:hAnsi="Times New Roman" w:cs="Times New Roman"/>
                <w:sz w:val="24"/>
                <w:szCs w:val="24"/>
                <w:lang w:eastAsia="ru-RU"/>
              </w:rPr>
              <w:t xml:space="preserve"> условий для успешной социализации и эффективной самореализации детей, нуждающихся в особой заботе государства.</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и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адаптация образовательных программ с целью обучения лиц с ограниченными возможностями здоровья, направленных на </w:t>
            </w:r>
            <w:r w:rsidRPr="00303634">
              <w:rPr>
                <w:rFonts w:ascii="Times New Roman" w:eastAsia="Times New Roman" w:hAnsi="Times New Roman" w:cs="Times New Roman"/>
                <w:sz w:val="24"/>
                <w:szCs w:val="24"/>
                <w:lang w:eastAsia="ru-RU"/>
              </w:rPr>
              <w:lastRenderedPageBreak/>
              <w:t>обеспечение коррекции нарушений развития и социальную адаптацию указанных лиц;</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вовлечение молодежи в общественную деятельность;</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финансирования содержания учреждений системы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согласно утвержденным сметам.</w:t>
            </w:r>
          </w:p>
          <w:p w:rsidR="00303634" w:rsidRPr="00303634" w:rsidRDefault="00303634" w:rsidP="00303634">
            <w:pPr>
              <w:widowControl w:val="0"/>
              <w:tabs>
                <w:tab w:val="left" w:pos="3684"/>
              </w:tabs>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Целевые индикаторы и показатели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доступность дошкольного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детей, оставшихся без попечения </w:t>
            </w:r>
            <w:r w:rsidRPr="00303634">
              <w:rPr>
                <w:rFonts w:ascii="Times New Roman" w:eastAsia="Times New Roman" w:hAnsi="Times New Roman" w:cs="Times New Roman"/>
                <w:sz w:val="24"/>
                <w:szCs w:val="24"/>
                <w:lang w:eastAsia="ru-RU"/>
              </w:rPr>
              <w:lastRenderedPageBreak/>
              <w:t xml:space="preserve">родителей – всего, в том числе, переданных </w:t>
            </w:r>
            <w:proofErr w:type="spellStart"/>
            <w:r w:rsidRPr="00303634">
              <w:rPr>
                <w:rFonts w:ascii="Times New Roman" w:eastAsia="Times New Roman" w:hAnsi="Times New Roman" w:cs="Times New Roman"/>
                <w:sz w:val="24"/>
                <w:szCs w:val="24"/>
                <w:lang w:eastAsia="ru-RU"/>
              </w:rPr>
              <w:t>неродственникам</w:t>
            </w:r>
            <w:proofErr w:type="spellEnd"/>
            <w:r w:rsidRPr="00303634">
              <w:rPr>
                <w:rFonts w:ascii="Times New Roman" w:eastAsia="Times New Roman" w:hAnsi="Times New Roman" w:cs="Times New Roman"/>
                <w:sz w:val="24"/>
                <w:szCs w:val="24"/>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детей, охваченных организованным отдыхом и оздоровлением, в общем количестве детей школьного возраста;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соотношение доведенных объемов бюджетных ассигнований к объему затрат на содержание учреждений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Этапы и сроки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муниципальной Программы - 2014 – 2020 годы:</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первый этап - 2014 - 2015 годы;</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второй этап - 2016 - 2018 годы;</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третий этап - 2019 - 2020 годы</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 3244377,58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федерального бюджета-10453,95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год-3 713,90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год-4 734,9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год-231,70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- 471,75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год- 462,0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год- 480,1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-359,6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областного бюджета – 2240510,15тыс.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 – 343 351,0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 – 289 117,74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2016 год – 279 346,58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459925,29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266085,42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290028,6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312655,52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местного бюджета – 993413,48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 – 168 543,6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 – 150 119,95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 – 197885,35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143823,88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137830,4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94824,8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100385,5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Ожидаемые конечные результаты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повысится удовлетворенность населения качеством образовательных услуг;</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будет увеличиваться;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государственных (муниципальных) заданий);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повысится привлекательность педагогической профессии и уровень квалификации преподавательских кадров;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создана инфраструктура поддержки раннего развития детей (0 - 3 года);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будут ликвидированы очереди на зачисление детей в возрасте от трех до семи лет в дошкольные образовательные организации;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 менее 44 процентов детей 5 - 18 лет будут охвачены программами дополнительного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доля молодых людей, участвующих в деятельности молодежных общественных объединений, с 17 процентов </w:t>
            </w:r>
            <w:r w:rsidRPr="00303634">
              <w:rPr>
                <w:rFonts w:ascii="Times New Roman" w:eastAsia="Times New Roman" w:hAnsi="Times New Roman" w:cs="Times New Roman"/>
                <w:sz w:val="24"/>
                <w:szCs w:val="24"/>
                <w:lang w:eastAsia="ru-RU"/>
              </w:rPr>
              <w:lastRenderedPageBreak/>
              <w:t xml:space="preserve">в 2010 году до 28 процентов к 2020 году;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снизится число детей-сирот и детей, оставшихся без попечения родителей;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произойдет увеличение количества детей, охваченных организованным отдыхом и оздоровлением, в общем количестве детей школьного возраста;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доля детей-сирот и детей, оставшихся без попечения родителей, воспитывающихся в семьях граждан, до 98,87%;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повысится качество оказания муниципальных услуг, выполнения работ и исполнения муниципальных функций в сфере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внедрена эффективная система управления качеством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обеспечено расширение участия общественности и работодателей в оценке качества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увеличится количество молодых людей, вовлеченных в программы и проекты, направленные на интеграцию в жизнь общества </w:t>
            </w:r>
          </w:p>
        </w:tc>
      </w:tr>
    </w:tbl>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adjustRightInd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w:t>
      </w:r>
      <w:r w:rsidRPr="00303634">
        <w:rPr>
          <w:rFonts w:ascii="Times New Roman" w:eastAsia="Times New Roman" w:hAnsi="Times New Roman" w:cs="Times New Roman"/>
          <w:sz w:val="24"/>
          <w:szCs w:val="24"/>
          <w:lang w:eastAsia="ru-RU"/>
        </w:rPr>
        <w:t>. Общая характеристика сферы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w:t>
      </w:r>
      <w:r w:rsidRPr="00303634">
        <w:rPr>
          <w:rFonts w:ascii="Times New Roman" w:eastAsia="Times New Roman" w:hAnsi="Times New Roman" w:cs="Times New Roman"/>
          <w:sz w:val="24"/>
          <w:szCs w:val="24"/>
          <w:lang w:eastAsia="ru-RU"/>
        </w:rPr>
        <w:t>.1. Масштаб системы образования и доступность образовательных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Охват общим образованием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возрасте от 7 до 17 лет составляет 99,8 процента.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 показателю охвата детей дошкольным образованием район соответствует средним значениям по Воронежской области. Показатель обеспеченности местами в дошкольных образовательных учреждениях составляет около 70 процентов, что является лучшим показателем с 1991 года, достигнутым в условиях роста рождаемости.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За 2009 - 2013 годы в районе этой системой были охвачены 3 ребенка (2 – в городской школе, 1 – в сельской), что составляет 100% процентов от общего числа детей, которым это показано.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Услугами дополнительного образования в настоящее время пользуются 44 процентов </w:t>
      </w:r>
      <w:r w:rsidRPr="00303634">
        <w:rPr>
          <w:rFonts w:ascii="Times New Roman" w:eastAsia="Times New Roman" w:hAnsi="Times New Roman" w:cs="Times New Roman"/>
          <w:sz w:val="24"/>
          <w:szCs w:val="24"/>
          <w:lang w:eastAsia="ru-RU"/>
        </w:rPr>
        <w:lastRenderedPageBreak/>
        <w:t xml:space="preserve">детей в возрасте от 5 до 18 лет. Возможность получения дополнительного образования детьми обеспечивается организациями, подведомственными муниципальным казенным учреждениям: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«Управление культуры»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«Отдел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За последнее десятилетие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органах опеки и попечительства по состоянию на 31.12.2017 года состоят на учете 66 детей-сирот и детей, оставшихся без попечения родителей, находящихся на воспитании в семьях под опекой и попечительством, а также 25 усыновленных детей.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2010 году в семьи было устроено 14 детей, в 2011 году – 5, в 2012 году – 4, в 2013 году – 4, в 2014 году – 6, в 2015 – 5 детей, в 2016 – 14 детей, в 2017 – 2 ребенка, оставшихся без попечения родителей. Помимо традиционных форм устройства ребенка в семью (передача под опеку (попечительство), на усыновление), развивается форма приемной семьи. </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Процесс формирования приемных семей начался в районе в 2008 году с регистрации 3 семей, в которых воспитывались 10 детей. В настоящее время (на 31.12.2017 года) в районе сформировано 9 приёмных семей, в которых воспитываются </w:t>
      </w:r>
      <w:r w:rsidRPr="00303634">
        <w:rPr>
          <w:rFonts w:ascii="Times New Roman" w:eastAsia="Times New Roman" w:hAnsi="Times New Roman" w:cs="Times New Roman"/>
          <w:spacing w:val="-1"/>
          <w:sz w:val="24"/>
          <w:szCs w:val="24"/>
          <w:lang w:eastAsia="ru-RU"/>
        </w:rPr>
        <w:t>15 детей-сирот.</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Существенно повышен качественный уровень и доступность предоставляемых детям и семьям с детьми социальных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303634" w:rsidRPr="00303634" w:rsidRDefault="00303634" w:rsidP="00303634">
      <w:pPr>
        <w:widowControl w:val="0"/>
        <w:overflowPunct w:val="0"/>
        <w:spacing w:after="0" w:line="240" w:lineRule="auto"/>
        <w:ind w:firstLine="709"/>
        <w:jc w:val="both"/>
        <w:textAlignment w:val="baseline"/>
        <w:rPr>
          <w:rFonts w:ascii="Times New Roman" w:eastAsia="Times New Roman" w:hAnsi="Times New Roman" w:cs="Times New Roman"/>
          <w:sz w:val="24"/>
          <w:szCs w:val="24"/>
          <w:lang w:eastAsia="zh-CN"/>
        </w:rPr>
      </w:pPr>
      <w:r w:rsidRPr="00303634">
        <w:rPr>
          <w:rFonts w:ascii="Times New Roman" w:eastAsia="Times New Roman" w:hAnsi="Times New Roman" w:cs="Times New Roman"/>
          <w:sz w:val="24"/>
          <w:szCs w:val="24"/>
          <w:lang w:eastAsia="zh-CN"/>
        </w:rPr>
        <w:t xml:space="preserve">Информационное сопровождение работы по организации и проведению психолого-педагогического сопровождения замещающих семей </w:t>
      </w:r>
      <w:proofErr w:type="spellStart"/>
      <w:r w:rsidRPr="00303634">
        <w:rPr>
          <w:rFonts w:ascii="Times New Roman" w:eastAsia="Times New Roman" w:hAnsi="Times New Roman" w:cs="Times New Roman"/>
          <w:sz w:val="24"/>
          <w:szCs w:val="24"/>
          <w:lang w:eastAsia="zh-CN"/>
        </w:rPr>
        <w:t>Богучарского</w:t>
      </w:r>
      <w:proofErr w:type="spellEnd"/>
      <w:r w:rsidRPr="00303634">
        <w:rPr>
          <w:rFonts w:ascii="Times New Roman" w:eastAsia="Times New Roman" w:hAnsi="Times New Roman" w:cs="Times New Roman"/>
          <w:sz w:val="24"/>
          <w:szCs w:val="24"/>
          <w:lang w:eastAsia="zh-CN"/>
        </w:rPr>
        <w:t xml:space="preserve"> муниципального района в муниципальных средствах массовой информации (газета, телевидение) позволило сформировать позитивное отношение к программе в целом. В 2014-2017 годах в районной газете «Сельская новь» было опубликовано более десяти статей о сопровождении замещающих семей.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zh-CN"/>
        </w:rPr>
      </w:pPr>
      <w:r w:rsidRPr="00303634">
        <w:rPr>
          <w:rFonts w:ascii="Times New Roman" w:eastAsia="Times New Roman" w:hAnsi="Times New Roman" w:cs="Times New Roman"/>
          <w:sz w:val="24"/>
          <w:szCs w:val="24"/>
          <w:lang w:eastAsia="ru-RU"/>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По состоянию на 31.12.2017 г. из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в региональном банке данных о детях, оставшихся без попечения родителей, учтено 3 детей, лишившихся родительского попечения.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Вхождение выпускников учреждений для детей-сирот и детей, оставшихся без попечения родителей, в самостоятельную жизнь сопряжено с большими сложностями и не всегда проходит успешно. Выпускник, вступая во взрослую жизнь, сталкивается с рядом проблем: обеспечение жильем, поиск работы, организация быта, питания, досуга, взаимодействие с широким социумом и другие.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выпускники учреждений для детей-сирот и детей, оставшихся без попечения родителей, зачастую не могут воспользоваться предоставленными социальными льготами и гарантиями, защитить собственные права, установить контакт с окружающими людьми, становятся жертвами насильственных преступлений, мошеннических действий, влекущих утрату собственности (прежде всего, жилья), вовлекаются в совершение антиобщественных действий, противоправную деятельность.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связи с этим одной из приоритетных задач в области социальной адаптации выпускников учреждений для детей-сирот и детей, оставшихся без попечения родителей, является совершенствование системы работы учреждений и создание эффективных механизмов межведомственного взаимодействия по воспитанию и обучению детей-сирот и детей, оставшихся без попечения родителей, подготовке их к самостоятельной жизни после выпуска из учреждения.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Качество: дошкольное, дополнительное и общее образование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Средний уровень подготовки школьников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w:t>
      </w:r>
      <w:proofErr w:type="spellStart"/>
      <w:r w:rsidRPr="00303634">
        <w:rPr>
          <w:rFonts w:ascii="Times New Roman" w:eastAsia="Times New Roman" w:hAnsi="Times New Roman" w:cs="Times New Roman"/>
          <w:sz w:val="24"/>
          <w:szCs w:val="24"/>
          <w:lang w:eastAsia="ru-RU"/>
        </w:rPr>
        <w:t>Всеросийских</w:t>
      </w:r>
      <w:proofErr w:type="spellEnd"/>
      <w:r w:rsidRPr="00303634">
        <w:rPr>
          <w:rFonts w:ascii="Times New Roman" w:eastAsia="Times New Roman" w:hAnsi="Times New Roman" w:cs="Times New Roman"/>
          <w:sz w:val="24"/>
          <w:szCs w:val="24"/>
          <w:lang w:eastAsia="ru-RU"/>
        </w:rPr>
        <w:t xml:space="preserve"> предметных олимпиад школьников.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Вместе с тем для отдельных групп детей существуют риски неравенства в доступе к качественному образованию. Речь идет, прежде всего, о малокомплектных школах, в которых сложно обеспечить необходимый уровень и качество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последние годы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как и в регионе в целом, проведена масштабная модернизация сети общеобразовательных учреждений.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Однако полностью решить задачу обеспечения равного качества образовательных услуг независимо от места жительства пока не удалось.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Негативные тенденции в подростковой и молодежной среде (алкоголизм, употребление наркотиков, насилие, ксенофобия, формирование суицидальных групп в социальных сетях, формирование групп криминальной направленности в молодежной среде) свидетельствуют о необходимости усиления участия образования в решении задач воспитания, формирования социальных компетенций и гражданских установок.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регионе, следовательно, и в муниципальном районе, сделаны важные шаги в модернизации общего образования: внедряются федеральные государственные образовательные стандарты дошкольного образования, начального и основного общего образования. Тем не менее, остается актуальной задача закрепления и распространения передового опыта в системе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Возможности для принятия управленческих решений по повышению качества </w:t>
      </w:r>
      <w:r w:rsidRPr="00303634">
        <w:rPr>
          <w:rFonts w:ascii="Times New Roman" w:eastAsia="Times New Roman" w:hAnsi="Times New Roman" w:cs="Times New Roman"/>
          <w:sz w:val="24"/>
          <w:szCs w:val="24"/>
          <w:lang w:eastAsia="ru-RU"/>
        </w:rPr>
        <w:lastRenderedPageBreak/>
        <w:t>образования ограничены в ситуации незавершенности формирования системы независимой оценки качества образования на всех уровнях.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Кадры системы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совершенствования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Укомплектованность общеобразовательных учреждений педагогическими кадрами, имеющими высшее профессиональное образование, составляет 97,6 %. Однако,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региональных систем общего образования, реализуемого с 2011 года. 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Муниципальная система образования уделяет особое внимание развитию профессиональных компетенций учителя, через выстраивание системы стимулов, обеспечивающих заинтересованность в постоянном совершенствовании.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Поэтому район принимает активное участие во внедренной региональной модели оказания услуг в сфере дополнительного профессионального образования и переподготовки педагогических работников, позволяющей </w:t>
      </w:r>
      <w:r w:rsidRPr="00303634">
        <w:rPr>
          <w:rFonts w:ascii="Times New Roman" w:eastAsia="Times New Roman" w:hAnsi="Times New Roman" w:cs="Times New Roman"/>
          <w:bCs/>
          <w:sz w:val="24"/>
          <w:szCs w:val="24"/>
          <w:lang w:eastAsia="ru-RU"/>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Pr="00303634">
        <w:rPr>
          <w:rFonts w:ascii="Times New Roman" w:eastAsia="Times New Roman" w:hAnsi="Times New Roman" w:cs="Times New Roman"/>
          <w:sz w:val="24"/>
          <w:szCs w:val="24"/>
          <w:lang w:eastAsia="ru-RU"/>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 персонифицированную модель повышения квалификации.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Наряду с этим </w:t>
      </w:r>
      <w:r w:rsidRPr="00303634">
        <w:rPr>
          <w:rFonts w:ascii="Times New Roman" w:eastAsia="Times New Roman" w:hAnsi="Times New Roman" w:cs="Times New Roman"/>
          <w:sz w:val="24"/>
          <w:szCs w:val="24"/>
          <w:lang w:eastAsia="ru-RU"/>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 целью снижения неэффективных расходов, повышения качества образования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проводятся мероприятия по оптимизации сети образовательных организаций. До 2014 года проведена ликвидация следующих муниципальных образовательных учреждений: </w:t>
      </w:r>
      <w:proofErr w:type="spellStart"/>
      <w:r w:rsidRPr="00303634">
        <w:rPr>
          <w:rFonts w:ascii="Times New Roman" w:eastAsia="Times New Roman" w:hAnsi="Times New Roman" w:cs="Times New Roman"/>
          <w:sz w:val="24"/>
          <w:szCs w:val="24"/>
          <w:lang w:eastAsia="ru-RU"/>
        </w:rPr>
        <w:t>Богучарская</w:t>
      </w:r>
      <w:proofErr w:type="spellEnd"/>
      <w:r w:rsidRPr="00303634">
        <w:rPr>
          <w:rFonts w:ascii="Times New Roman" w:eastAsia="Times New Roman" w:hAnsi="Times New Roman" w:cs="Times New Roman"/>
          <w:sz w:val="24"/>
          <w:szCs w:val="24"/>
          <w:lang w:eastAsia="ru-RU"/>
        </w:rPr>
        <w:t xml:space="preserve"> вечерняя (сменная) общеобразовательная школа,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межшкольный учебный комбинат № 2, Журавская основная общеобразовательная школа.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В 2017 году начат процесс реорганизации муниципальных казенных общеобразовательных учреждений в форме присоединения: МКОУ «</w:t>
      </w:r>
      <w:proofErr w:type="spellStart"/>
      <w:r w:rsidRPr="00303634">
        <w:rPr>
          <w:rFonts w:ascii="Times New Roman" w:eastAsia="Times New Roman" w:hAnsi="Times New Roman" w:cs="Times New Roman"/>
          <w:sz w:val="24"/>
          <w:szCs w:val="24"/>
          <w:lang w:eastAsia="ru-RU"/>
        </w:rPr>
        <w:t>Красногоровская</w:t>
      </w:r>
      <w:proofErr w:type="spellEnd"/>
      <w:r w:rsidRPr="00303634">
        <w:rPr>
          <w:rFonts w:ascii="Times New Roman" w:eastAsia="Times New Roman" w:hAnsi="Times New Roman" w:cs="Times New Roman"/>
          <w:sz w:val="24"/>
          <w:szCs w:val="24"/>
          <w:lang w:eastAsia="ru-RU"/>
        </w:rPr>
        <w:t xml:space="preserve"> ООШ» - к МКОУ «</w:t>
      </w:r>
      <w:proofErr w:type="spellStart"/>
      <w:r w:rsidRPr="00303634">
        <w:rPr>
          <w:rFonts w:ascii="Times New Roman" w:eastAsia="Times New Roman" w:hAnsi="Times New Roman" w:cs="Times New Roman"/>
          <w:sz w:val="24"/>
          <w:szCs w:val="24"/>
          <w:lang w:eastAsia="ru-RU"/>
        </w:rPr>
        <w:t>Дьяченковская</w:t>
      </w:r>
      <w:proofErr w:type="spellEnd"/>
      <w:r w:rsidRPr="00303634">
        <w:rPr>
          <w:rFonts w:ascii="Times New Roman" w:eastAsia="Times New Roman" w:hAnsi="Times New Roman" w:cs="Times New Roman"/>
          <w:sz w:val="24"/>
          <w:szCs w:val="24"/>
          <w:lang w:eastAsia="ru-RU"/>
        </w:rPr>
        <w:t xml:space="preserve"> СОШ», МКОУ «</w:t>
      </w:r>
      <w:proofErr w:type="spellStart"/>
      <w:r w:rsidRPr="00303634">
        <w:rPr>
          <w:rFonts w:ascii="Times New Roman" w:eastAsia="Times New Roman" w:hAnsi="Times New Roman" w:cs="Times New Roman"/>
          <w:sz w:val="24"/>
          <w:szCs w:val="24"/>
          <w:lang w:eastAsia="ru-RU"/>
        </w:rPr>
        <w:t>Травкинская</w:t>
      </w:r>
      <w:proofErr w:type="spellEnd"/>
      <w:r w:rsidRPr="00303634">
        <w:rPr>
          <w:rFonts w:ascii="Times New Roman" w:eastAsia="Times New Roman" w:hAnsi="Times New Roman" w:cs="Times New Roman"/>
          <w:sz w:val="24"/>
          <w:szCs w:val="24"/>
          <w:lang w:eastAsia="ru-RU"/>
        </w:rPr>
        <w:t xml:space="preserve"> ООШ» - к МКОУ «</w:t>
      </w:r>
      <w:proofErr w:type="spellStart"/>
      <w:r w:rsidRPr="00303634">
        <w:rPr>
          <w:rFonts w:ascii="Times New Roman" w:eastAsia="Times New Roman" w:hAnsi="Times New Roman" w:cs="Times New Roman"/>
          <w:sz w:val="24"/>
          <w:szCs w:val="24"/>
          <w:lang w:eastAsia="ru-RU"/>
        </w:rPr>
        <w:t>Радченская</w:t>
      </w:r>
      <w:proofErr w:type="spellEnd"/>
      <w:r w:rsidRPr="00303634">
        <w:rPr>
          <w:rFonts w:ascii="Times New Roman" w:eastAsia="Times New Roman" w:hAnsi="Times New Roman" w:cs="Times New Roman"/>
          <w:sz w:val="24"/>
          <w:szCs w:val="24"/>
          <w:lang w:eastAsia="ru-RU"/>
        </w:rPr>
        <w:t xml:space="preserve"> СОШ», МКОУ «</w:t>
      </w:r>
      <w:proofErr w:type="spellStart"/>
      <w:r w:rsidRPr="00303634">
        <w:rPr>
          <w:rFonts w:ascii="Times New Roman" w:eastAsia="Times New Roman" w:hAnsi="Times New Roman" w:cs="Times New Roman"/>
          <w:sz w:val="24"/>
          <w:szCs w:val="24"/>
          <w:lang w:eastAsia="ru-RU"/>
        </w:rPr>
        <w:t>Филоновская</w:t>
      </w:r>
      <w:proofErr w:type="spellEnd"/>
      <w:r w:rsidRPr="00303634">
        <w:rPr>
          <w:rFonts w:ascii="Times New Roman" w:eastAsia="Times New Roman" w:hAnsi="Times New Roman" w:cs="Times New Roman"/>
          <w:sz w:val="24"/>
          <w:szCs w:val="24"/>
          <w:lang w:eastAsia="ru-RU"/>
        </w:rPr>
        <w:t xml:space="preserve"> ООШ» - к МКОУ «</w:t>
      </w:r>
      <w:proofErr w:type="spellStart"/>
      <w:r w:rsidRPr="00303634">
        <w:rPr>
          <w:rFonts w:ascii="Times New Roman" w:eastAsia="Times New Roman" w:hAnsi="Times New Roman" w:cs="Times New Roman"/>
          <w:sz w:val="24"/>
          <w:szCs w:val="24"/>
          <w:lang w:eastAsia="ru-RU"/>
        </w:rPr>
        <w:t>Богучарская</w:t>
      </w:r>
      <w:proofErr w:type="spellEnd"/>
      <w:r w:rsidRPr="00303634">
        <w:rPr>
          <w:rFonts w:ascii="Times New Roman" w:eastAsia="Times New Roman" w:hAnsi="Times New Roman" w:cs="Times New Roman"/>
          <w:sz w:val="24"/>
          <w:szCs w:val="24"/>
          <w:lang w:eastAsia="ru-RU"/>
        </w:rPr>
        <w:t xml:space="preserve"> СОШ № 2».</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Финансовое обеспечение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Расходы на образование в расходах консолидированного бюджета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sz w:val="24"/>
          <w:szCs w:val="24"/>
          <w:lang w:eastAsia="ru-RU"/>
        </w:rPr>
        <w:lastRenderedPageBreak/>
        <w:t>муниципального района за последние годы постоянно увеличиваются.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Инфраструктура системы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результате реализации приоритетного национального проекта «Образование», национальной образовательной инициативы «Наша новая школа», регионального комплекса мер по модернизации системы общего образования существенно обновлена инфраструктура общего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состояние которой при отсутствии инвестиций в течение длительного времени достигло низкого уровня.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55 процентов в </w:t>
      </w:r>
      <w:smartTag w:uri="urn:schemas-microsoft-com:office:smarttags" w:element="metricconverter">
        <w:smartTagPr>
          <w:attr w:name="ProductID" w:val="2011 г"/>
        </w:smartTagPr>
        <w:r w:rsidRPr="00303634">
          <w:rPr>
            <w:rFonts w:ascii="Times New Roman" w:eastAsia="Times New Roman" w:hAnsi="Times New Roman" w:cs="Times New Roman"/>
            <w:sz w:val="24"/>
            <w:szCs w:val="24"/>
            <w:lang w:eastAsia="ru-RU"/>
          </w:rPr>
          <w:t>2011 г</w:t>
        </w:r>
      </w:smartTag>
      <w:r w:rsidRPr="00303634">
        <w:rPr>
          <w:rFonts w:ascii="Times New Roman" w:eastAsia="Times New Roman" w:hAnsi="Times New Roman" w:cs="Times New Roman"/>
          <w:sz w:val="24"/>
          <w:szCs w:val="24"/>
          <w:lang w:eastAsia="ru-RU"/>
        </w:rPr>
        <w:t>. до 92 процентов в 2017 году.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 школы района подключены к сети Интернет. Существенно улучшилось обеспечение школ современным информационно-технологическим оборудованием.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проекта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Приведение всей инфраструктуры общего образования к уровню, соответствующему современным стандартам, позволяет перейти от масштабных инвестиций к систематическому текущему финансированию, обеспечивающему поддержку этой инфраструктуры.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Институциональные и структурные реформы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Отличительными особенностями региональной политики в сфере образования последних лет стало использование программно-целевых и проектных методов и существенное изменение законодательной базы.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Основными инструментами муниципальной политики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проект модернизации региональной системы общего образования, муниципальная программа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Ведущими механизмами стимулирования системных изменений в образовании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 и внедрение новых моделей управления и финансирования, ориентированных на результат.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проведена комплексная модернизация финансово-экономических и организационно-управленческих механизмов системы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нормативное </w:t>
      </w:r>
      <w:proofErr w:type="spellStart"/>
      <w:r w:rsidRPr="00303634">
        <w:rPr>
          <w:rFonts w:ascii="Times New Roman" w:eastAsia="Times New Roman" w:hAnsi="Times New Roman" w:cs="Times New Roman"/>
          <w:sz w:val="24"/>
          <w:szCs w:val="24"/>
          <w:lang w:eastAsia="ru-RU"/>
        </w:rPr>
        <w:t>подушевое</w:t>
      </w:r>
      <w:proofErr w:type="spellEnd"/>
      <w:r w:rsidRPr="00303634">
        <w:rPr>
          <w:rFonts w:ascii="Times New Roman" w:eastAsia="Times New Roman" w:hAnsi="Times New Roman" w:cs="Times New Roman"/>
          <w:sz w:val="24"/>
          <w:szCs w:val="24"/>
          <w:lang w:eastAsia="ru-RU"/>
        </w:rPr>
        <w:t xml:space="preserve"> финансирование 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система оплаты труда, ориентированная на результат;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независимая система оценки учебных достижений учащихся (единый государственный экзамен, основной государственный экзамен выпускников 9 классов, мониторинг </w:t>
      </w:r>
      <w:proofErr w:type="gramStart"/>
      <w:r w:rsidRPr="00303634">
        <w:rPr>
          <w:rFonts w:ascii="Times New Roman" w:eastAsia="Times New Roman" w:hAnsi="Times New Roman" w:cs="Times New Roman"/>
          <w:sz w:val="24"/>
          <w:szCs w:val="24"/>
          <w:lang w:eastAsia="ru-RU"/>
        </w:rPr>
        <w:t>индивидуальных достижений</w:t>
      </w:r>
      <w:proofErr w:type="gramEnd"/>
      <w:r w:rsidRPr="00303634">
        <w:rPr>
          <w:rFonts w:ascii="Times New Roman" w:eastAsia="Times New Roman" w:hAnsi="Times New Roman" w:cs="Times New Roman"/>
          <w:sz w:val="24"/>
          <w:szCs w:val="24"/>
          <w:lang w:eastAsia="ru-RU"/>
        </w:rPr>
        <w:t xml:space="preserve"> обучающихся);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общественное участие в управлении образованием и оценке его качества;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публичная отчетность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Результатом стало повышение ответственности руководителей и педагогов за результаты деятельности, усиление прозрачности системы образования для общества.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(далее – Программа) необходимо обеспечивать поддержку реализации и эффективность этой модели.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Сфера государственной молодежной политики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w:t>
      </w:r>
      <w:r w:rsidRPr="00303634">
        <w:rPr>
          <w:rFonts w:ascii="Times New Roman" w:eastAsia="Times New Roman" w:hAnsi="Times New Roman" w:cs="Times New Roman"/>
          <w:sz w:val="24"/>
          <w:szCs w:val="24"/>
          <w:lang w:eastAsia="ru-RU"/>
        </w:rPr>
        <w:lastRenderedPageBreak/>
        <w:t>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проживает 6667 молодых людей в возрасте от 14 до 30 лет, что составляет 17,6 %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Прежде чем обозначить пути реализации Программы, мы должны оценить имеющиеся препятствия или даже, может быть, угрозы.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303634">
        <w:rPr>
          <w:rFonts w:ascii="Times New Roman" w:eastAsia="Times New Roman" w:hAnsi="Times New Roman" w:cs="Times New Roman"/>
          <w:sz w:val="24"/>
          <w:szCs w:val="24"/>
          <w:lang w:eastAsia="ru-RU"/>
        </w:rPr>
        <w:t xml:space="preserve">По предварительным прогнозам </w:t>
      </w:r>
      <w:proofErr w:type="gramEnd"/>
      <w:r w:rsidRPr="00303634">
        <w:rPr>
          <w:rFonts w:ascii="Times New Roman" w:eastAsia="Times New Roman" w:hAnsi="Times New Roman" w:cs="Times New Roman"/>
          <w:sz w:val="24"/>
          <w:szCs w:val="24"/>
          <w:lang w:eastAsia="ru-RU"/>
        </w:rPr>
        <w:t>численность молодежи может сократиться на территории района на 5% и достигнуть к 2020 году 6334 человек, и даже если все они будут энергичны и талантливы, то нагрузка на них заметно возрастет.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связи с этим настораживает тот факт, что молодые люди не видят перспектив своего будущего положения, не уверены в своем будущем.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составляет 14 процентов;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снижается абсолютная численность и доля молодежи в структуре населения в связи с негативными демографическими процессами.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w:t>
      </w:r>
      <w:proofErr w:type="gramStart"/>
      <w:r w:rsidRPr="00303634">
        <w:rPr>
          <w:rFonts w:ascii="Times New Roman" w:eastAsia="Times New Roman" w:hAnsi="Times New Roman" w:cs="Times New Roman"/>
          <w:sz w:val="24"/>
          <w:szCs w:val="24"/>
          <w:lang w:eastAsia="ru-RU"/>
        </w:rPr>
        <w:t>возможностей для успешной социализации</w:t>
      </w:r>
      <w:proofErr w:type="gramEnd"/>
      <w:r w:rsidRPr="00303634">
        <w:rPr>
          <w:rFonts w:ascii="Times New Roman" w:eastAsia="Times New Roman" w:hAnsi="Times New Roman" w:cs="Times New Roman"/>
          <w:sz w:val="24"/>
          <w:szCs w:val="24"/>
          <w:lang w:eastAsia="ru-RU"/>
        </w:rPr>
        <w:t xml:space="preserve"> и эффективной самореализации молодежи, для развития ее потенциала в интересах муниципального района, региона, страны в целом.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2017 году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насчитывалось 3 учреждения дополнительного образования (ДО) различной ведомственной принадлежности.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Не высока доля детей, включенных в государственную систему выявления, развития и адресной поддержки одаренных детей, в общей численности детского населения школьного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303634">
        <w:rPr>
          <w:rFonts w:ascii="Times New Roman" w:eastAsia="Times New Roman" w:hAnsi="Times New Roman" w:cs="Times New Roman"/>
          <w:kern w:val="2"/>
          <w:sz w:val="24"/>
          <w:szCs w:val="24"/>
          <w:lang w:eastAsia="ru-RU"/>
        </w:rPr>
        <w:t xml:space="preserve">проектные, исследовательские, профессионально-ориентированные, особенно в области техники, естественных и социальных </w:t>
      </w:r>
      <w:r w:rsidRPr="00303634">
        <w:rPr>
          <w:rFonts w:ascii="Times New Roman" w:eastAsia="Times New Roman" w:hAnsi="Times New Roman" w:cs="Times New Roman"/>
          <w:kern w:val="2"/>
          <w:sz w:val="24"/>
          <w:szCs w:val="24"/>
          <w:lang w:eastAsia="ru-RU"/>
        </w:rPr>
        <w:lastRenderedPageBreak/>
        <w:t>наук</w:t>
      </w:r>
      <w:r w:rsidRPr="00303634">
        <w:rPr>
          <w:rFonts w:ascii="Times New Roman" w:eastAsia="Times New Roman" w:hAnsi="Times New Roman" w:cs="Times New Roman"/>
          <w:sz w:val="24"/>
          <w:szCs w:val="24"/>
          <w:lang w:eastAsia="ru-RU"/>
        </w:rPr>
        <w:t xml:space="preserve">.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Кроме того, можно отметить недостаточное развитие материально-технической базы в соответствии с требованиями инновационной экономики, рынка труда, </w:t>
      </w:r>
      <w:proofErr w:type="spellStart"/>
      <w:r w:rsidRPr="00303634">
        <w:rPr>
          <w:rFonts w:ascii="Times New Roman" w:eastAsia="Times New Roman" w:hAnsi="Times New Roman" w:cs="Times New Roman"/>
          <w:sz w:val="24"/>
          <w:szCs w:val="24"/>
          <w:lang w:eastAsia="ru-RU"/>
        </w:rPr>
        <w:t>техносферы</w:t>
      </w:r>
      <w:proofErr w:type="spellEnd"/>
      <w:r w:rsidRPr="00303634">
        <w:rPr>
          <w:rFonts w:ascii="Times New Roman" w:eastAsia="Times New Roman" w:hAnsi="Times New Roman" w:cs="Times New Roman"/>
          <w:sz w:val="24"/>
          <w:szCs w:val="24"/>
          <w:lang w:eastAsia="ru-RU"/>
        </w:rPr>
        <w:t xml:space="preserve"> образования и другими современными требованиями. Здания, находящихся в ведении учреждений ДО, нуждаются в серьезном ремонте.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муниципальный район сохраняет право детей на бесплатное ДО, но в то же время недостаточно развиваются платные услуги и внебюджетная деятельность.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ДО.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настоящее время остается актуальным решение следующих задач:</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совершенствование содержания, форм и методов работы с талантливой молодежью, придания ей системного характера;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303634">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Так, в </w:t>
      </w:r>
      <w:proofErr w:type="spellStart"/>
      <w:r w:rsidRPr="00303634">
        <w:rPr>
          <w:rFonts w:ascii="Times New Roman" w:eastAsia="Times New Roman" w:hAnsi="Times New Roman" w:cs="Times New Roman"/>
          <w:bCs/>
          <w:sz w:val="24"/>
          <w:szCs w:val="24"/>
          <w:lang w:eastAsia="ru-RU"/>
        </w:rPr>
        <w:t>Богучарском</w:t>
      </w:r>
      <w:proofErr w:type="spellEnd"/>
      <w:r w:rsidRPr="00303634">
        <w:rPr>
          <w:rFonts w:ascii="Times New Roman" w:eastAsia="Times New Roman" w:hAnsi="Times New Roman" w:cs="Times New Roman"/>
          <w:bCs/>
          <w:sz w:val="24"/>
          <w:szCs w:val="24"/>
          <w:lang w:eastAsia="ru-RU"/>
        </w:rPr>
        <w:t xml:space="preserve"> муниципальном районе реализация комплекса мероприятий, направленных на патриотическое воспитание </w:t>
      </w:r>
      <w:r w:rsidRPr="00303634">
        <w:rPr>
          <w:rFonts w:ascii="Times New Roman" w:eastAsia="Times New Roman" w:hAnsi="Times New Roman" w:cs="Times New Roman"/>
          <w:sz w:val="24"/>
          <w:szCs w:val="24"/>
          <w:lang w:eastAsia="ru-RU"/>
        </w:rPr>
        <w:t xml:space="preserve">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Отсутствие эффективных мер по решению этих проблем может вести к возникновению следующих рисков: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ограничение доступа к качественным услугам дополнительного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неудовлетворенность населения качеством образовательных услуг;</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недостаточный уровень </w:t>
      </w:r>
      <w:proofErr w:type="spellStart"/>
      <w:r w:rsidRPr="00303634">
        <w:rPr>
          <w:rFonts w:ascii="Times New Roman" w:eastAsia="Times New Roman" w:hAnsi="Times New Roman" w:cs="Times New Roman"/>
          <w:sz w:val="24"/>
          <w:szCs w:val="24"/>
          <w:lang w:eastAsia="ru-RU"/>
        </w:rPr>
        <w:t>сформированности</w:t>
      </w:r>
      <w:proofErr w:type="spellEnd"/>
      <w:r w:rsidRPr="00303634">
        <w:rPr>
          <w:rFonts w:ascii="Times New Roman" w:eastAsia="Times New Roman" w:hAnsi="Times New Roman" w:cs="Times New Roman"/>
          <w:sz w:val="24"/>
          <w:szCs w:val="24"/>
          <w:lang w:eastAsia="ru-RU"/>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Сфера организации отдыха, оздоровления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сегодняшний день численность детей школьного возраста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составляет 3514 человек. Услуги по отдыху и оздоровлению в условиях стационарного детского лагеря, лагерей дневного пребывания, лагерей труда и отдыха, профильных, передвижных лагерей, санаториев получают около 1700 детей ежегодно, </w:t>
      </w:r>
      <w:r w:rsidRPr="00303634">
        <w:rPr>
          <w:rFonts w:ascii="Times New Roman" w:eastAsia="Times New Roman" w:hAnsi="Times New Roman" w:cs="Times New Roman"/>
          <w:sz w:val="24"/>
          <w:szCs w:val="24"/>
          <w:lang w:eastAsia="ru-RU"/>
        </w:rPr>
        <w:lastRenderedPageBreak/>
        <w:t>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Через Центр занятости населения около 200 подростков ежегодно трудоустраиваются в свободное от учебы время. Учитывая планируемое увеличение детей школьного возраста (в связи с тенденцией к росту рождаемости, по данным </w:t>
      </w:r>
      <w:proofErr w:type="spellStart"/>
      <w:r w:rsidRPr="00303634">
        <w:rPr>
          <w:rFonts w:ascii="Times New Roman" w:eastAsia="Times New Roman" w:hAnsi="Times New Roman" w:cs="Times New Roman"/>
          <w:sz w:val="24"/>
          <w:szCs w:val="24"/>
          <w:lang w:eastAsia="ru-RU"/>
        </w:rPr>
        <w:t>Минздравсоцразвития</w:t>
      </w:r>
      <w:proofErr w:type="spellEnd"/>
      <w:r w:rsidRPr="00303634">
        <w:rPr>
          <w:rFonts w:ascii="Times New Roman" w:eastAsia="Times New Roman" w:hAnsi="Times New Roman" w:cs="Times New Roman"/>
          <w:sz w:val="24"/>
          <w:szCs w:val="24"/>
          <w:lang w:eastAsia="ru-RU"/>
        </w:rPr>
        <w:t>), и с целью сохранения и увеличения количества предоставляемых услуг к 2017 году созданы условия для отдыха и оздоровления детей и подростков с организацией питания до 60 %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2017 году объем средств, израсходованных на оздоровление и отдых детей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из областного, местного бюджетов, из средств предприятий, профсоюзных организаций, средств спонсоров, родителей составил </w:t>
      </w:r>
      <w:r w:rsidRPr="00303634">
        <w:rPr>
          <w:rFonts w:ascii="Times New Roman" w:eastAsia="Times New Roman" w:hAnsi="Times New Roman" w:cs="Times New Roman"/>
          <w:bCs/>
          <w:sz w:val="24"/>
          <w:szCs w:val="24"/>
          <w:lang w:eastAsia="ru-RU"/>
        </w:rPr>
        <w:t xml:space="preserve">7382,34 </w:t>
      </w:r>
      <w:r w:rsidRPr="00303634">
        <w:rPr>
          <w:rFonts w:ascii="Times New Roman" w:eastAsia="Times New Roman" w:hAnsi="Times New Roman" w:cs="Times New Roman"/>
          <w:sz w:val="24"/>
          <w:szCs w:val="24"/>
          <w:lang w:eastAsia="ru-RU"/>
        </w:rPr>
        <w:t xml:space="preserve">тысяч рублей, из них: средств областного бюджета – </w:t>
      </w:r>
      <w:r w:rsidRPr="00303634">
        <w:rPr>
          <w:rFonts w:ascii="Times New Roman" w:eastAsia="Times New Roman" w:hAnsi="Times New Roman" w:cs="Times New Roman"/>
          <w:bCs/>
          <w:sz w:val="24"/>
          <w:szCs w:val="24"/>
          <w:lang w:eastAsia="ru-RU"/>
        </w:rPr>
        <w:t xml:space="preserve">4299,6 </w:t>
      </w:r>
      <w:r w:rsidRPr="00303634">
        <w:rPr>
          <w:rFonts w:ascii="Times New Roman" w:eastAsia="Times New Roman" w:hAnsi="Times New Roman" w:cs="Times New Roman"/>
          <w:sz w:val="24"/>
          <w:szCs w:val="24"/>
          <w:lang w:eastAsia="ru-RU"/>
        </w:rPr>
        <w:t xml:space="preserve">тыс. рублей; муниципального – </w:t>
      </w:r>
      <w:r w:rsidRPr="00303634">
        <w:rPr>
          <w:rFonts w:ascii="Times New Roman" w:eastAsia="Times New Roman" w:hAnsi="Times New Roman" w:cs="Times New Roman"/>
          <w:bCs/>
          <w:sz w:val="24"/>
          <w:szCs w:val="24"/>
          <w:lang w:eastAsia="ru-RU"/>
        </w:rPr>
        <w:t>610,24</w:t>
      </w:r>
      <w:r w:rsidRPr="00303634">
        <w:rPr>
          <w:rFonts w:ascii="Times New Roman" w:eastAsia="Times New Roman" w:hAnsi="Times New Roman" w:cs="Times New Roman"/>
          <w:sz w:val="24"/>
          <w:szCs w:val="24"/>
          <w:lang w:eastAsia="ru-RU"/>
        </w:rPr>
        <w:t xml:space="preserve">тыс. рублей; из средств предприятий, профсоюзных организаций, спонсоров – </w:t>
      </w:r>
      <w:r w:rsidRPr="00303634">
        <w:rPr>
          <w:rFonts w:ascii="Times New Roman" w:eastAsia="Times New Roman" w:hAnsi="Times New Roman" w:cs="Times New Roman"/>
          <w:bCs/>
          <w:sz w:val="24"/>
          <w:szCs w:val="24"/>
          <w:lang w:eastAsia="ru-RU"/>
        </w:rPr>
        <w:t xml:space="preserve">6,0 </w:t>
      </w:r>
      <w:r w:rsidRPr="00303634">
        <w:rPr>
          <w:rFonts w:ascii="Times New Roman" w:eastAsia="Times New Roman" w:hAnsi="Times New Roman" w:cs="Times New Roman"/>
          <w:sz w:val="24"/>
          <w:szCs w:val="24"/>
          <w:lang w:eastAsia="ru-RU"/>
        </w:rPr>
        <w:t xml:space="preserve">тыс. рублей, средств родителей – </w:t>
      </w:r>
      <w:r w:rsidRPr="00303634">
        <w:rPr>
          <w:rFonts w:ascii="Times New Roman" w:eastAsia="Times New Roman" w:hAnsi="Times New Roman" w:cs="Times New Roman"/>
          <w:bCs/>
          <w:sz w:val="24"/>
          <w:szCs w:val="24"/>
          <w:lang w:eastAsia="ru-RU"/>
        </w:rPr>
        <w:t xml:space="preserve">2466,5 </w:t>
      </w:r>
      <w:r w:rsidRPr="00303634">
        <w:rPr>
          <w:rFonts w:ascii="Times New Roman" w:eastAsia="Times New Roman" w:hAnsi="Times New Roman" w:cs="Times New Roman"/>
          <w:sz w:val="24"/>
          <w:szCs w:val="24"/>
          <w:lang w:eastAsia="ru-RU"/>
        </w:rPr>
        <w:t>тыс. рублей.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организационной работы на территории района функционируют:</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- 2 загородных учреждения (различной принадлежности);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- 21 учреждение с дневным пребыванием детей (пришкольных лагерей);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- 4 лагеря труда и отдыха;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- 3 профильных лагеря (из них 2 - палаточных).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Растет численность оздоровленных детей во всех формах отдыха.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Сфера защиты прав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постоянно ставятся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Инструментом практического решения многих вопросов в сфере детства стала реализация приоритетных национальных проектов «Здоровье» и «Образование», федеральных целевых программ. Принят ряд важнейших законодательных актов, направленных на предупреждение наиболее серьезных угроз осуществлению прав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Созданы новые государственные и общественные институты: учреждена должность </w:t>
      </w:r>
      <w:r w:rsidRPr="00303634">
        <w:rPr>
          <w:rFonts w:ascii="Times New Roman" w:eastAsia="Times New Roman" w:hAnsi="Times New Roman" w:cs="Times New Roman"/>
          <w:sz w:val="24"/>
          <w:szCs w:val="24"/>
          <w:lang w:eastAsia="ru-RU"/>
        </w:rPr>
        <w:lastRenderedPageBreak/>
        <w:t>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Фонд поддержки детей, находящихся в трудной жизненной ситуации. Увеличился объем финансирования социальных расходов из федерального и регионального бюджетов, приняты новые меры социальной поддержки семей с детьми.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 соответствии с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деятельность органов исполнительной власти направлена на совершенствование государственной политики в сфере защиты детей-сирот и детей, оставшихся без попечения родителей.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Прогноз развития сферы социализации детей, нуждающихся в особой защите государства до 2020 года располагается в следующих значениях: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снижение общего числа детей-сирот и детей, оставшихся без попечения родителей,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возрастание доли кандидатов в замещающие родители, прошедших обучение на курсах подготовки, из общего числа кандидатов в замещающие родители до 100 %;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w:t>
      </w:r>
      <w:r w:rsidRPr="00303634">
        <w:rPr>
          <w:rFonts w:ascii="Times New Roman" w:eastAsia="Times New Roman" w:hAnsi="Times New Roman" w:cs="Times New Roman"/>
          <w:sz w:val="24"/>
          <w:szCs w:val="24"/>
          <w:lang w:eastAsia="ru-RU"/>
        </w:rPr>
        <w:t>.2. Прогноз развития сферы образования на период до 2020 года.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Общее, дошкольное и дополнительное образование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Городские школы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организациями дополнительного образования, культуры и спорта.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Более подробно прогноз состояния сферы образования изложен в соответствующих разделах подпрограмм.</w:t>
      </w:r>
      <w:bookmarkStart w:id="1" w:name="Par436"/>
      <w:bookmarkEnd w:id="1"/>
    </w:p>
    <w:p w:rsidR="00303634" w:rsidRPr="00303634" w:rsidRDefault="00303634" w:rsidP="00303634">
      <w:pPr>
        <w:widowControl w:val="0"/>
        <w:pBdr>
          <w:bottom w:val="single" w:sz="4" w:space="29" w:color="FFFFFF"/>
        </w:pBdr>
        <w:spacing w:after="0" w:line="240" w:lineRule="auto"/>
        <w:ind w:firstLine="709"/>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II</w:t>
      </w:r>
      <w:r w:rsidRPr="00303634">
        <w:rPr>
          <w:rFonts w:ascii="Times New Roman" w:eastAsia="Times New Roman" w:hAnsi="Times New Roman" w:cs="Times New Roman"/>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II</w:t>
      </w:r>
      <w:r w:rsidRPr="00303634">
        <w:rPr>
          <w:rFonts w:ascii="Times New Roman" w:eastAsia="Times New Roman" w:hAnsi="Times New Roman" w:cs="Times New Roman"/>
          <w:sz w:val="24"/>
          <w:szCs w:val="24"/>
          <w:lang w:eastAsia="ru-RU"/>
        </w:rPr>
        <w:t xml:space="preserve">.1. Приоритеты муниципальной политики в сфере реализации Программы Приоритеты государственной политики в сфере образования на период до 2020 года </w:t>
      </w:r>
      <w:r w:rsidRPr="00303634">
        <w:rPr>
          <w:rFonts w:ascii="Times New Roman" w:eastAsia="Times New Roman" w:hAnsi="Times New Roman" w:cs="Times New Roman"/>
          <w:sz w:val="24"/>
          <w:szCs w:val="24"/>
          <w:lang w:eastAsia="ru-RU"/>
        </w:rPr>
        <w:lastRenderedPageBreak/>
        <w:t>сформированы с учетом целей и задач, представленных в следующих стратегических документах федерального уровня: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Стратегия национальной безопасности Российской Федерации до 2020 года (утверждена Указом Президента Российской Федерации 12.05.2009 № 537);</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Стратегия инновационного развития Российской Федерации на период до 2020 года (распоряжение Правительства Российской Федерации от 08.12.2011 № 2227-р);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Стратегия развития физической культуры и спорта в Российской Федерации на период до 2020 года (распоряжение Правительства Российской Федерации от 07.08.2009 № 1101-р);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 2403-р», утвержденный распоряжением Правительства Российской Федерации от 12.12.2015 № 2570-р;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Указ Президента Российской Федерации от 07.05.2012 № 597 «О мероприятиях по реализации государственной социальной политики»;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Указ Президента Российской Федерации от 07.05.2012 № 599 «О мерах по реализации государственной политики в области образования и науки»;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Указ Президента Российской Федерации от 07.05.2012 № 602 «Об обеспечении межнационального согласия».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Стратегические документы регионального уровня: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Стратегия социально-экономического развития Воронежской области на период до 2020 года (утверждена Законом Воронежской области от 30.06.2010 № 65-ОЗ «О Стратегии социально-экономического развития Воронежской области на период до 2020 года»);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27.06.2012 № 383-р);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28.02.2013 № 119-р).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Стратегические документы муниципального уровня: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Стратегия социально-экономического развития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период до 2020 года (утверждена решением Совета народных депутатов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06.07.2011 № 291);</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Муниципальная программа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в районе в значительной степени сегодня решены. Исключением пока остается дошкольное образование.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Поэтому приоритетом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w:t>
      </w:r>
      <w:r w:rsidRPr="00303634">
        <w:rPr>
          <w:rFonts w:ascii="Times New Roman" w:eastAsia="Times New Roman" w:hAnsi="Times New Roman" w:cs="Times New Roman"/>
          <w:sz w:val="24"/>
          <w:szCs w:val="24"/>
          <w:lang w:eastAsia="ru-RU"/>
        </w:rPr>
        <w:lastRenderedPageBreak/>
        <w:t>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Четвертым системным приоритетом является укрепление единства образовательного пространства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что предполагает: выравнивание образовательных возможностей граждан независимо от места проживания.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муниципальной политики в данной сфере деятельности будет осуществляться по следующим приоритетным направлениям: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целостной системы поддержки обладающей лидерскими навыками, инициативной и талантливой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II.2. Цели, задачи и инструменты 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Цели Программы сформулированы в соответствии с положениями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 Стратегией социально-экономического развития Воронежской области на период до 2020 года (утверждена Законом Воронежской области от 30.06.2010 № 65-ОЗ «О Стратегии социально-экономического развития Воронежской области на период до 2020 года»), Стратегией социально-экономического развития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период до 2020 года (утверждена решением Совета народных депутатов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06.07.2011 № 291), изменениями, произошедшими в системе образования за последние годы.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Целями Программы являются: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в муниципальной системе образования условий для реализации дошкольного, начального, основного,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соответствия качества образования меняющимся запросам населения и перспективным задачам развития общества и экономики;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условий для успешной социализации и эффективной самореализации детей, нуждающихся в особой заботе государства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Задачи 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посредством: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введения эффективного контракта с педагогическими кадрами;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радикального обновления методов и технологий обучения;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современных условий обучения;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сетевого взаимодействия образовательных организаций;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внедрение и совершенствование современных организационно- экономических механизмов управления образованием.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w:t>
      </w:r>
      <w:r w:rsidRPr="00303634">
        <w:rPr>
          <w:rFonts w:ascii="Times New Roman" w:eastAsia="Times New Roman" w:hAnsi="Times New Roman" w:cs="Times New Roman"/>
          <w:sz w:val="24"/>
          <w:szCs w:val="24"/>
          <w:lang w:eastAsia="ru-RU"/>
        </w:rPr>
        <w:lastRenderedPageBreak/>
        <w:t>обновление содержания, технологий и материальной среды образования, в том числе развитие информационных технологий;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Пятая задача –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Седьмая задача –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Восьмая задача – вовлечение молодежи в общественную деятельность, создание условий для успешной социализации и эффективной самореализации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Девятая задача – обеспечение финансирования содержания муниципальных казенных образовательных учреждений согласно утвержденным сметам.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Реализация мероприятий Программы позволит достичь следующих основных результатов.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Системные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2020 году.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Результаты для детей и семей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Улучшение значение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результате строительства детских садов и развития вариативных форм дошкольного образования будет ликвидирована очередь детей в возрасте от 3 до 7 лет на получение услуг дошкольного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Не менее 44 процентов детей 5 - 18 лет будут охвачены программами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w:t>
      </w:r>
      <w:r w:rsidRPr="00303634">
        <w:rPr>
          <w:rFonts w:ascii="Times New Roman" w:eastAsia="Times New Roman" w:hAnsi="Times New Roman" w:cs="Times New Roman"/>
          <w:sz w:val="24"/>
          <w:szCs w:val="24"/>
          <w:lang w:eastAsia="ru-RU"/>
        </w:rPr>
        <w:lastRenderedPageBreak/>
        <w:t xml:space="preserve">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предполагается за счет раннего выявления детей и семей, находящихся в социально опасном положении, оказания им мер социальной поддержки, формирования качественного состава специалистов органов опеки и попечительства.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результате улучшения качества подготовки потенциальных замещающих родителей, создания системы профессионального сопровождения усыновителей, опекунов, попечителей, приемных родителей, произойдет уменьшение количества детей-сирот и детей, оставшихся без попечения родителей, распространение значимости роли семьи и семейных ценностей и традиций для детей данной категории, социальная интеграция детей, нуждающихся в особой заботе государства. Формирование условий для достойной жизненной перспективы.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Результаты для общества и работодателей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Существенно будет повышен качественный уровень и доступность предоставляемых детям и семьям с детьми социальных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Будут отработаны модели и способы оказания новых видов услуг семьям и детям, находящимся в трудной жизненной ситуации.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Повысится удовлетворенность населения качеством образовательных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Результаты для педагогов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Результаты для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Целевые показатели (индикаторы) достижения целей и решения задач муниципальной 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региональную систему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4"/>
          <w:sz w:val="24"/>
          <w:szCs w:val="24"/>
          <w:lang w:eastAsia="ru-RU"/>
        </w:rPr>
        <w:drawing>
          <wp:inline distT="0" distB="0" distL="0" distR="0">
            <wp:extent cx="1038225" cy="3905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ДОв</w:t>
      </w:r>
      <w:proofErr w:type="spellEnd"/>
      <w:r w:rsidRPr="00303634">
        <w:rPr>
          <w:rFonts w:ascii="Times New Roman" w:eastAsia="Times New Roman" w:hAnsi="Times New Roman" w:cs="Times New Roman"/>
          <w:sz w:val="24"/>
          <w:szCs w:val="24"/>
          <w:lang w:eastAsia="ru-RU"/>
        </w:rPr>
        <w:t xml:space="preserve"> – удельный вес численности населения в возрасте 5-18 лет, охваченного образованием, в общей численности населения в возрасте 5 - 18 лет;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Чв</w:t>
      </w:r>
      <w:proofErr w:type="spellEnd"/>
      <w:r w:rsidRPr="00303634">
        <w:rPr>
          <w:rFonts w:ascii="Times New Roman" w:eastAsia="Times New Roman" w:hAnsi="Times New Roman" w:cs="Times New Roman"/>
          <w:sz w:val="24"/>
          <w:szCs w:val="24"/>
          <w:lang w:eastAsia="ru-RU"/>
        </w:rPr>
        <w:t xml:space="preserve"> – численности населения в возрасте 5-18 лет, охваченного образованием;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Чо</w:t>
      </w:r>
      <w:proofErr w:type="spellEnd"/>
      <w:r w:rsidRPr="00303634">
        <w:rPr>
          <w:rFonts w:ascii="Times New Roman" w:eastAsia="Times New Roman" w:hAnsi="Times New Roman" w:cs="Times New Roman"/>
          <w:sz w:val="24"/>
          <w:szCs w:val="24"/>
          <w:lang w:eastAsia="ru-RU"/>
        </w:rPr>
        <w:t xml:space="preserve"> – общая численности населения в возрасте 5-18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Задача ликвидации к 2020 году очередности в дошкольных организациях для детей от трех до семи лет и достижение 100 процентов доступности дошкольного образования для детей в возрасте от трех до семи лет поставлена Президентом Российской Федерации.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последние годы сделан ряд шагов, направленных на расширение доступности образования в вариативных формах (в том числе снижение требований СанПиН, региональные субсидии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оснащение дополнительно созданных мест в образовательных организациях для детей дошкольного возраста; выделение региональных субсидий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строительство и реконструкцию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При этом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Показателями результативности деятельности системы образования являются качественные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2"/>
          <w:sz w:val="24"/>
          <w:szCs w:val="24"/>
          <w:lang w:eastAsia="ru-RU"/>
        </w:rPr>
        <w:drawing>
          <wp:inline distT="0" distB="0" distL="0" distR="0">
            <wp:extent cx="1524000" cy="4667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Д </w:t>
      </w:r>
      <w:r w:rsidRPr="00303634">
        <w:rPr>
          <w:rFonts w:ascii="Times New Roman" w:eastAsia="Times New Roman" w:hAnsi="Times New Roman" w:cs="Times New Roman"/>
          <w:sz w:val="24"/>
          <w:szCs w:val="24"/>
          <w:lang w:eastAsia="ru-RU"/>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4"/>
          <w:sz w:val="24"/>
          <w:szCs w:val="24"/>
          <w:lang w:eastAsia="ru-RU"/>
        </w:rPr>
        <w:drawing>
          <wp:inline distT="0" distB="0" distL="0" distR="0">
            <wp:extent cx="39052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численности детей 3 - 7 лет, которым предоставлена возможность получать услуги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8"/>
          <w:sz w:val="24"/>
          <w:szCs w:val="24"/>
          <w:lang w:eastAsia="ru-RU"/>
        </w:rPr>
        <w:lastRenderedPageBreak/>
        <w:drawing>
          <wp:inline distT="0" distB="0" distL="0" distR="0">
            <wp:extent cx="466725" cy="33337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общая численность детей в возрасте от 3-7 лет.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3048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численность детей в возрасте 5 - 7 лет, осваивающих начальное общее образование. Для расчета показателя используются данные органов статистики об общей численности детей, указанной возрастной группы.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3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Система оценки качества образования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(региональных и муниципальных) и непосредственно 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Таким образом, создаваемая региональная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Ключевой процедурой оценки </w:t>
      </w:r>
      <w:proofErr w:type="gramStart"/>
      <w:r w:rsidRPr="00303634">
        <w:rPr>
          <w:rFonts w:ascii="Times New Roman" w:eastAsia="Times New Roman" w:hAnsi="Times New Roman" w:cs="Times New Roman"/>
          <w:sz w:val="24"/>
          <w:szCs w:val="24"/>
          <w:lang w:eastAsia="ru-RU"/>
        </w:rPr>
        <w:t>учебных достижений</w:t>
      </w:r>
      <w:proofErr w:type="gramEnd"/>
      <w:r w:rsidRPr="00303634">
        <w:rPr>
          <w:rFonts w:ascii="Times New Roman" w:eastAsia="Times New Roman" w:hAnsi="Times New Roman" w:cs="Times New Roman"/>
          <w:sz w:val="24"/>
          <w:szCs w:val="24"/>
          <w:lang w:eastAsia="ru-RU"/>
        </w:rPr>
        <w:t xml:space="preserve"> обучающихся стал единый государственный экзамен для обучающихся, освоивших основные общеобразовательные программы среднего общего образования. На территории Воронежской области, соответственно, и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с 2011 года введена на законодательной основе. В настоящее время ведется работа по созданию условий для проведения единого государственного экзамена и государственного выпускного экзамена (для детей-инвалидов и детей с ОВЗ) путем развития информационно-коммуникационных технологий.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 2014 года государственная итоговая аттестация для обучающихся, освоивших основные общеобразовательные программы основного общего образования, проводится в форме основного государственного экзамена и государственного выпускного экзамена (для детей-инвалидов и детей с ОВЗ). Также продолжается совершенствование условий для проведения основного государственного экзамена, внедрена система общественного наблюдения, ведется работа по созданию условий для проведения основного государственного экзамена и государственного выпускного экзамена (для детей-инвалидов и детей с ОВЗ) путем развития информационно-коммуникационных технологий.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Воронежской области запущен механизм независимой оценки </w:t>
      </w:r>
      <w:proofErr w:type="gramStart"/>
      <w:r w:rsidRPr="00303634">
        <w:rPr>
          <w:rFonts w:ascii="Times New Roman" w:eastAsia="Times New Roman" w:hAnsi="Times New Roman" w:cs="Times New Roman"/>
          <w:sz w:val="24"/>
          <w:szCs w:val="24"/>
          <w:lang w:eastAsia="ru-RU"/>
        </w:rPr>
        <w:t>индивидуальных учебных достижений</w:t>
      </w:r>
      <w:proofErr w:type="gramEnd"/>
      <w:r w:rsidRPr="00303634">
        <w:rPr>
          <w:rFonts w:ascii="Times New Roman" w:eastAsia="Times New Roman" w:hAnsi="Times New Roman" w:cs="Times New Roman"/>
          <w:sz w:val="24"/>
          <w:szCs w:val="24"/>
          <w:lang w:eastAsia="ru-RU"/>
        </w:rPr>
        <w:t xml:space="preserve"> обучающихся 4 - 11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303634">
        <w:rPr>
          <w:rFonts w:ascii="Times New Roman" w:eastAsia="Times New Roman" w:hAnsi="Times New Roman" w:cs="Times New Roman"/>
          <w:iCs/>
          <w:sz w:val="24"/>
          <w:szCs w:val="24"/>
          <w:lang w:eastAsia="ru-RU"/>
        </w:rPr>
        <w:t>учебных достижений</w:t>
      </w:r>
      <w:r w:rsidRPr="00303634">
        <w:rPr>
          <w:rFonts w:ascii="Times New Roman" w:eastAsia="Times New Roman" w:hAnsi="Times New Roman" w:cs="Times New Roman"/>
          <w:sz w:val="24"/>
          <w:szCs w:val="24"/>
          <w:lang w:eastAsia="ru-RU"/>
        </w:rPr>
        <w:t xml:space="preserve"> по отдельным предметам;</w:t>
      </w:r>
      <w:r w:rsidRPr="00303634">
        <w:rPr>
          <w:rFonts w:ascii="Times New Roman" w:eastAsia="Times New Roman" w:hAnsi="Times New Roman" w:cs="Times New Roman"/>
          <w:iCs/>
          <w:sz w:val="24"/>
          <w:szCs w:val="24"/>
          <w:lang w:eastAsia="ru-RU"/>
        </w:rPr>
        <w:t xml:space="preserve"> динамику учебных достижений</w:t>
      </w:r>
      <w:r w:rsidRPr="00303634">
        <w:rPr>
          <w:rFonts w:ascii="Times New Roman" w:eastAsia="Times New Roman" w:hAnsi="Times New Roman" w:cs="Times New Roman"/>
          <w:sz w:val="24"/>
          <w:szCs w:val="24"/>
          <w:lang w:eastAsia="ru-RU"/>
        </w:rPr>
        <w:t xml:space="preserve"> (индивидуальный прогресс), оценку достижения каждым обучающимся планируемых ФГОС предметных и </w:t>
      </w:r>
      <w:proofErr w:type="spellStart"/>
      <w:r w:rsidRPr="00303634">
        <w:rPr>
          <w:rFonts w:ascii="Times New Roman" w:eastAsia="Times New Roman" w:hAnsi="Times New Roman" w:cs="Times New Roman"/>
          <w:sz w:val="24"/>
          <w:szCs w:val="24"/>
          <w:lang w:eastAsia="ru-RU"/>
        </w:rPr>
        <w:t>метапредметных</w:t>
      </w:r>
      <w:proofErr w:type="spellEnd"/>
      <w:r w:rsidRPr="00303634">
        <w:rPr>
          <w:rFonts w:ascii="Times New Roman" w:eastAsia="Times New Roman" w:hAnsi="Times New Roman" w:cs="Times New Roman"/>
          <w:sz w:val="24"/>
          <w:szCs w:val="24"/>
          <w:lang w:eastAsia="ru-RU"/>
        </w:rPr>
        <w:t xml:space="preserve"> результатов.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Отношение среднего балла ЕГЭ = средний балл 10% лучших ОУ/ средний балл 10% худших ОУ, выполняется в 4 действия: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1) Количество ОУ, участвующих в ЕГЭ/100 х 10%= количество 10% ОУ с лучшими результатами ЕГЭ</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Сумма баллов 10% ОУ с лучшими результатами /10 = средний балл ОУ с лучшими результатами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Количество ОУ, участвующих в ЕГЭ/100 х 10%= количество 10% ОУ с худшими результатами ЕГЭ</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Сумма баллов 10% ОУ с худшими результатами /10 = средний балл ОУ с худшими результатами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Отношение среднего балла ЕГЭ = средний балл 10% лучших ОУ/ средний балл 10% худших ОУ.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позволит оценить эффективность вложений.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0"/>
          <w:sz w:val="24"/>
          <w:szCs w:val="24"/>
          <w:lang w:eastAsia="ru-RU"/>
        </w:rPr>
        <w:drawing>
          <wp:inline distT="0" distB="0" distL="0" distR="0">
            <wp:extent cx="140017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w:t>
      </w:r>
      <w:r w:rsidRPr="00303634">
        <w:rPr>
          <w:rFonts w:ascii="Times New Roman" w:eastAsia="Times New Roman" w:hAnsi="Times New Roman" w:cs="Times New Roman"/>
          <w:sz w:val="24"/>
          <w:szCs w:val="24"/>
          <w:lang w:eastAsia="ru-RU"/>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523875" cy="228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6953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общее количество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5 «Доля детей, оставшихся без попечения родителей – всего, в том числе переданных </w:t>
      </w:r>
      <w:proofErr w:type="spellStart"/>
      <w:r w:rsidRPr="00303634">
        <w:rPr>
          <w:rFonts w:ascii="Times New Roman" w:eastAsia="Times New Roman" w:hAnsi="Times New Roman" w:cs="Times New Roman"/>
          <w:sz w:val="24"/>
          <w:szCs w:val="24"/>
          <w:lang w:eastAsia="ru-RU"/>
        </w:rPr>
        <w:t>неродственникам</w:t>
      </w:r>
      <w:proofErr w:type="spellEnd"/>
      <w:r w:rsidRPr="00303634">
        <w:rPr>
          <w:rFonts w:ascii="Times New Roman" w:eastAsia="Times New Roman" w:hAnsi="Times New Roman" w:cs="Times New Roman"/>
          <w:sz w:val="24"/>
          <w:szCs w:val="24"/>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Методика расчёта: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рассчитывается на основе государственного статистического отчёта форма № 103-рик «Сведения о выявлении и устройстве детей-сирот и детей, оставшихся без попечения родителей» (ежеквартально, ежегодно):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kern w:val="2"/>
          <w:sz w:val="24"/>
          <w:szCs w:val="24"/>
          <w:lang w:eastAsia="ru-RU"/>
        </w:rPr>
      </w:pPr>
      <w:r w:rsidRPr="00303634">
        <w:rPr>
          <w:rFonts w:ascii="Times New Roman" w:eastAsia="Times New Roman" w:hAnsi="Times New Roman" w:cs="Times New Roman"/>
          <w:noProof/>
          <w:kern w:val="2"/>
          <w:position w:val="-24"/>
          <w:sz w:val="24"/>
          <w:szCs w:val="24"/>
          <w:lang w:eastAsia="ru-RU"/>
        </w:rPr>
        <w:drawing>
          <wp:inline distT="0" distB="0" distL="0" distR="0">
            <wp:extent cx="2095500" cy="514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r w:rsidRPr="00303634">
        <w:rPr>
          <w:rFonts w:ascii="Times New Roman" w:eastAsia="Times New Roman" w:hAnsi="Times New Roman" w:cs="Times New Roman"/>
          <w:kern w:val="2"/>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kern w:val="2"/>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Дс</w:t>
      </w:r>
      <w:proofErr w:type="spellEnd"/>
      <w:r w:rsidRPr="00303634">
        <w:rPr>
          <w:rFonts w:ascii="Times New Roman" w:eastAsia="Times New Roman" w:hAnsi="Times New Roman" w:cs="Times New Roman"/>
          <w:sz w:val="24"/>
          <w:szCs w:val="24"/>
          <w:lang w:eastAsia="ru-RU"/>
        </w:rPr>
        <w:t xml:space="preserve"> - доля детей, оставшихся без попечения родителей, переданных не родственникам (в приёмные семьи, на усыновление (удочерение), под опеку (попечительство), охваченных другими формами семейного устройства (семейные детские </w:t>
      </w:r>
      <w:proofErr w:type="gramStart"/>
      <w:r w:rsidRPr="00303634">
        <w:rPr>
          <w:rFonts w:ascii="Times New Roman" w:eastAsia="Times New Roman" w:hAnsi="Times New Roman" w:cs="Times New Roman"/>
          <w:sz w:val="24"/>
          <w:szCs w:val="24"/>
          <w:lang w:eastAsia="ru-RU"/>
        </w:rPr>
        <w:t>дома,,</w:t>
      </w:r>
      <w:proofErr w:type="gramEnd"/>
      <w:r w:rsidRPr="00303634">
        <w:rPr>
          <w:rFonts w:ascii="Times New Roman" w:eastAsia="Times New Roman" w:hAnsi="Times New Roman" w:cs="Times New Roman"/>
          <w:sz w:val="24"/>
          <w:szCs w:val="24"/>
          <w:lang w:eastAsia="ru-RU"/>
        </w:rPr>
        <w:t xml:space="preserve"> патронатные семьи;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Д</w:t>
      </w:r>
      <w:r w:rsidRPr="00303634">
        <w:rPr>
          <w:rFonts w:ascii="Times New Roman" w:eastAsia="Times New Roman" w:hAnsi="Times New Roman" w:cs="Times New Roman"/>
          <w:sz w:val="24"/>
          <w:szCs w:val="24"/>
          <w:vertAlign w:val="subscript"/>
          <w:lang w:eastAsia="ru-RU"/>
        </w:rPr>
        <w:t>О</w:t>
      </w:r>
      <w:r w:rsidRPr="00303634">
        <w:rPr>
          <w:rFonts w:ascii="Times New Roman" w:eastAsia="Times New Roman" w:hAnsi="Times New Roman" w:cs="Times New Roman"/>
          <w:sz w:val="24"/>
          <w:szCs w:val="24"/>
          <w:lang w:eastAsia="ru-RU"/>
        </w:rPr>
        <w:t xml:space="preserve"> – общая численность детей, оставшихся без попечения родителей, выявленных и устроенных на конец отчётного года. Данные показываются о всех детях, оставшихся без попечения родителей, которые состоят на учёте в органах опеки и попечительства (в том числе переданные </w:t>
      </w:r>
      <w:proofErr w:type="spellStart"/>
      <w:r w:rsidRPr="00303634">
        <w:rPr>
          <w:rFonts w:ascii="Times New Roman" w:eastAsia="Times New Roman" w:hAnsi="Times New Roman" w:cs="Times New Roman"/>
          <w:sz w:val="24"/>
          <w:szCs w:val="24"/>
          <w:lang w:eastAsia="ru-RU"/>
        </w:rPr>
        <w:t>неродственникам</w:t>
      </w:r>
      <w:proofErr w:type="spellEnd"/>
      <w:r w:rsidRPr="00303634">
        <w:rPr>
          <w:rFonts w:ascii="Times New Roman" w:eastAsia="Times New Roman" w:hAnsi="Times New Roman" w:cs="Times New Roman"/>
          <w:sz w:val="24"/>
          <w:szCs w:val="24"/>
          <w:lang w:eastAsia="ru-RU"/>
        </w:rPr>
        <w:t xml:space="preserve"> (в приёмные семьи, под опеку (попечительство), в семейные детские дома и патронатные семьи, находящихся в государственных (муниципальных) учреждениях всех типов) (раздел </w:t>
      </w:r>
      <w:r w:rsidRPr="00303634">
        <w:rPr>
          <w:rFonts w:ascii="Times New Roman" w:eastAsia="Times New Roman" w:hAnsi="Times New Roman" w:cs="Times New Roman"/>
          <w:sz w:val="24"/>
          <w:szCs w:val="24"/>
          <w:lang w:val="en-US" w:eastAsia="ru-RU"/>
        </w:rPr>
        <w:t>I</w:t>
      </w:r>
      <w:r w:rsidRPr="00303634">
        <w:rPr>
          <w:rFonts w:ascii="Times New Roman" w:eastAsia="Times New Roman" w:hAnsi="Times New Roman" w:cs="Times New Roman"/>
          <w:sz w:val="24"/>
          <w:szCs w:val="24"/>
          <w:lang w:eastAsia="ru-RU"/>
        </w:rPr>
        <w:t xml:space="preserve"> строка 36 графа 3 статистический отчёт ф. № 103-рик (общая численность детей, оставшихся без попечения родителей, учтённых на конец отчётного года в субъекте Российской Федерации);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Д</w:t>
      </w:r>
      <w:r w:rsidRPr="00303634">
        <w:rPr>
          <w:rFonts w:ascii="Times New Roman" w:eastAsia="Times New Roman" w:hAnsi="Times New Roman" w:cs="Times New Roman"/>
          <w:sz w:val="24"/>
          <w:szCs w:val="24"/>
          <w:vertAlign w:val="subscript"/>
          <w:lang w:eastAsia="ru-RU"/>
        </w:rPr>
        <w:t>у</w:t>
      </w:r>
      <w:proofErr w:type="spellEnd"/>
      <w:r w:rsidRPr="00303634">
        <w:rPr>
          <w:rFonts w:ascii="Times New Roman" w:eastAsia="Times New Roman" w:hAnsi="Times New Roman" w:cs="Times New Roman"/>
          <w:sz w:val="24"/>
          <w:szCs w:val="24"/>
          <w:lang w:eastAsia="ru-RU"/>
        </w:rPr>
        <w:t xml:space="preserve"> – численность детей, оставшихся без попечения родителей, устроенных на усыновление иностранными гражданами (кроме отчима и мачехи) (раздел 2 строка 24 графа 12 статистический отчёт форма № 103-рик);</w:t>
      </w:r>
    </w:p>
    <w:p w:rsidR="00303634" w:rsidRPr="00303634" w:rsidRDefault="00303634" w:rsidP="00303634">
      <w:pPr>
        <w:widowControl w:val="0"/>
        <w:tabs>
          <w:tab w:val="left" w:pos="4140"/>
        </w:tabs>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 - численность населения возраста от 0 до 17 (лет) включительно по состоянию 31 декабря отчётного года.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4"/>
          <w:sz w:val="24"/>
          <w:szCs w:val="24"/>
          <w:lang w:eastAsia="ru-RU"/>
        </w:rPr>
        <w:drawing>
          <wp:inline distT="0" distB="0" distL="0" distR="0">
            <wp:extent cx="1038225" cy="3905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ДОв</w:t>
      </w:r>
      <w:proofErr w:type="spellEnd"/>
      <w:r w:rsidRPr="00303634">
        <w:rPr>
          <w:rFonts w:ascii="Times New Roman" w:eastAsia="Times New Roman" w:hAnsi="Times New Roman" w:cs="Times New Roman"/>
          <w:sz w:val="24"/>
          <w:szCs w:val="24"/>
          <w:lang w:eastAsia="ru-RU"/>
        </w:rPr>
        <w:t xml:space="preserve"> – доля детей в возрасте 5-18 лет, охваченного программами дополнительного образования, в общей численности детей и молодежи в возрасте 5 - 18 лет;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Чв</w:t>
      </w:r>
      <w:proofErr w:type="spellEnd"/>
      <w:r w:rsidRPr="00303634">
        <w:rPr>
          <w:rFonts w:ascii="Times New Roman" w:eastAsia="Times New Roman" w:hAnsi="Times New Roman" w:cs="Times New Roman"/>
          <w:sz w:val="24"/>
          <w:szCs w:val="24"/>
          <w:lang w:eastAsia="ru-RU"/>
        </w:rPr>
        <w:t xml:space="preserve"> – численности детей и молодежи в возрасте 5-18 лет, охваченного программами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Чо</w:t>
      </w:r>
      <w:proofErr w:type="spellEnd"/>
      <w:r w:rsidRPr="00303634">
        <w:rPr>
          <w:rFonts w:ascii="Times New Roman" w:eastAsia="Times New Roman" w:hAnsi="Times New Roman" w:cs="Times New Roman"/>
          <w:sz w:val="24"/>
          <w:szCs w:val="24"/>
          <w:lang w:eastAsia="ru-RU"/>
        </w:rPr>
        <w:t xml:space="preserve"> – общая численности детей и молодежи в возрасте 5-18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7 «Количество детей, охваченных организованным отдыхом и оздоровлением, в общем количестве детей школьного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КД=∑</w:t>
      </w:r>
      <w:proofErr w:type="spellStart"/>
      <w:r w:rsidRPr="00303634">
        <w:rPr>
          <w:rFonts w:ascii="Times New Roman" w:eastAsia="Times New Roman" w:hAnsi="Times New Roman" w:cs="Times New Roman"/>
          <w:sz w:val="24"/>
          <w:szCs w:val="24"/>
          <w:lang w:eastAsia="ru-RU"/>
        </w:rPr>
        <w:t>Дмо</w:t>
      </w:r>
      <w:proofErr w:type="spellEnd"/>
      <w:r w:rsidRPr="00303634">
        <w:rPr>
          <w:rFonts w:ascii="Times New Roman" w:eastAsia="Times New Roman" w:hAnsi="Times New Roman" w:cs="Times New Roman"/>
          <w:sz w:val="24"/>
          <w:szCs w:val="24"/>
          <w:lang w:eastAsia="ru-RU"/>
        </w:rPr>
        <w:t>/Кол.</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8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отражает повышение привлекательности молодежных общественных объединений и повышение социальной активности молодых людей».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K= G/F*100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Где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G -количество молодёжи участвующих в деятельности молодежных общественных объединений в возрасте от 14 до 30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F- Количество </w:t>
      </w:r>
      <w:proofErr w:type="gramStart"/>
      <w:r w:rsidRPr="00303634">
        <w:rPr>
          <w:rFonts w:ascii="Times New Roman" w:eastAsia="Times New Roman" w:hAnsi="Times New Roman" w:cs="Times New Roman"/>
          <w:sz w:val="24"/>
          <w:szCs w:val="24"/>
          <w:lang w:eastAsia="ru-RU"/>
        </w:rPr>
        <w:t>молодежи</w:t>
      </w:r>
      <w:proofErr w:type="gramEnd"/>
      <w:r w:rsidRPr="00303634">
        <w:rPr>
          <w:rFonts w:ascii="Times New Roman" w:eastAsia="Times New Roman" w:hAnsi="Times New Roman" w:cs="Times New Roman"/>
          <w:sz w:val="24"/>
          <w:szCs w:val="24"/>
          <w:lang w:eastAsia="ru-RU"/>
        </w:rPr>
        <w:t xml:space="preserve"> проживающей на территории Воронежской области в возрасте от 14 до 30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9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расчёта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ЧОО с КУ/ОЧОО х 100% = УВОО с КУ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где: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ЧОО с КУ – число образовательных организаций с коллегиальным управлением,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ОЧОО – общее число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УВОО с КУ – удельный вес образовательных организаций с коллегиальным управлением.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II.4. Сроки и этапы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Программы будет осуществляться в 3 этапа: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этап - 2014 - 2015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 этап - 2016 - 2018 годы;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этап - 2019 - 2020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Проанализировав результаты первого этапа реализации муниципальной программы, можно отметить происходящие в сфере образования перемены: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завершается формирование и внедрение финансово-экономических механизмов обеспечения обязательств государства в сфере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 вывод инфраструктуры школьного образования на базовый уровень условий образовательного процесса, отвечающих современным требованиям. Общеобразовательные учреждения значительно пополнились и продолжают пополняться современными учебно-наглядными пособиями и оборудованием, как компьютерным и мультимедийным, так и цифровыми, фото- и </w:t>
      </w:r>
      <w:proofErr w:type="spellStart"/>
      <w:r w:rsidRPr="00303634">
        <w:rPr>
          <w:rFonts w:ascii="Times New Roman" w:eastAsia="Times New Roman" w:hAnsi="Times New Roman" w:cs="Times New Roman"/>
          <w:sz w:val="24"/>
          <w:szCs w:val="24"/>
          <w:lang w:eastAsia="ru-RU"/>
        </w:rPr>
        <w:t>видеолабораториями</w:t>
      </w:r>
      <w:proofErr w:type="spellEnd"/>
      <w:r w:rsidRPr="00303634">
        <w:rPr>
          <w:rFonts w:ascii="Times New Roman" w:eastAsia="Times New Roman" w:hAnsi="Times New Roman" w:cs="Times New Roman"/>
          <w:sz w:val="24"/>
          <w:szCs w:val="24"/>
          <w:lang w:eastAsia="ru-RU"/>
        </w:rPr>
        <w:t>, студиями звукозаписи и другим оборудованием нового поколения;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реализуются адресные меры ликвидации зон низкого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произведен переход на эффективный контракт с педагогами общего и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внедряются федеральные государственные образовательные стандарты дошкольного и основного общего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осуществлена поддержка инновационных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Второй этап Программы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обеспечивают на этом этапе качественное обновление педагогического корпуса.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Формируются основные компоненты целостной региональной системы оценки качества образования, которая станет основой </w:t>
      </w:r>
      <w:proofErr w:type="spellStart"/>
      <w:r w:rsidRPr="00303634">
        <w:rPr>
          <w:rFonts w:ascii="Times New Roman" w:eastAsia="Times New Roman" w:hAnsi="Times New Roman" w:cs="Times New Roman"/>
          <w:sz w:val="24"/>
          <w:szCs w:val="24"/>
          <w:lang w:eastAsia="ru-RU"/>
        </w:rPr>
        <w:t>саморегуляции</w:t>
      </w:r>
      <w:proofErr w:type="spellEnd"/>
      <w:r w:rsidRPr="00303634">
        <w:rPr>
          <w:rFonts w:ascii="Times New Roman" w:eastAsia="Times New Roman" w:hAnsi="Times New Roman" w:cs="Times New Roman"/>
          <w:sz w:val="24"/>
          <w:szCs w:val="24"/>
          <w:lang w:eastAsia="ru-RU"/>
        </w:rPr>
        <w:t xml:space="preserve"> системы образования и деятельности отдельных институтов.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Формируется с участием общественности независимая система оценки качества работы образовательных организаций, включая введение публичных рейтингов их деятельности.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III. Обоснование выделения подпрограмм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В рамках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будут реализованы следующие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3 «Патриотическое воспитание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 направленные на обеспечение доступности и модернизации качественного дошкольного, общего и дополнительного образования и воспитания.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Особую актуальность на сегодняшний день приобрел вопрос формирования общероссийской системы оценки качества образования, которому уделено также внимание в подпрограмме 1.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позволит совершенствовать сферы отдыха и оздоровления детей и молодежи, физической культуры и спорта, создать условия для успешной социализации и эффективной самореализации молодежи и дать детям главное право - жить и воспитываться в семье.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ориентирована на поддержку организаций, предоставляющих услуги дополнительного образования и включает меры по: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1. Развитию инфраструктуры и обновлению содержания дополнительного образования детей</w:t>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Выявлению и поддержке одаренных детей и талантливой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3. Формированию региональной системы конкурсных мероприятий в сфере дополнительного образования, воспитания и развития одаренности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4. Развитию кадрового потенциала системы дополнительного образования и развития одаренности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 Развитию информационно-методического обеспечения системы дополнительного образования и развития одаренности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Кроме того, подпрограмма включает в себя мероприятия, которые охватывают как детей школьного возраста, так и деятельность организаций и учреждений, предоставляющих услуги в сфере отдыха и оздоровления детей. 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детей и включает меры по: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Нормативно-правовому обеспечению организации отдыха и оздоровления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 По развитию механизмов административной среды.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Организации круглогодичного оздоровления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Совершенствованию кадрового и информационно - методического обеспечения организации и проведения детской оздоровительной кампании.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Данная подпрограмма позволит обеспечить деятельность Муниципального казенного </w:t>
      </w:r>
      <w:r w:rsidRPr="00303634">
        <w:rPr>
          <w:rFonts w:ascii="Times New Roman" w:eastAsia="Times New Roman" w:hAnsi="Times New Roman" w:cs="Times New Roman"/>
          <w:sz w:val="24"/>
          <w:szCs w:val="24"/>
          <w:lang w:eastAsia="ru-RU"/>
        </w:rPr>
        <w:lastRenderedPageBreak/>
        <w:t xml:space="preserve">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14 - 30 лет независимо от форм ее занятости и включает меры по: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созданию условий для успешной социализации и эффективной самореализации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обеспечению взаимодействия с заинтересованными органами исполнительной власти в целях повышения эффективности реализации молодежной политики, включая вопросы занятости молодежи, профилактики безнадзорности и правонарушений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совершенствованию координации деятельности органов исполнительной власти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сфере молодежной политики, по привлечению институтов гражданского общества, общественных объединений и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3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воспитания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ходе реализации подпрограммы будут решены следующие задачи: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методического сопровождения системы патриотического воспитания детей и молодежи;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работы по патриотическому воспитанию;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укрепление престижа службы в Вооруженных Силах Российской Федерации;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волонтерского движения;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информационное обеспечение патриотического воспитания.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IV</w:t>
      </w:r>
      <w:r w:rsidRPr="00303634">
        <w:rPr>
          <w:rFonts w:ascii="Times New Roman" w:eastAsia="Times New Roman" w:hAnsi="Times New Roman" w:cs="Times New Roman"/>
          <w:sz w:val="24"/>
          <w:szCs w:val="24"/>
          <w:lang w:eastAsia="ru-RU"/>
        </w:rPr>
        <w:t xml:space="preserve">.Обобщенная характеристика основных мероприятий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Реализация основных мероприятий вне подпрограмм не планируется.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highlight w:val="magenta"/>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bookmarkStart w:id="2" w:name="Par627"/>
      <w:bookmarkEnd w:id="2"/>
      <w:r w:rsidRPr="00303634">
        <w:rPr>
          <w:rFonts w:ascii="Times New Roman" w:eastAsia="Times New Roman" w:hAnsi="Times New Roman" w:cs="Times New Roman"/>
          <w:sz w:val="24"/>
          <w:szCs w:val="24"/>
          <w:lang w:eastAsia="ru-RU"/>
        </w:rPr>
        <w:t xml:space="preserve">V. Обобщенная характеристика мер государственного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 муниципального регулирования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w:t>
      </w:r>
      <w:r w:rsidRPr="00303634">
        <w:rPr>
          <w:rFonts w:ascii="Times New Roman" w:eastAsia="Times New Roman" w:hAnsi="Times New Roman" w:cs="Times New Roman"/>
          <w:sz w:val="24"/>
          <w:szCs w:val="24"/>
          <w:lang w:eastAsia="ru-RU"/>
        </w:rPr>
        <w:lastRenderedPageBreak/>
        <w:t>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Баланс мер по прямой поддержке и косвенному регулированию, включая механизмы конкурсного отбора и адресной поддержки, призван обеспечить приоритеты в развитии образования, связанные с качеством, повышением эффективности бюджетного финансирования и инвестирования в зависимости от конечных результатов.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 целью обеспечения информационной открытости образовательных организаций будут приняты нормативные правовые акты, касающиеся предоставления общественности информации об образовательной организации, развития государственно-общественного управления, общественного контроля, системного мониторинга и так далее.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Будут разработаны правовые акты, обеспечивающие межведомственное взаимодействие в образовании.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задач:</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вовлечения молодежи в общественную деятельность;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обеспечения эффективной социализации молодежи, находящейся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формирования целостной системы продвижения инициативной и талантливой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обеспечения эффективного взаимодействия с молодежными общественными объединениями.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VI. Обобщенная характеристика основных мероприятий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реализации основных мероприятий подпрограмм из регионального бюджета планируется выделение субсидий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для стимулирования развития доступности и повышения качества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Прогнозируемый объем расходов местного бюджета на реализацию основных мероприятий (мероприятий) составляет 914 295 тыс. руб.</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населения в возрасте 5 - 18 лет, охваченного образованием, в общей численности населения в возрасте 5 - 18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доступность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удельный вес численности молодых людей, участвующих в деятельности молодежных общественных объединений, в общей численности молодых людей от 14 до 30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детей, оставшихся без попечения родителей – всего, в том числе, переданных </w:t>
      </w:r>
      <w:proofErr w:type="spellStart"/>
      <w:r w:rsidRPr="00303634">
        <w:rPr>
          <w:rFonts w:ascii="Times New Roman" w:eastAsia="Times New Roman" w:hAnsi="Times New Roman" w:cs="Times New Roman"/>
          <w:sz w:val="24"/>
          <w:szCs w:val="24"/>
          <w:lang w:eastAsia="ru-RU"/>
        </w:rPr>
        <w:t>неродственникам</w:t>
      </w:r>
      <w:proofErr w:type="spellEnd"/>
      <w:r w:rsidRPr="00303634">
        <w:rPr>
          <w:rFonts w:ascii="Times New Roman" w:eastAsia="Times New Roman" w:hAnsi="Times New Roman" w:cs="Times New Roman"/>
          <w:sz w:val="24"/>
          <w:szCs w:val="24"/>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детей, охваченных организованным отдыхом и оздоровлением, в общем количестве детей школьного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 итогам реализации 1 этапа муниципальной программы наблюдается поступательное движение к достижению целевых показателей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Растет доступность дошкольного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В 2017 году д</w:t>
      </w:r>
      <w:r w:rsidRPr="00303634">
        <w:rPr>
          <w:rFonts w:ascii="Times New Roman" w:eastAsia="Times New Roman" w:hAnsi="Times New Roman" w:cs="Times New Roman"/>
          <w:bCs/>
          <w:sz w:val="24"/>
          <w:szCs w:val="24"/>
          <w:lang w:eastAsia="ru-RU"/>
        </w:rPr>
        <w:t xml:space="preserve">оля детей в возрасте от 1 года до 6 лет, получающих дошкольное образование (1420 детей), увеличилась на 4 % по сравнению с 2016 годом (1366 детей).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Удельный вес численности обучающихся </w:t>
      </w:r>
      <w:r w:rsidRPr="00303634">
        <w:rPr>
          <w:rFonts w:ascii="Times New Roman" w:eastAsia="Times New Roman" w:hAnsi="Times New Roman" w:cs="Times New Roman"/>
          <w:sz w:val="24"/>
          <w:szCs w:val="24"/>
          <w:lang w:eastAsia="ru-RU"/>
        </w:rPr>
        <w:t>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составлял в конце 2016 года</w:t>
      </w:r>
      <w:r w:rsidRPr="00303634">
        <w:rPr>
          <w:rFonts w:ascii="Times New Roman" w:eastAsia="Times New Roman" w:hAnsi="Times New Roman" w:cs="Times New Roman"/>
          <w:bCs/>
          <w:sz w:val="24"/>
          <w:szCs w:val="24"/>
          <w:lang w:eastAsia="ru-RU"/>
        </w:rPr>
        <w:t xml:space="preserve"> 89 %. С постройкой новой школы в </w:t>
      </w:r>
      <w:proofErr w:type="spellStart"/>
      <w:r w:rsidRPr="00303634">
        <w:rPr>
          <w:rFonts w:ascii="Times New Roman" w:eastAsia="Times New Roman" w:hAnsi="Times New Roman" w:cs="Times New Roman"/>
          <w:bCs/>
          <w:sz w:val="24"/>
          <w:szCs w:val="24"/>
          <w:lang w:eastAsia="ru-RU"/>
        </w:rPr>
        <w:t>с.Радченское</w:t>
      </w:r>
      <w:proofErr w:type="spellEnd"/>
      <w:r w:rsidRPr="00303634">
        <w:rPr>
          <w:rFonts w:ascii="Times New Roman" w:eastAsia="Times New Roman" w:hAnsi="Times New Roman" w:cs="Times New Roman"/>
          <w:bCs/>
          <w:sz w:val="24"/>
          <w:szCs w:val="24"/>
          <w:lang w:eastAsia="ru-RU"/>
        </w:rPr>
        <w:t xml:space="preserve"> в 2017 году данная проблема практически решена.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Повышается активность молодых людей, участвующих в деятельности молодежных общественных объединений.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Количество детей, охваченных организованным отдыхом и оздоровлением (загородные ДОЛ, пришкольные лагеря и лагеря труда и отдыха – с дневным пребыванием, профильные лагеря), составила в 2017 году 50 % от общего числа школьников. Кроме того, 47,5 % детей были охвачены иными формами отдыха оздоровления и занятости (ученические производственные бригады и звенья, пришкольные оздоровительные площадки, экскурсионное оздоровление).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Число образовательных организаций, в которых созданы органы коллегиального управления с участием общественности, составляет уже по итогам 1 этапа реализации программы 100 %.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реализации Программы </w:t>
      </w:r>
      <w:proofErr w:type="spellStart"/>
      <w:r w:rsidRPr="00303634">
        <w:rPr>
          <w:rFonts w:ascii="Times New Roman" w:eastAsia="Times New Roman" w:hAnsi="Times New Roman" w:cs="Times New Roman"/>
          <w:sz w:val="24"/>
          <w:szCs w:val="24"/>
          <w:lang w:eastAsia="ru-RU"/>
        </w:rPr>
        <w:t>Богучарским</w:t>
      </w:r>
      <w:proofErr w:type="spellEnd"/>
      <w:r w:rsidRPr="00303634">
        <w:rPr>
          <w:rFonts w:ascii="Times New Roman" w:eastAsia="Times New Roman" w:hAnsi="Times New Roman" w:cs="Times New Roman"/>
          <w:sz w:val="24"/>
          <w:szCs w:val="24"/>
          <w:lang w:eastAsia="ru-RU"/>
        </w:rPr>
        <w:t xml:space="preserve"> муниципальным районом будет предоставляться информация о достижении значений целевых показателей и о причинах - в случае </w:t>
      </w:r>
      <w:proofErr w:type="spellStart"/>
      <w:r w:rsidRPr="00303634">
        <w:rPr>
          <w:rFonts w:ascii="Times New Roman" w:eastAsia="Times New Roman" w:hAnsi="Times New Roman" w:cs="Times New Roman"/>
          <w:sz w:val="24"/>
          <w:szCs w:val="24"/>
          <w:lang w:eastAsia="ru-RU"/>
        </w:rPr>
        <w:t>недостижения</w:t>
      </w:r>
      <w:proofErr w:type="spellEnd"/>
      <w:r w:rsidRPr="00303634">
        <w:rPr>
          <w:rFonts w:ascii="Times New Roman" w:eastAsia="Times New Roman" w:hAnsi="Times New Roman" w:cs="Times New Roman"/>
          <w:sz w:val="24"/>
          <w:szCs w:val="24"/>
          <w:lang w:eastAsia="ru-RU"/>
        </w:rPr>
        <w:t xml:space="preserve"> значений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VII. Информация об участии общественных, научных и иных организаций, а также физических лиц в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Общественные, научные и иные организации, а также физические лица участвуют в реализации основных мероприятий подпрограмм. 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w:t>
      </w:r>
      <w:proofErr w:type="spellStart"/>
      <w:r w:rsidRPr="00303634">
        <w:rPr>
          <w:rFonts w:ascii="Times New Roman" w:eastAsia="Times New Roman" w:hAnsi="Times New Roman" w:cs="Times New Roman"/>
          <w:sz w:val="24"/>
          <w:szCs w:val="24"/>
          <w:lang w:eastAsia="ru-RU"/>
        </w:rPr>
        <w:t>софинансирования</w:t>
      </w:r>
      <w:proofErr w:type="spellEnd"/>
      <w:r w:rsidRPr="00303634">
        <w:rPr>
          <w:rFonts w:ascii="Times New Roman" w:eastAsia="Times New Roman" w:hAnsi="Times New Roman" w:cs="Times New Roman"/>
          <w:sz w:val="24"/>
          <w:szCs w:val="24"/>
          <w:lang w:eastAsia="ru-RU"/>
        </w:rPr>
        <w:t xml:space="preserve"> обязательств для обеспечения реализации мер, направленных на развитие системы отдыха и оздоровления детей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случае положительного решения о выделении из областного бюджета.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lastRenderedPageBreak/>
        <w:t>VIII</w:t>
      </w:r>
      <w:r w:rsidRPr="00303634">
        <w:rPr>
          <w:rFonts w:ascii="Times New Roman" w:eastAsia="Times New Roman" w:hAnsi="Times New Roman" w:cs="Times New Roman"/>
          <w:sz w:val="24"/>
          <w:szCs w:val="24"/>
          <w:lang w:eastAsia="ru-RU"/>
        </w:rPr>
        <w:t>. Финансовое обеспечение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Наибольшие ассигнования предусмотрены в рамках подпрограммы 1 «Развитие дошкольного, общего, дополнительного образования и воспитания детей и молодежи». Их объем составляет около 80 процентов средств Программы. Финансовое обеспечение подпрограммы 2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составляет 20 процентов.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Значительный темп роста бюджетных расходов подпрограммы 1 «Развитие дошкольного, общего, дополнительного образования и воспитания детей и молодежи» обусловлен передачей полномочий с 01.01.2014 года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муниципального бюджета на областной бюджет и опережающим повышением зарплат педагогических работников образовательных организаций при высоких прогнозируемых темпах роста средней зарплаты в экономике Воронежской области.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Подходы к оцениванию объемов финансового обеспечения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 01.01.2014 года в соответствии с Федеральным законом от 29.12.2012 № 273-ФЗ «Об образовании в Российской Федерации» к полномочиям органов государственной власти субъектов Российской Федерации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целью выполнения пункта 1а Указа Президента РФ от 07.05.2012 № 597 «О мероприятиях по реализации государственной социальной политики», в части доведения уровня заработной платы педагогических работников дошкольных образовательных организаций до уровня заработной платы в сфере общего образования, в рамках мероприятия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запланировано ежегодное увеличение фонда оплаты труда педагогических работников.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Увеличение расходов с 2014 года в рамках мероприятия «Создание условий для реализации государственного стандарта общего образования в общеобразовательных учреждениях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которое позволит выполнять Указ Президента РФ от 07.05.2012 № 597.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Финансовое обеспечение мероприятий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и «Создание условий для реализации государственного стандарта общего образования в общеобразовательных учреждениях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посредством предоставления из областного бюджета субвенций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осуществляется по нормативно-</w:t>
      </w:r>
      <w:proofErr w:type="spellStart"/>
      <w:r w:rsidRPr="00303634">
        <w:rPr>
          <w:rFonts w:ascii="Times New Roman" w:eastAsia="Times New Roman" w:hAnsi="Times New Roman" w:cs="Times New Roman"/>
          <w:sz w:val="24"/>
          <w:szCs w:val="24"/>
          <w:lang w:eastAsia="ru-RU"/>
        </w:rPr>
        <w:t>подушевому</w:t>
      </w:r>
      <w:proofErr w:type="spellEnd"/>
      <w:r w:rsidRPr="00303634">
        <w:rPr>
          <w:rFonts w:ascii="Times New Roman" w:eastAsia="Times New Roman" w:hAnsi="Times New Roman" w:cs="Times New Roman"/>
          <w:sz w:val="24"/>
          <w:szCs w:val="24"/>
          <w:lang w:eastAsia="ru-RU"/>
        </w:rPr>
        <w:t xml:space="preserve"> принципу в соответствии с методикой распределения субвенций.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Финансовое обеспечение Программы на 2014 – 2020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w:t>
      </w:r>
      <w:r w:rsidRPr="00303634">
        <w:rPr>
          <w:rFonts w:ascii="Times New Roman" w:eastAsia="Times New Roman" w:hAnsi="Times New Roman" w:cs="Times New Roman"/>
          <w:sz w:val="24"/>
          <w:szCs w:val="24"/>
          <w:lang w:eastAsia="ru-RU"/>
        </w:rPr>
        <w:lastRenderedPageBreak/>
        <w:t xml:space="preserve">соответствии с прогнозными значениями инфляции.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Планируемое финансовое обеспечение в 2018 году будет реализовано в рамках доведенных лимитов областного бюджета.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I</w:t>
      </w:r>
      <w:r w:rsidRPr="00303634">
        <w:rPr>
          <w:rFonts w:ascii="Times New Roman" w:eastAsia="Times New Roman" w:hAnsi="Times New Roman" w:cs="Times New Roman"/>
          <w:sz w:val="24"/>
          <w:szCs w:val="24"/>
          <w:lang w:eastAsia="ru-RU"/>
        </w:rPr>
        <w:t>X. Анализ рисков реализации муниципальной программы и описание мер управления рисками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 основным рискам реализации Программы относятся: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финансово-экономические риски - недофинансирование мероприятий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социальные риски, связанные с сопротивлением населения, профессиональной общественности и </w:t>
      </w:r>
      <w:proofErr w:type="gramStart"/>
      <w:r w:rsidRPr="00303634">
        <w:rPr>
          <w:rFonts w:ascii="Times New Roman" w:eastAsia="Times New Roman" w:hAnsi="Times New Roman" w:cs="Times New Roman"/>
          <w:sz w:val="24"/>
          <w:szCs w:val="24"/>
          <w:lang w:eastAsia="ru-RU"/>
        </w:rPr>
        <w:t>политических партий</w:t>
      </w:r>
      <w:proofErr w:type="gramEnd"/>
      <w:r w:rsidRPr="00303634">
        <w:rPr>
          <w:rFonts w:ascii="Times New Roman" w:eastAsia="Times New Roman" w:hAnsi="Times New Roman" w:cs="Times New Roman"/>
          <w:sz w:val="24"/>
          <w:szCs w:val="24"/>
          <w:lang w:eastAsia="ru-RU"/>
        </w:rPr>
        <w:t xml:space="preserve"> и движений целям и реализации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303634">
        <w:rPr>
          <w:rFonts w:ascii="Times New Roman" w:eastAsia="Times New Roman" w:hAnsi="Times New Roman" w:cs="Times New Roman"/>
          <w:sz w:val="24"/>
          <w:szCs w:val="24"/>
          <w:lang w:eastAsia="ru-RU"/>
        </w:rPr>
        <w:t>софинансирование</w:t>
      </w:r>
      <w:proofErr w:type="spellEnd"/>
      <w:r w:rsidRPr="00303634">
        <w:rPr>
          <w:rFonts w:ascii="Times New Roman" w:eastAsia="Times New Roman" w:hAnsi="Times New Roman" w:cs="Times New Roman"/>
          <w:sz w:val="24"/>
          <w:szCs w:val="24"/>
          <w:lang w:eastAsia="ru-RU"/>
        </w:rPr>
        <w:t xml:space="preserve">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w:t>
      </w:r>
      <w:proofErr w:type="spellStart"/>
      <w:r w:rsidRPr="00303634">
        <w:rPr>
          <w:rFonts w:ascii="Times New Roman" w:eastAsia="Times New Roman" w:hAnsi="Times New Roman" w:cs="Times New Roman"/>
          <w:sz w:val="24"/>
          <w:szCs w:val="24"/>
          <w:lang w:eastAsia="ru-RU"/>
        </w:rPr>
        <w:t>софинансирования</w:t>
      </w:r>
      <w:proofErr w:type="spellEnd"/>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X. Оценка эффективности реализации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Результатом реализации Программы должно стать достижение следующих значений показателей (индикаторов):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 – 99,4 %;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доступность дошкольного образования – 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-1,5;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100 %;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детей, оставшихся без попечения родителей – всего, в том числе, переданных </w:t>
      </w:r>
      <w:proofErr w:type="spellStart"/>
      <w:r w:rsidRPr="00303634">
        <w:rPr>
          <w:rFonts w:ascii="Times New Roman" w:eastAsia="Times New Roman" w:hAnsi="Times New Roman" w:cs="Times New Roman"/>
          <w:sz w:val="24"/>
          <w:szCs w:val="24"/>
          <w:lang w:eastAsia="ru-RU"/>
        </w:rPr>
        <w:t>неродственникам</w:t>
      </w:r>
      <w:proofErr w:type="spellEnd"/>
      <w:r w:rsidRPr="00303634">
        <w:rPr>
          <w:rFonts w:ascii="Times New Roman" w:eastAsia="Times New Roman" w:hAnsi="Times New Roman" w:cs="Times New Roman"/>
          <w:sz w:val="24"/>
          <w:szCs w:val="24"/>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 – 99 %;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 в общей численности детей и молодежи в возрасте 5 - 18 лет – 73 %;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детей, охваченных организованным отдыхом и оздоровлением, в общем количестве детей школьного возраста – до 3000 чел.;</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 3 %;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соотношение доведенных объемов бюджетных ассигнований к объему затрат на содержание муниципальных казенных образовательных учреждений – 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XI. Подпрограммы муниципальной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дошкольного, общего, дополнительного образования и воспитания детей и молодежи»</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Паспорт</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подпрограммы «Развитие дошкольного, общего, дополнительного образования и воспитания детей и молодежи»</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муниципальной программы </w:t>
      </w:r>
      <w:r w:rsidRPr="00303634">
        <w:rPr>
          <w:rFonts w:ascii="Times New Roman" w:eastAsia="Times New Roman" w:hAnsi="Times New Roman" w:cs="Times New Roman"/>
          <w:bCs/>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Исполнители подпрограммы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Учреждения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Финансовый отдел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r>
      <w:tr w:rsidR="00303634" w:rsidRPr="00303634" w:rsidTr="00303634">
        <w:trPr>
          <w:trHeight w:val="1621"/>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Основные мероприятия, входящие в состав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дошкольного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общего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дополнительного образования и воспитания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создание условий для развития системы оценки качества общего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r>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в системе дошкольного и общего образования равных возможностей для современного качественного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образовательной сети и финансово-экономических механизмов, </w:t>
            </w:r>
            <w:r w:rsidRPr="00303634">
              <w:rPr>
                <w:rFonts w:ascii="Times New Roman" w:eastAsia="Times New Roman" w:hAnsi="Times New Roman" w:cs="Times New Roman"/>
                <w:sz w:val="24"/>
                <w:szCs w:val="24"/>
                <w:lang w:eastAsia="ru-RU"/>
              </w:rPr>
              <w:lastRenderedPageBreak/>
              <w:t>обеспечивающих равный доступ населения к услугам дошкольного и общего образования детей;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становление и развитие целостной системы оценки качества образования через повышение квалификации кадров;</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кадрового потенциала </w:t>
            </w:r>
            <w:r w:rsidRPr="00303634">
              <w:rPr>
                <w:rFonts w:ascii="Times New Roman" w:eastAsia="Times New Roman" w:hAnsi="Times New Roman" w:cs="Times New Roman"/>
                <w:sz w:val="24"/>
                <w:szCs w:val="24"/>
                <w:lang w:eastAsia="ru-RU"/>
              </w:rPr>
              <w:lastRenderedPageBreak/>
              <w:t>дошкольного, общего, дополнительного образования и воспитания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методического сопровождения и мониторинга развития сферы дополнительного образования и воспитания детей и молодежи. </w:t>
            </w:r>
          </w:p>
        </w:tc>
      </w:tr>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Основные целевые индикаторы и показатели подпрограммы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доступность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обеспеченность детей дошкольного возраста местами в дошкольных образовательных организациях (количество мест на 1000 детей)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отношение среднемесячной заработной </w:t>
            </w:r>
            <w:r w:rsidRPr="00303634">
              <w:rPr>
                <w:rFonts w:ascii="Times New Roman" w:eastAsia="Times New Roman" w:hAnsi="Times New Roman" w:cs="Times New Roman"/>
                <w:sz w:val="24"/>
                <w:szCs w:val="24"/>
                <w:lang w:eastAsia="ru-RU"/>
              </w:rPr>
              <w:lastRenderedPageBreak/>
              <w:t>платы педагогических работников муниципальных образовательных организаций общего образования к средней заработной плате в регионе;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учреждений дополнительного образования улучшивших материально-техническую базу от общего числа учреждений дополнительного образования,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число детей и молодежи, ставших лауреатами и призерами международных, всероссийских и региональных мероприятий (конкурсов), человек;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муниципальных мероприятий </w:t>
            </w:r>
            <w:r w:rsidRPr="00303634">
              <w:rPr>
                <w:rFonts w:ascii="Times New Roman" w:eastAsia="Times New Roman" w:hAnsi="Times New Roman" w:cs="Times New Roman"/>
                <w:bCs/>
                <w:sz w:val="24"/>
                <w:szCs w:val="24"/>
                <w:lang w:eastAsia="ru-RU"/>
              </w:rPr>
              <w:t>в сфере дополнительного образования, воспитания и развития одаренности детей и молодежи, единиц;</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педагогов сферы дополнительного образования и воспитания, принявших участие в семинарах, </w:t>
            </w:r>
            <w:r w:rsidRPr="00303634">
              <w:rPr>
                <w:rFonts w:ascii="Times New Roman" w:eastAsia="Times New Roman" w:hAnsi="Times New Roman" w:cs="Times New Roman"/>
                <w:sz w:val="24"/>
                <w:szCs w:val="24"/>
                <w:lang w:eastAsia="ru-RU"/>
              </w:rPr>
              <w:lastRenderedPageBreak/>
              <w:t>совещаниях, научно-практических конференциях и иных мероприятиях, человек;</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публикаций в СМИ, Интернет - пространстве, теле-, радио- сюжетов, освещающих основные мероприятия в сфере дополнительного образования и воспитания детей и молодежи, единиц;</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число уровней образования, на которых реализуются механизмы внешней оценки качества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w:t>
            </w:r>
          </w:p>
        </w:tc>
      </w:tr>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Сроки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срок реализации Программы - 2014 – 2020 годы: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первый этап - 2014 - 2015 годы;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второй этап - 2016 - 2018 годы;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третий этап - 2019 - 2020 годы</w:t>
            </w:r>
          </w:p>
        </w:tc>
      </w:tr>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 2799078,09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федерального бюджета-9070,5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год-3 713,90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год-4 734,9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год-231,70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390,0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областного бюджета – 2100421,84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 – 274 303,01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 – 276 797,91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 – 266762,92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448826,9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256368,1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277652,8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299710,2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местного бюджета – 689585,75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2014 год – 128 496,77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 – 118 589,23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 – 166826,12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92910,83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87721,4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47543,3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47498,1 тыс. рублей.</w:t>
            </w:r>
          </w:p>
        </w:tc>
      </w:tr>
      <w:tr w:rsidR="00303634" w:rsidRPr="00303634" w:rsidTr="00303634">
        <w:trPr>
          <w:jc w:val="right"/>
        </w:trPr>
        <w:tc>
          <w:tcPr>
            <w:tcW w:w="478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Ожидаемые непосредственные результаты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обеспечено выполнение государственных гарантий общедоступности и бесплатности дошкольного и общего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будут ликвидированы очереди в дошкольные образовательные организации;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 обучающимся независимо от места жительства будет обеспечен доступ к современным условиям обучения;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сокращен разрыв в качестве образования между наиболее и наименее успешными школами;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будет составлять менее 0,5 %.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средняя заработная плата педагогических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всем педагогам будут обеспечены возможности непрерывного </w:t>
            </w:r>
            <w:r w:rsidRPr="00303634">
              <w:rPr>
                <w:rFonts w:ascii="Times New Roman" w:eastAsia="Times New Roman" w:hAnsi="Times New Roman" w:cs="Times New Roman"/>
                <w:sz w:val="24"/>
                <w:szCs w:val="24"/>
                <w:lang w:eastAsia="ru-RU"/>
              </w:rPr>
              <w:lastRenderedPageBreak/>
              <w:t>профессионального развития;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 - 73 %;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учреждений дополнительного образования улучшивших материально-техническую базу от общего числа учреждений дополнительного образования - 80%;</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человек;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муниципальных мероприятий </w:t>
            </w:r>
            <w:r w:rsidRPr="00303634">
              <w:rPr>
                <w:rFonts w:ascii="Times New Roman" w:eastAsia="Times New Roman" w:hAnsi="Times New Roman" w:cs="Times New Roman"/>
                <w:bCs/>
                <w:sz w:val="24"/>
                <w:szCs w:val="24"/>
                <w:lang w:eastAsia="ru-RU"/>
              </w:rPr>
              <w:t>в сфере дополнительного образования, воспитания и развития одаренности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публикаций в СМИ, теле – и </w:t>
            </w:r>
            <w:proofErr w:type="spellStart"/>
            <w:r w:rsidRPr="00303634">
              <w:rPr>
                <w:rFonts w:ascii="Times New Roman" w:eastAsia="Times New Roman" w:hAnsi="Times New Roman" w:cs="Times New Roman"/>
                <w:sz w:val="24"/>
                <w:szCs w:val="24"/>
                <w:lang w:eastAsia="ru-RU"/>
              </w:rPr>
              <w:t>радиосюжетов</w:t>
            </w:r>
            <w:proofErr w:type="spellEnd"/>
            <w:r w:rsidRPr="00303634">
              <w:rPr>
                <w:rFonts w:ascii="Times New Roman" w:eastAsia="Times New Roman" w:hAnsi="Times New Roman" w:cs="Times New Roman"/>
                <w:sz w:val="24"/>
                <w:szCs w:val="24"/>
                <w:lang w:eastAsia="ru-RU"/>
              </w:rPr>
              <w:t>, Интернет-</w:t>
            </w:r>
            <w:proofErr w:type="spellStart"/>
            <w:r w:rsidRPr="00303634">
              <w:rPr>
                <w:rFonts w:ascii="Times New Roman" w:eastAsia="Times New Roman" w:hAnsi="Times New Roman" w:cs="Times New Roman"/>
                <w:sz w:val="24"/>
                <w:szCs w:val="24"/>
                <w:lang w:eastAsia="ru-RU"/>
              </w:rPr>
              <w:t>пронстранстве</w:t>
            </w:r>
            <w:proofErr w:type="spellEnd"/>
            <w:r w:rsidRPr="00303634">
              <w:rPr>
                <w:rFonts w:ascii="Times New Roman" w:eastAsia="Times New Roman" w:hAnsi="Times New Roman" w:cs="Times New Roman"/>
                <w:sz w:val="24"/>
                <w:szCs w:val="24"/>
                <w:lang w:eastAsia="ru-RU"/>
              </w:rPr>
              <w:t>, освещающих основные мероприятия в сфере дополнительного образования и воспитания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lastRenderedPageBreak/>
        <w:t>1.1. Характеристика сферы реализации подпрограммы, описание основных проблем в указанной сфере и прогноз ее развития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на 31.12.2017 года действуют: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- 8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- 9 групп дошкольного образования в 7 общеобразовательных организациях;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- 28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- 3 учреждения дополнительного образования (1 – принадлежность к МКУ «Управление по образованию и молодежной политике»; 1 – к МКУ «Отдел физической культуры и спорта»; 1 – к МКУ «Управление культуры»).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Численность обучающихся и воспитанников на 31.12.2017 года составляла: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дошкольных организациях – 1420 человек;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муниципальных общеобразовательных организациях – 3514 человек;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муниципальных организациях дополнительного образования – 2344 человека (что составляет на 31.12.2017 года 44 % от общего числа несовершеннолетних в возрасте от 5 до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Определяющее влияние на развитие дошкольного и общего образования оказывают демографические тенденции.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 2000 года рост показателей рождаемости (в среднем на 1,3 процента в год) обусловил рост численности детей, состоящих на учете для предоставления места в дошкольных образовательных учреждениях.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период реализации Программы продолжается рост численности детей, что требует создания дополнительных мест в образовательных учреждениях дошкольного и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Численность педагогических работников дошкольного, общего 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педагогических работников в дошкольных организациях – 123 человека;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учителей в общеобразовательных организациях – 321 человек;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педагогов дополнительного образования – 48 человек.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системе дополнительного образования виды деятельности по техническому,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kern w:val="2"/>
          <w:sz w:val="24"/>
          <w:szCs w:val="24"/>
          <w:lang w:eastAsia="ru-RU"/>
        </w:rPr>
      </w:pPr>
      <w:r w:rsidRPr="00303634">
        <w:rPr>
          <w:rFonts w:ascii="Times New Roman" w:eastAsia="Times New Roman" w:hAnsi="Times New Roman" w:cs="Times New Roman"/>
          <w:sz w:val="24"/>
          <w:szCs w:val="24"/>
          <w:lang w:eastAsia="ru-RU"/>
        </w:rPr>
        <w:t>Анализ качества и доступности ДО</w:t>
      </w:r>
      <w:r w:rsidRPr="00303634">
        <w:rPr>
          <w:rFonts w:ascii="Times New Roman" w:eastAsia="Times New Roman" w:hAnsi="Times New Roman" w:cs="Times New Roman"/>
          <w:iCs/>
          <w:sz w:val="24"/>
          <w:szCs w:val="24"/>
          <w:lang w:eastAsia="ru-RU"/>
        </w:rPr>
        <w:t xml:space="preserve"> </w:t>
      </w:r>
      <w:r w:rsidRPr="00303634">
        <w:rPr>
          <w:rFonts w:ascii="Times New Roman" w:eastAsia="Times New Roman" w:hAnsi="Times New Roman" w:cs="Times New Roman"/>
          <w:sz w:val="24"/>
          <w:szCs w:val="24"/>
          <w:lang w:eastAsia="ru-RU"/>
        </w:rPr>
        <w:t xml:space="preserve">позволяет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студентов среднего профессионального образования. </w:t>
      </w:r>
      <w:r w:rsidRPr="00303634">
        <w:rPr>
          <w:rFonts w:ascii="Times New Roman" w:eastAsia="Times New Roman" w:hAnsi="Times New Roman" w:cs="Times New Roman"/>
          <w:kern w:val="2"/>
          <w:sz w:val="24"/>
          <w:szCs w:val="24"/>
          <w:lang w:eastAsia="ru-RU"/>
        </w:rPr>
        <w:t xml:space="preserve">Таким образом, полностью решить задачу обеспечения равного доступа ДОД для </w:t>
      </w:r>
      <w:r w:rsidRPr="00303634">
        <w:rPr>
          <w:rFonts w:ascii="Times New Roman" w:eastAsia="Times New Roman" w:hAnsi="Times New Roman" w:cs="Times New Roman"/>
          <w:sz w:val="24"/>
          <w:szCs w:val="24"/>
          <w:lang w:eastAsia="ru-RU"/>
        </w:rPr>
        <w:t>детей с разными потребностями и возможностями</w:t>
      </w:r>
      <w:r w:rsidRPr="00303634">
        <w:rPr>
          <w:rFonts w:ascii="Times New Roman" w:eastAsia="Times New Roman" w:hAnsi="Times New Roman" w:cs="Times New Roman"/>
          <w:kern w:val="2"/>
          <w:sz w:val="24"/>
          <w:szCs w:val="24"/>
          <w:lang w:eastAsia="ru-RU"/>
        </w:rPr>
        <w:t>, независимо от места их жительства, пока не удалось.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сфере ДО недостаточно развиты дистанционные формы образования, требуют совершенствования новые образовательные технологии – </w:t>
      </w:r>
      <w:r w:rsidRPr="00303634">
        <w:rPr>
          <w:rFonts w:ascii="Times New Roman" w:eastAsia="Times New Roman" w:hAnsi="Times New Roman" w:cs="Times New Roman"/>
          <w:kern w:val="2"/>
          <w:sz w:val="24"/>
          <w:szCs w:val="24"/>
          <w:lang w:eastAsia="ru-RU"/>
        </w:rPr>
        <w:t xml:space="preserve">проектные, исследовательские, профессионально-ориентированные, особенно в области техники, естественных и социальных </w:t>
      </w:r>
      <w:r w:rsidRPr="00303634">
        <w:rPr>
          <w:rFonts w:ascii="Times New Roman" w:eastAsia="Times New Roman" w:hAnsi="Times New Roman" w:cs="Times New Roman"/>
          <w:kern w:val="2"/>
          <w:sz w:val="24"/>
          <w:szCs w:val="24"/>
          <w:lang w:eastAsia="ru-RU"/>
        </w:rPr>
        <w:lastRenderedPageBreak/>
        <w:t>наук</w:t>
      </w:r>
      <w:r w:rsidRPr="00303634">
        <w:rPr>
          <w:rFonts w:ascii="Times New Roman" w:eastAsia="Times New Roman" w:hAnsi="Times New Roman" w:cs="Times New Roman"/>
          <w:sz w:val="24"/>
          <w:szCs w:val="24"/>
          <w:lang w:eastAsia="ru-RU"/>
        </w:rPr>
        <w:t xml:space="preserve">. </w:t>
      </w:r>
    </w:p>
    <w:p w:rsidR="00303634" w:rsidRPr="00303634" w:rsidRDefault="00303634" w:rsidP="00303634">
      <w:pPr>
        <w:widowControl w:val="0"/>
        <w:tabs>
          <w:tab w:val="left" w:pos="360"/>
        </w:tabs>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Кроме того, можно отметить недостаточное развитие материально-технической базы</w:t>
      </w:r>
      <w:r w:rsidRPr="00303634">
        <w:rPr>
          <w:rFonts w:ascii="Times New Roman" w:eastAsia="Times New Roman" w:hAnsi="Times New Roman" w:cs="Times New Roman"/>
          <w:iCs/>
          <w:sz w:val="24"/>
          <w:szCs w:val="24"/>
          <w:lang w:eastAsia="ru-RU"/>
        </w:rPr>
        <w:t xml:space="preserve"> </w:t>
      </w:r>
      <w:r w:rsidRPr="00303634">
        <w:rPr>
          <w:rFonts w:ascii="Times New Roman" w:eastAsia="Times New Roman" w:hAnsi="Times New Roman" w:cs="Times New Roman"/>
          <w:sz w:val="24"/>
          <w:szCs w:val="24"/>
          <w:lang w:eastAsia="ru-RU"/>
        </w:rPr>
        <w:t>в соответствии с современными требованиями. Требуют ремонта здания, находящиеся в ведении учреждений ДО.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настоящее время остается актуальным решение следующих задач:</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деятельности учреждений дополнительного образования, решение кадровых вопросов в организации работы с одаренными детьми;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материальное стимулирование детей и учащейся молодежи - победителей муниципальных и региональных конкурсов, фестивалей, смотров и соревнований по различным направлениям интеллектуальной и творческой деятельности;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совершенствование содержания, форм и методов работы с талантливой молодежью, придания ей системного характера;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303634">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Так, в </w:t>
      </w:r>
      <w:proofErr w:type="spellStart"/>
      <w:r w:rsidRPr="00303634">
        <w:rPr>
          <w:rFonts w:ascii="Times New Roman" w:eastAsia="Times New Roman" w:hAnsi="Times New Roman" w:cs="Times New Roman"/>
          <w:bCs/>
          <w:sz w:val="24"/>
          <w:szCs w:val="24"/>
          <w:lang w:eastAsia="ru-RU"/>
        </w:rPr>
        <w:t>Богучарском</w:t>
      </w:r>
      <w:proofErr w:type="spellEnd"/>
      <w:r w:rsidRPr="00303634">
        <w:rPr>
          <w:rFonts w:ascii="Times New Roman" w:eastAsia="Times New Roman" w:hAnsi="Times New Roman" w:cs="Times New Roman"/>
          <w:bCs/>
          <w:sz w:val="24"/>
          <w:szCs w:val="24"/>
          <w:lang w:eastAsia="ru-RU"/>
        </w:rPr>
        <w:t xml:space="preserve"> муниципальном районе реализация комплекса мероприятий, направленных на патриотическое воспитание </w:t>
      </w:r>
      <w:r w:rsidRPr="00303634">
        <w:rPr>
          <w:rFonts w:ascii="Times New Roman" w:eastAsia="Times New Roman" w:hAnsi="Times New Roman" w:cs="Times New Roman"/>
          <w:sz w:val="24"/>
          <w:szCs w:val="24"/>
          <w:lang w:eastAsia="ru-RU"/>
        </w:rPr>
        <w:t>имеет свои положительные результаты: увеличилось количество клубов патриотической направленности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подпрограмме рассматривается также вопрос совершенствования системы оценки качества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Региональная система оценки качества образования формируется как многофункциональная система. 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Таким образом, создаваемая региональная, следовательно, и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как и во всей области, запущен механизм независимой оценки </w:t>
      </w:r>
      <w:proofErr w:type="gramStart"/>
      <w:r w:rsidRPr="00303634">
        <w:rPr>
          <w:rFonts w:ascii="Times New Roman" w:eastAsia="Times New Roman" w:hAnsi="Times New Roman" w:cs="Times New Roman"/>
          <w:sz w:val="24"/>
          <w:szCs w:val="24"/>
          <w:lang w:eastAsia="ru-RU"/>
        </w:rPr>
        <w:t>индивидуальных учебных достижений</w:t>
      </w:r>
      <w:proofErr w:type="gramEnd"/>
      <w:r w:rsidRPr="00303634">
        <w:rPr>
          <w:rFonts w:ascii="Times New Roman" w:eastAsia="Times New Roman" w:hAnsi="Times New Roman" w:cs="Times New Roman"/>
          <w:sz w:val="24"/>
          <w:szCs w:val="24"/>
          <w:lang w:eastAsia="ru-RU"/>
        </w:rPr>
        <w:t xml:space="preserve"> обучающихся 4 - 11 классов.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Анализ состояния системы образования позволяет выделить следующие проблемы: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несоответствие кадрового ресурса требованиям инновационного развития системы образования.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Решение выявленных противоречий определяет необходимость применения системного подхода к оценке качества образования как к фундаменту целостной системы.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Прогнозируемые изменения в системе оценки качества образования будут происходить в следующих направлениях: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введение инструментов оценки и учета разнообразных индивидуальных образовательных достижений школьников, направленных на поддержку и повышение результатов обучения конкретных обучаемых;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Таким образом, на текущий момент в сфере дошкольного, общего, дополнительного образования и воспитания детей сохраняются следующие острые проблемы, требующие решения: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дефицит мест в дошкольных образовательных организациях в условиях роста численности детского населения;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недостаточный объем предложения услуг для детей по сопровождению раннего развития детей (от 0 до 3 лет);</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низкие темпы обновления состава и компетенций педагогических кадров;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недостаточный потенциал системы воспитания и медленное обновление ее технологий;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низкие темпы обновления состава и компетенций педагогических кадров дополнительного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Отсутствие эффективных мер по решению этих проблем может вести к возникновению </w:t>
      </w:r>
      <w:r w:rsidRPr="00303634">
        <w:rPr>
          <w:rFonts w:ascii="Times New Roman" w:eastAsia="Times New Roman" w:hAnsi="Times New Roman" w:cs="Times New Roman"/>
          <w:sz w:val="24"/>
          <w:szCs w:val="24"/>
          <w:lang w:eastAsia="ru-RU"/>
        </w:rPr>
        <w:lastRenderedPageBreak/>
        <w:t>следующих рисков: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ограничение доступа к качественным услугам дошкольного, общего, дополнительного образования детей в отдельных сельских поселениях;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недостаточный уровень </w:t>
      </w:r>
      <w:proofErr w:type="spellStart"/>
      <w:r w:rsidRPr="00303634">
        <w:rPr>
          <w:rFonts w:ascii="Times New Roman" w:eastAsia="Times New Roman" w:hAnsi="Times New Roman" w:cs="Times New Roman"/>
          <w:sz w:val="24"/>
          <w:szCs w:val="24"/>
          <w:lang w:eastAsia="ru-RU"/>
        </w:rPr>
        <w:t>сформированности</w:t>
      </w:r>
      <w:proofErr w:type="spellEnd"/>
      <w:r w:rsidRPr="00303634">
        <w:rPr>
          <w:rFonts w:ascii="Times New Roman" w:eastAsia="Times New Roman" w:hAnsi="Times New Roman" w:cs="Times New Roman"/>
          <w:sz w:val="24"/>
          <w:szCs w:val="24"/>
          <w:lang w:eastAsia="ru-RU"/>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недостаточное качество подготовки выпускников к освоению стандартов профессионального образования и работе в высокотехнологичной экономике;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неудовлетворенность населения качеством образовательных услуг.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изменяющимися потребностями населения и новыми вызовами социального, культурного, экономического развития.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Принципиальные изменения будут происходить в следующих направлениях: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эффективной системы выявления и поддержки молодых талантов;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омоложение и рост профессионального уровня педагогических кадров;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w:t>
      </w:r>
      <w:proofErr w:type="spellStart"/>
      <w:r w:rsidRPr="00303634">
        <w:rPr>
          <w:rFonts w:ascii="Times New Roman" w:eastAsia="Times New Roman" w:hAnsi="Times New Roman" w:cs="Times New Roman"/>
          <w:sz w:val="24"/>
          <w:szCs w:val="24"/>
          <w:lang w:eastAsia="ru-RU"/>
        </w:rPr>
        <w:t>демонополизированной</w:t>
      </w:r>
      <w:proofErr w:type="spellEnd"/>
      <w:r w:rsidRPr="00303634">
        <w:rPr>
          <w:rFonts w:ascii="Times New Roman" w:eastAsia="Times New Roman" w:hAnsi="Times New Roman" w:cs="Times New Roman"/>
          <w:sz w:val="24"/>
          <w:szCs w:val="24"/>
          <w:lang w:eastAsia="ru-RU"/>
        </w:rPr>
        <w:t xml:space="preserve"> и персонифицированной системы повышения квалификации и переподготовки педагогов;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 и их сетей;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сектора услуг по сопровождению раннего развития детей (0 - 3);</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практически ликвидирована очередь на зачисление детей в дошкольные образовательные организации и обеспечена к 2018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Решение проблемы обеспечено за счет: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капитального ремонта (в 2013 году) и открытия (с 09.01.2014 года) детского сада «Теремок» в военном городке города Богучар;</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капитального ремонта помещения для открытия третьей группы в МКОУ «Поповский детский сад «Истоки» (в 2014 году в рамках мероприятий по модернизации региональной системы дошкольного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сельской местности решению вопроса обеспечения детей дошкольного возраста дошкольным образованием способствовали: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ремонт помещений школьного здания МКОУ «Лебединская СОШ» (в 2014 году в рамках мероприятий по модернизации региональной системы дошкольного образования) и лицензирование уровня дошкольного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ремонт школьного здания МКОУ «</w:t>
      </w:r>
      <w:proofErr w:type="spellStart"/>
      <w:r w:rsidRPr="00303634">
        <w:rPr>
          <w:rFonts w:ascii="Times New Roman" w:eastAsia="Times New Roman" w:hAnsi="Times New Roman" w:cs="Times New Roman"/>
          <w:sz w:val="24"/>
          <w:szCs w:val="24"/>
          <w:lang w:eastAsia="ru-RU"/>
        </w:rPr>
        <w:t>Твердохлебовская</w:t>
      </w:r>
      <w:proofErr w:type="spellEnd"/>
      <w:r w:rsidRPr="00303634">
        <w:rPr>
          <w:rFonts w:ascii="Times New Roman" w:eastAsia="Times New Roman" w:hAnsi="Times New Roman" w:cs="Times New Roman"/>
          <w:sz w:val="24"/>
          <w:szCs w:val="24"/>
          <w:lang w:eastAsia="ru-RU"/>
        </w:rPr>
        <w:t xml:space="preserve"> СОШ» (в 2015 году в рамках мероприятий по модернизации региональной системы дошкольного образования) и </w:t>
      </w:r>
      <w:r w:rsidRPr="00303634">
        <w:rPr>
          <w:rFonts w:ascii="Times New Roman" w:eastAsia="Times New Roman" w:hAnsi="Times New Roman" w:cs="Times New Roman"/>
          <w:sz w:val="24"/>
          <w:szCs w:val="24"/>
          <w:lang w:eastAsia="ru-RU"/>
        </w:rPr>
        <w:lastRenderedPageBreak/>
        <w:t>лицензирование уровня дошкольного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получение лицензии на образовательную деятельность на уровень дошкольного образования МКОУ «</w:t>
      </w:r>
      <w:proofErr w:type="spellStart"/>
      <w:r w:rsidRPr="00303634">
        <w:rPr>
          <w:rFonts w:ascii="Times New Roman" w:eastAsia="Times New Roman" w:hAnsi="Times New Roman" w:cs="Times New Roman"/>
          <w:sz w:val="24"/>
          <w:szCs w:val="24"/>
          <w:lang w:eastAsia="ru-RU"/>
        </w:rPr>
        <w:t>Подколодновская</w:t>
      </w:r>
      <w:proofErr w:type="spellEnd"/>
      <w:r w:rsidRPr="00303634">
        <w:rPr>
          <w:rFonts w:ascii="Times New Roman" w:eastAsia="Times New Roman" w:hAnsi="Times New Roman" w:cs="Times New Roman"/>
          <w:sz w:val="24"/>
          <w:szCs w:val="24"/>
          <w:lang w:eastAsia="ru-RU"/>
        </w:rPr>
        <w:t xml:space="preserve"> СОШ», МКОУ «Полтавская ООШ», МКОУ «</w:t>
      </w:r>
      <w:proofErr w:type="spellStart"/>
      <w:r w:rsidRPr="00303634">
        <w:rPr>
          <w:rFonts w:ascii="Times New Roman" w:eastAsia="Times New Roman" w:hAnsi="Times New Roman" w:cs="Times New Roman"/>
          <w:sz w:val="24"/>
          <w:szCs w:val="24"/>
          <w:lang w:eastAsia="ru-RU"/>
        </w:rPr>
        <w:t>Шуриновская</w:t>
      </w:r>
      <w:proofErr w:type="spellEnd"/>
      <w:r w:rsidRPr="00303634">
        <w:rPr>
          <w:rFonts w:ascii="Times New Roman" w:eastAsia="Times New Roman" w:hAnsi="Times New Roman" w:cs="Times New Roman"/>
          <w:sz w:val="24"/>
          <w:szCs w:val="24"/>
          <w:lang w:eastAsia="ru-RU"/>
        </w:rPr>
        <w:t xml:space="preserve"> ООШ», МКОУ «Вишневская ООШ», МКОУ «</w:t>
      </w:r>
      <w:proofErr w:type="spellStart"/>
      <w:r w:rsidRPr="00303634">
        <w:rPr>
          <w:rFonts w:ascii="Times New Roman" w:eastAsia="Times New Roman" w:hAnsi="Times New Roman" w:cs="Times New Roman"/>
          <w:sz w:val="24"/>
          <w:szCs w:val="24"/>
          <w:lang w:eastAsia="ru-RU"/>
        </w:rPr>
        <w:t>Монастырщинская</w:t>
      </w:r>
      <w:proofErr w:type="spellEnd"/>
      <w:r w:rsidRPr="00303634">
        <w:rPr>
          <w:rFonts w:ascii="Times New Roman" w:eastAsia="Times New Roman" w:hAnsi="Times New Roman" w:cs="Times New Roman"/>
          <w:sz w:val="24"/>
          <w:szCs w:val="24"/>
          <w:lang w:eastAsia="ru-RU"/>
        </w:rPr>
        <w:t xml:space="preserve"> СОШ».</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По-прежнему существует необходимость обеспечения </w:t>
      </w:r>
      <w:proofErr w:type="spellStart"/>
      <w:r w:rsidRPr="00303634">
        <w:rPr>
          <w:rFonts w:ascii="Times New Roman" w:eastAsia="Times New Roman" w:hAnsi="Times New Roman" w:cs="Times New Roman"/>
          <w:sz w:val="24"/>
          <w:szCs w:val="24"/>
          <w:lang w:eastAsia="ru-RU"/>
        </w:rPr>
        <w:t>дощкольными</w:t>
      </w:r>
      <w:proofErr w:type="spellEnd"/>
      <w:r w:rsidRPr="00303634">
        <w:rPr>
          <w:rFonts w:ascii="Times New Roman" w:eastAsia="Times New Roman" w:hAnsi="Times New Roman" w:cs="Times New Roman"/>
          <w:sz w:val="24"/>
          <w:szCs w:val="24"/>
          <w:lang w:eastAsia="ru-RU"/>
        </w:rPr>
        <w:t xml:space="preserve"> образовательными учреждениями детей </w:t>
      </w:r>
      <w:proofErr w:type="spellStart"/>
      <w:r w:rsidRPr="00303634">
        <w:rPr>
          <w:rFonts w:ascii="Times New Roman" w:eastAsia="Times New Roman" w:hAnsi="Times New Roman" w:cs="Times New Roman"/>
          <w:sz w:val="24"/>
          <w:szCs w:val="24"/>
          <w:lang w:eastAsia="ru-RU"/>
        </w:rPr>
        <w:t>Суходонецкого</w:t>
      </w:r>
      <w:proofErr w:type="spellEnd"/>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Монастырщинского</w:t>
      </w:r>
      <w:proofErr w:type="spellEnd"/>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Луговского</w:t>
      </w:r>
      <w:proofErr w:type="spellEnd"/>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Подколодновского</w:t>
      </w:r>
      <w:proofErr w:type="spellEnd"/>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Дьяченковского</w:t>
      </w:r>
      <w:proofErr w:type="spellEnd"/>
      <w:r w:rsidRPr="00303634">
        <w:rPr>
          <w:rFonts w:ascii="Times New Roman" w:eastAsia="Times New Roman" w:hAnsi="Times New Roman" w:cs="Times New Roman"/>
          <w:sz w:val="24"/>
          <w:szCs w:val="24"/>
          <w:lang w:eastAsia="ru-RU"/>
        </w:rPr>
        <w:t xml:space="preserve"> сельских поселений.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Решение этой проблемы будет обеспечено за счет строительства зданий дошкольных организаций в селах Монастырщина, </w:t>
      </w:r>
      <w:proofErr w:type="spellStart"/>
      <w:r w:rsidRPr="00303634">
        <w:rPr>
          <w:rFonts w:ascii="Times New Roman" w:eastAsia="Times New Roman" w:hAnsi="Times New Roman" w:cs="Times New Roman"/>
          <w:sz w:val="24"/>
          <w:szCs w:val="24"/>
          <w:lang w:eastAsia="ru-RU"/>
        </w:rPr>
        <w:t>Дьяченково</w:t>
      </w:r>
      <w:proofErr w:type="spellEnd"/>
      <w:r w:rsidRPr="00303634">
        <w:rPr>
          <w:rFonts w:ascii="Times New Roman" w:eastAsia="Times New Roman" w:hAnsi="Times New Roman" w:cs="Times New Roman"/>
          <w:sz w:val="24"/>
          <w:szCs w:val="24"/>
          <w:lang w:eastAsia="ru-RU"/>
        </w:rPr>
        <w:t>, Подколодновка, Луговое.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общем образовании приоритетом первого и второго этапов реализации Программы </w:t>
      </w:r>
      <w:proofErr w:type="spellStart"/>
      <w:r w:rsidRPr="00303634">
        <w:rPr>
          <w:rFonts w:ascii="Times New Roman" w:eastAsia="Times New Roman" w:hAnsi="Times New Roman" w:cs="Times New Roman"/>
          <w:sz w:val="24"/>
          <w:szCs w:val="24"/>
          <w:lang w:eastAsia="ru-RU"/>
        </w:rPr>
        <w:t>являлется</w:t>
      </w:r>
      <w:proofErr w:type="spellEnd"/>
      <w:r w:rsidRPr="00303634">
        <w:rPr>
          <w:rFonts w:ascii="Times New Roman" w:eastAsia="Times New Roman" w:hAnsi="Times New Roman" w:cs="Times New Roman"/>
          <w:sz w:val="24"/>
          <w:szCs w:val="24"/>
          <w:lang w:eastAsia="ru-RU"/>
        </w:rPr>
        <w:t xml:space="preserve">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Переход на новые федеральные государственные образовательные стандарты открывает возможности для распространения </w:t>
      </w:r>
      <w:proofErr w:type="spellStart"/>
      <w:r w:rsidRPr="00303634">
        <w:rPr>
          <w:rFonts w:ascii="Times New Roman" w:eastAsia="Times New Roman" w:hAnsi="Times New Roman" w:cs="Times New Roman"/>
          <w:sz w:val="24"/>
          <w:szCs w:val="24"/>
          <w:lang w:eastAsia="ru-RU"/>
        </w:rPr>
        <w:t>деятельностных</w:t>
      </w:r>
      <w:proofErr w:type="spellEnd"/>
      <w:r w:rsidRPr="00303634">
        <w:rPr>
          <w:rFonts w:ascii="Times New Roman" w:eastAsia="Times New Roman" w:hAnsi="Times New Roman" w:cs="Times New Roman"/>
          <w:sz w:val="24"/>
          <w:szCs w:val="24"/>
          <w:lang w:eastAsia="ru-RU"/>
        </w:rPr>
        <w:t xml:space="preserve">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образовательными организациями, по поддержке инициатив, инноваций и экспериментов.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Достижение нового качества дошкольного, общего образования предполагает в </w:t>
      </w:r>
      <w:r w:rsidRPr="00303634">
        <w:rPr>
          <w:rFonts w:ascii="Times New Roman" w:eastAsia="Times New Roman" w:hAnsi="Times New Roman" w:cs="Times New Roman"/>
          <w:sz w:val="24"/>
          <w:szCs w:val="24"/>
          <w:lang w:eastAsia="ru-RU"/>
        </w:rPr>
        <w:lastRenderedPageBreak/>
        <w:t>качестве приоритетной задачи обновление состава и компетенций педагогических кадров. Для этого реализуется комплекс мер, включающий: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создания и деятельности профессиональных ассоциаций и саморегулируемых организаций в сфере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механизмов привлечения на работу в организации общего образования детей лучших выпускников вузов (в том числе - непедагогических) и талантливых специалистов.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Необходимо преодолеть существующее отставание в масштабе сектора сопровождения раннего развития детей и поддержки семейного воспитания.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Принципиальные изменения в сфере дополнительного образования и воспитания детей и молодежи должны охватить следующие направления: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модернизация (техническое перевооружение) учреждений дополнительного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внедрение новой модели организации и финансирования сектора дополнительного образования и социализации детей;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эффективной системы выявления и поддержки молодых талантов;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роста профессионального уровня педагогических кадров, развитие системы повышения квалификации и переподготовки педагогов;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инноваций и инициатив педагогов, профессиональных сообществ, образовательных организаций.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государственной политике в сфере дополнительного образования до 2020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Достижение нового качества дополнительного образования предполагает в качестве приоритетной задачи обновление состава и компетенций педагогических кадров.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Цели и задачи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Целями подпрограммы является: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в системе дошкольного и общего образования детей равных возможностей для получения качественного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w:t>
      </w:r>
      <w:proofErr w:type="gramStart"/>
      <w:r w:rsidRPr="00303634">
        <w:rPr>
          <w:rFonts w:ascii="Times New Roman" w:eastAsia="Times New Roman" w:hAnsi="Times New Roman" w:cs="Times New Roman"/>
          <w:sz w:val="24"/>
          <w:szCs w:val="24"/>
          <w:lang w:eastAsia="ru-RU"/>
        </w:rPr>
        <w:t>экономике;-</w:t>
      </w:r>
      <w:proofErr w:type="gramEnd"/>
      <w:r w:rsidRPr="00303634">
        <w:rPr>
          <w:rFonts w:ascii="Times New Roman" w:eastAsia="Times New Roman" w:hAnsi="Times New Roman" w:cs="Times New Roman"/>
          <w:sz w:val="24"/>
          <w:szCs w:val="24"/>
          <w:lang w:eastAsia="ru-RU"/>
        </w:rPr>
        <w:t xml:space="preserve"> становление и развитие целостной системы оценки качества образования через повышение квалификации кадров;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кадрового потенциала сферы дополнительного образования и воспитания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 распространение лучших педагогических практик, в том числе по работе с одаренными, талантливыми детьми и молодежью;</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bookmarkStart w:id="3" w:name="Par1901"/>
      <w:bookmarkEnd w:id="3"/>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Целевые показатели (индикаторы)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w:t>
      </w:r>
      <w:r w:rsidRPr="00303634">
        <w:rPr>
          <w:rFonts w:ascii="Times New Roman" w:eastAsia="Times New Roman" w:hAnsi="Times New Roman" w:cs="Times New Roman"/>
          <w:sz w:val="24"/>
          <w:szCs w:val="24"/>
          <w:lang w:eastAsia="ru-RU"/>
        </w:rPr>
        <w:lastRenderedPageBreak/>
        <w:t>эффективными с точки зрения развития человеческого потенциала.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4"/>
          <w:sz w:val="24"/>
          <w:szCs w:val="24"/>
          <w:lang w:eastAsia="ru-RU"/>
        </w:rPr>
        <w:drawing>
          <wp:inline distT="0" distB="0" distL="0" distR="0">
            <wp:extent cx="904875" cy="419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4191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w:t>
      </w:r>
      <w:r w:rsidRPr="00303634">
        <w:rPr>
          <w:rFonts w:ascii="Times New Roman" w:eastAsia="Times New Roman" w:hAnsi="Times New Roman" w:cs="Times New Roman"/>
          <w:sz w:val="24"/>
          <w:szCs w:val="24"/>
          <w:lang w:eastAsia="ru-RU"/>
        </w:rPr>
        <w:t xml:space="preserve"> – удельный вес численности детей в возрасте от 0 до 3 лет, охваченных программами поддержки раннего развитии,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Мр</w:t>
      </w:r>
      <w:proofErr w:type="spellEnd"/>
      <w:r w:rsidRPr="00303634">
        <w:rPr>
          <w:rFonts w:ascii="Times New Roman" w:eastAsia="Times New Roman" w:hAnsi="Times New Roman" w:cs="Times New Roman"/>
          <w:sz w:val="24"/>
          <w:szCs w:val="24"/>
          <w:lang w:eastAsia="ru-RU"/>
        </w:rPr>
        <w:t xml:space="preserve"> – численности детей в возрасте от 0 до 3 лет, охваченных программами поддержки раннего развития;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Мо</w:t>
      </w:r>
      <w:r w:rsidRPr="00303634">
        <w:rPr>
          <w:rFonts w:ascii="Times New Roman" w:eastAsia="Times New Roman" w:hAnsi="Times New Roman" w:cs="Times New Roman"/>
          <w:sz w:val="24"/>
          <w:szCs w:val="24"/>
          <w:lang w:eastAsia="ru-RU"/>
        </w:rPr>
        <w:t xml:space="preserve"> – общая численность детей соответствующего возраста (от 0 до 3 лет). Для расчета показателя используются данные органов статистики об общей численности детей, указанной возрастной группы.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1.2 «Доступность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w:t>
      </w:r>
      <w:proofErr w:type="spellStart"/>
      <w:r w:rsidRPr="00303634">
        <w:rPr>
          <w:rFonts w:ascii="Times New Roman" w:eastAsia="Times New Roman" w:hAnsi="Times New Roman" w:cs="Times New Roman"/>
          <w:sz w:val="24"/>
          <w:szCs w:val="24"/>
          <w:lang w:eastAsia="ru-RU"/>
        </w:rPr>
        <w:t>предшкольной</w:t>
      </w:r>
      <w:proofErr w:type="spellEnd"/>
      <w:r w:rsidRPr="00303634">
        <w:rPr>
          <w:rFonts w:ascii="Times New Roman" w:eastAsia="Times New Roman" w:hAnsi="Times New Roman" w:cs="Times New Roman"/>
          <w:sz w:val="24"/>
          <w:szCs w:val="24"/>
          <w:lang w:eastAsia="ru-RU"/>
        </w:rPr>
        <w:t xml:space="preserve"> подготовки, которая имеет критическое значение для успешности обучения в начальной школе. Увеличение охвата </w:t>
      </w:r>
      <w:proofErr w:type="spellStart"/>
      <w:r w:rsidRPr="00303634">
        <w:rPr>
          <w:rFonts w:ascii="Times New Roman" w:eastAsia="Times New Roman" w:hAnsi="Times New Roman" w:cs="Times New Roman"/>
          <w:sz w:val="24"/>
          <w:szCs w:val="24"/>
          <w:lang w:eastAsia="ru-RU"/>
        </w:rPr>
        <w:t>предшкольным</w:t>
      </w:r>
      <w:proofErr w:type="spellEnd"/>
      <w:r w:rsidRPr="00303634">
        <w:rPr>
          <w:rFonts w:ascii="Times New Roman" w:eastAsia="Times New Roman" w:hAnsi="Times New Roman" w:cs="Times New Roman"/>
          <w:sz w:val="24"/>
          <w:szCs w:val="24"/>
          <w:lang w:eastAsia="ru-RU"/>
        </w:rPr>
        <w:t xml:space="preserve"> образованием рассматривается как приоритет государственной образовательной политики последнего десятилетия.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2"/>
          <w:sz w:val="24"/>
          <w:szCs w:val="24"/>
          <w:lang w:eastAsia="ru-RU"/>
        </w:rPr>
        <w:drawing>
          <wp:inline distT="0" distB="0" distL="0" distR="0">
            <wp:extent cx="1590675" cy="4667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По </w:t>
      </w:r>
      <w:r w:rsidRPr="00303634">
        <w:rPr>
          <w:rFonts w:ascii="Times New Roman" w:eastAsia="Times New Roman" w:hAnsi="Times New Roman" w:cs="Times New Roman"/>
          <w:sz w:val="24"/>
          <w:szCs w:val="24"/>
          <w:lang w:eastAsia="ru-RU"/>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4"/>
          <w:sz w:val="24"/>
          <w:szCs w:val="24"/>
          <w:lang w:eastAsia="ru-RU"/>
        </w:rPr>
        <w:drawing>
          <wp:inline distT="0" distB="0" distL="0" distR="0">
            <wp:extent cx="4572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численности детей 1 - 7 лет, которым предоставлена возможность получать услуги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8"/>
          <w:sz w:val="24"/>
          <w:szCs w:val="24"/>
          <w:lang w:eastAsia="ru-RU"/>
        </w:rPr>
        <w:drawing>
          <wp:inline distT="0" distB="0" distL="0" distR="0">
            <wp:extent cx="381000" cy="3333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3048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численность детей в возрасте 5 - 7 лет, осваивающих начальное общее образование.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1.3. Обеспеченность детей дошкольного возраста местами в дошкольных образовательных организациях (количество мест на 1 000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2"/>
          <w:sz w:val="24"/>
          <w:szCs w:val="24"/>
          <w:lang w:eastAsia="ru-RU"/>
        </w:rPr>
        <w:drawing>
          <wp:inline distT="0" distB="0" distL="0" distR="0">
            <wp:extent cx="1524000" cy="4667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О </w:t>
      </w:r>
      <w:r w:rsidRPr="00303634">
        <w:rPr>
          <w:rFonts w:ascii="Times New Roman" w:eastAsia="Times New Roman" w:hAnsi="Times New Roman" w:cs="Times New Roman"/>
          <w:sz w:val="24"/>
          <w:szCs w:val="24"/>
          <w:lang w:eastAsia="ru-RU"/>
        </w:rPr>
        <w:t>- доступность дошкольного образования (отношение численности детей 1 - 7 лет, которым предоставлена возможность получать услуги дошкольного образования, (мест);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4"/>
          <w:sz w:val="24"/>
          <w:szCs w:val="24"/>
          <w:lang w:eastAsia="ru-RU"/>
        </w:rPr>
        <w:drawing>
          <wp:inline distT="0" distB="0" distL="0" distR="0">
            <wp:extent cx="4095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численности детей 1 - 7 лет, которым предоставлена возможность получать услуги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8"/>
          <w:sz w:val="24"/>
          <w:szCs w:val="24"/>
          <w:lang w:eastAsia="ru-RU"/>
        </w:rPr>
        <w:lastRenderedPageBreak/>
        <w:drawing>
          <wp:inline distT="0" distB="0" distL="0" distR="0">
            <wp:extent cx="371475" cy="3333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общая численность детей в возрасте от 1-7 лет. Для расчета показателя используются данные органов статистики об общей численности детей, указанной возрастной группы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3048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численность детей в возрасте 5 - 7 лет, осваивающих начальное общее образование.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0"/>
          <w:sz w:val="24"/>
          <w:szCs w:val="24"/>
          <w:lang w:eastAsia="ru-RU"/>
        </w:rPr>
        <w:drawing>
          <wp:inline distT="0" distB="0" distL="0" distR="0">
            <wp:extent cx="1371600" cy="4286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ДИ </w:t>
      </w:r>
      <w:r w:rsidRPr="00303634">
        <w:rPr>
          <w:rFonts w:ascii="Times New Roman" w:eastAsia="Times New Roman" w:hAnsi="Times New Roman" w:cs="Times New Roman"/>
          <w:sz w:val="24"/>
          <w:szCs w:val="24"/>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ДИв</w:t>
      </w:r>
      <w:proofErr w:type="spellEnd"/>
      <w:r w:rsidRPr="00303634">
        <w:rPr>
          <w:rFonts w:ascii="Times New Roman" w:eastAsia="Times New Roman" w:hAnsi="Times New Roman" w:cs="Times New Roman"/>
          <w:sz w:val="24"/>
          <w:szCs w:val="24"/>
          <w:lang w:eastAsia="ru-RU"/>
        </w:rPr>
        <w:t xml:space="preserve"> - количество детей-инвалидов, обучающихся по программам общего образования на дому с использованием дистанционных образовательных технологий;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581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общее количество детей-инвалидов, которым не противопоказано обучение.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1.5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0"/>
          <w:sz w:val="24"/>
          <w:szCs w:val="24"/>
          <w:lang w:eastAsia="ru-RU"/>
        </w:rPr>
        <w:drawing>
          <wp:inline distT="0" distB="0" distL="0" distR="0">
            <wp:extent cx="1095375" cy="428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У </w:t>
      </w:r>
      <w:r w:rsidRPr="00303634">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Ув</w:t>
      </w:r>
      <w:proofErr w:type="spellEnd"/>
      <w:r w:rsidRPr="00303634">
        <w:rPr>
          <w:rFonts w:ascii="Times New Roman" w:eastAsia="Times New Roman" w:hAnsi="Times New Roman" w:cs="Times New Roman"/>
          <w:sz w:val="24"/>
          <w:szCs w:val="24"/>
          <w:lang w:eastAsia="ru-RU"/>
        </w:rPr>
        <w:t xml:space="preserve"> - количество учителей в возрасте до 30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4476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общее количество учителей общеобразовательных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1.6 «Удельный вес численности руководителей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0"/>
          <w:sz w:val="24"/>
          <w:szCs w:val="24"/>
          <w:lang w:eastAsia="ru-RU"/>
        </w:rPr>
        <w:drawing>
          <wp:inline distT="0" distB="0" distL="0" distR="0">
            <wp:extent cx="120967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Р</w:t>
      </w:r>
      <w:r w:rsidRPr="00303634">
        <w:rPr>
          <w:rFonts w:ascii="Times New Roman" w:eastAsia="Times New Roman" w:hAnsi="Times New Roman" w:cs="Times New Roman"/>
          <w:sz w:val="24"/>
          <w:szCs w:val="24"/>
          <w:lang w:eastAsia="ru-RU"/>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w:t>
      </w:r>
      <w:r w:rsidRPr="00303634">
        <w:rPr>
          <w:rFonts w:ascii="Times New Roman" w:eastAsia="Times New Roman" w:hAnsi="Times New Roman" w:cs="Times New Roman"/>
          <w:sz w:val="24"/>
          <w:szCs w:val="24"/>
          <w:lang w:eastAsia="ru-RU"/>
        </w:rPr>
        <w:lastRenderedPageBreak/>
        <w:t>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Рв+Рв1</w:t>
      </w:r>
      <w:r w:rsidRPr="00303634">
        <w:rPr>
          <w:rFonts w:ascii="Times New Roman" w:eastAsia="Times New Roman" w:hAnsi="Times New Roman" w:cs="Times New Roman"/>
          <w:sz w:val="24"/>
          <w:szCs w:val="24"/>
          <w:lang w:eastAsia="ru-RU"/>
        </w:rPr>
        <w:t>- количество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Р</w:t>
      </w:r>
      <w:r w:rsidRPr="00303634">
        <w:rPr>
          <w:rFonts w:ascii="Times New Roman" w:eastAsia="Times New Roman" w:hAnsi="Times New Roman" w:cs="Times New Roman"/>
          <w:iCs/>
          <w:sz w:val="24"/>
          <w:szCs w:val="24"/>
          <w:vertAlign w:val="subscript"/>
          <w:lang w:eastAsia="ru-RU"/>
        </w:rPr>
        <w:t>всего</w:t>
      </w:r>
      <w:proofErr w:type="spellEnd"/>
      <w:r w:rsidRPr="00303634">
        <w:rPr>
          <w:rFonts w:ascii="Times New Roman" w:eastAsia="Times New Roman" w:hAnsi="Times New Roman" w:cs="Times New Roman"/>
          <w:iCs/>
          <w:sz w:val="24"/>
          <w:szCs w:val="24"/>
          <w:vertAlign w:val="subscript"/>
          <w:lang w:eastAsia="ru-RU"/>
        </w:rPr>
        <w:t xml:space="preserve"> </w:t>
      </w:r>
      <w:r w:rsidRPr="00303634">
        <w:rPr>
          <w:rFonts w:ascii="Times New Roman" w:eastAsia="Times New Roman" w:hAnsi="Times New Roman" w:cs="Times New Roman"/>
          <w:sz w:val="24"/>
          <w:szCs w:val="24"/>
          <w:lang w:eastAsia="ru-RU"/>
        </w:rPr>
        <w:t>- общее количество руководителей общеобразовательных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1.7 «Отношение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4"/>
          <w:sz w:val="24"/>
          <w:szCs w:val="24"/>
          <w:lang w:eastAsia="ru-RU"/>
        </w:rPr>
        <w:drawing>
          <wp:inline distT="0" distB="0" distL="0" distR="0">
            <wp:extent cx="1171575" cy="400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Опд</w:t>
      </w:r>
      <w:proofErr w:type="spellEnd"/>
      <w:r w:rsidRPr="00303634">
        <w:rPr>
          <w:rFonts w:ascii="Times New Roman" w:eastAsia="Times New Roman" w:hAnsi="Times New Roman" w:cs="Times New Roman"/>
          <w:iCs/>
          <w:sz w:val="24"/>
          <w:szCs w:val="24"/>
          <w:lang w:eastAsia="ru-RU"/>
        </w:rPr>
        <w:t xml:space="preserve"> – </w:t>
      </w:r>
      <w:r w:rsidRPr="00303634">
        <w:rPr>
          <w:rFonts w:ascii="Times New Roman" w:eastAsia="Times New Roman" w:hAnsi="Times New Roman" w:cs="Times New Roman"/>
          <w:sz w:val="24"/>
          <w:szCs w:val="24"/>
          <w:lang w:eastAsia="ru-RU"/>
        </w:rPr>
        <w:t>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ЗПпд</w:t>
      </w:r>
      <w:proofErr w:type="spellEnd"/>
      <w:r w:rsidRPr="00303634">
        <w:rPr>
          <w:rFonts w:ascii="Times New Roman" w:eastAsia="Times New Roman" w:hAnsi="Times New Roman" w:cs="Times New Roman"/>
          <w:iCs/>
          <w:sz w:val="24"/>
          <w:szCs w:val="24"/>
          <w:lang w:eastAsia="ru-RU"/>
        </w:rPr>
        <w:t xml:space="preserve"> </w:t>
      </w:r>
      <w:r w:rsidRPr="00303634">
        <w:rPr>
          <w:rFonts w:ascii="Times New Roman" w:eastAsia="Times New Roman" w:hAnsi="Times New Roman" w:cs="Times New Roman"/>
          <w:sz w:val="24"/>
          <w:szCs w:val="24"/>
          <w:lang w:eastAsia="ru-RU"/>
        </w:rPr>
        <w:t>- среднемесячная заработная плата педагогических работников муниципальных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ЗПоо</w:t>
      </w:r>
      <w:proofErr w:type="spellEnd"/>
      <w:r w:rsidRPr="00303634">
        <w:rPr>
          <w:rFonts w:ascii="Times New Roman" w:eastAsia="Times New Roman" w:hAnsi="Times New Roman" w:cs="Times New Roman"/>
          <w:sz w:val="24"/>
          <w:szCs w:val="24"/>
          <w:lang w:eastAsia="ru-RU"/>
        </w:rPr>
        <w:t xml:space="preserve"> - средняя заработная плата в сфере общего образования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1.8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24"/>
          <w:sz w:val="24"/>
          <w:szCs w:val="24"/>
          <w:lang w:eastAsia="ru-RU"/>
        </w:rPr>
        <w:drawing>
          <wp:inline distT="0" distB="0" distL="0" distR="0">
            <wp:extent cx="11430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Опд</w:t>
      </w:r>
      <w:proofErr w:type="spellEnd"/>
      <w:r w:rsidRPr="00303634">
        <w:rPr>
          <w:rFonts w:ascii="Times New Roman" w:eastAsia="Times New Roman" w:hAnsi="Times New Roman" w:cs="Times New Roman"/>
          <w:iCs/>
          <w:sz w:val="24"/>
          <w:szCs w:val="24"/>
          <w:lang w:eastAsia="ru-RU"/>
        </w:rPr>
        <w:t xml:space="preserve"> – </w:t>
      </w:r>
      <w:r w:rsidRPr="00303634">
        <w:rPr>
          <w:rFonts w:ascii="Times New Roman" w:eastAsia="Times New Roman" w:hAnsi="Times New Roman" w:cs="Times New Roman"/>
          <w:sz w:val="24"/>
          <w:szCs w:val="24"/>
          <w:lang w:eastAsia="ru-RU"/>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ЗПпд</w:t>
      </w:r>
      <w:proofErr w:type="spellEnd"/>
      <w:r w:rsidRPr="00303634">
        <w:rPr>
          <w:rFonts w:ascii="Times New Roman" w:eastAsia="Times New Roman" w:hAnsi="Times New Roman" w:cs="Times New Roman"/>
          <w:iCs/>
          <w:sz w:val="24"/>
          <w:szCs w:val="24"/>
          <w:lang w:eastAsia="ru-RU"/>
        </w:rPr>
        <w:t xml:space="preserve"> </w:t>
      </w:r>
      <w:r w:rsidRPr="00303634">
        <w:rPr>
          <w:rFonts w:ascii="Times New Roman" w:eastAsia="Times New Roman" w:hAnsi="Times New Roman" w:cs="Times New Roman"/>
          <w:sz w:val="24"/>
          <w:szCs w:val="24"/>
          <w:lang w:eastAsia="ru-RU"/>
        </w:rPr>
        <w:t>- среднемесячная заработная плата педагогических работников муниципальных образовательных организаций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ЗПр</w:t>
      </w:r>
      <w:proofErr w:type="spellEnd"/>
      <w:r w:rsidRPr="00303634">
        <w:rPr>
          <w:rFonts w:ascii="Times New Roman" w:eastAsia="Times New Roman" w:hAnsi="Times New Roman" w:cs="Times New Roman"/>
          <w:sz w:val="24"/>
          <w:szCs w:val="24"/>
          <w:lang w:eastAsia="ru-RU"/>
        </w:rPr>
        <w:t xml:space="preserve"> - средняя заработная плата в сфере общего образования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1.9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w:t>
      </w:r>
      <w:proofErr w:type="spellStart"/>
      <w:r w:rsidRPr="00303634">
        <w:rPr>
          <w:rFonts w:ascii="Times New Roman" w:eastAsia="Times New Roman" w:hAnsi="Times New Roman" w:cs="Times New Roman"/>
          <w:sz w:val="24"/>
          <w:szCs w:val="24"/>
          <w:lang w:eastAsia="ru-RU"/>
        </w:rPr>
        <w:t>внеучебных</w:t>
      </w:r>
      <w:proofErr w:type="spellEnd"/>
      <w:r w:rsidRPr="00303634">
        <w:rPr>
          <w:rFonts w:ascii="Times New Roman" w:eastAsia="Times New Roman" w:hAnsi="Times New Roman" w:cs="Times New Roman"/>
          <w:sz w:val="24"/>
          <w:szCs w:val="24"/>
          <w:lang w:eastAsia="ru-RU"/>
        </w:rPr>
        <w:t xml:space="preserve"> достижений обучающихся, а также результативность мероприятий по поддержке талантливых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0"/>
          <w:sz w:val="24"/>
          <w:szCs w:val="24"/>
          <w:lang w:eastAsia="ru-RU"/>
        </w:rPr>
        <w:drawing>
          <wp:inline distT="0" distB="0" distL="0" distR="0">
            <wp:extent cx="2114550" cy="428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14550" cy="4286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О</w:t>
      </w:r>
      <w:r w:rsidRPr="00303634">
        <w:rPr>
          <w:rFonts w:ascii="Times New Roman" w:eastAsia="Times New Roman" w:hAnsi="Times New Roman" w:cs="Times New Roman"/>
          <w:sz w:val="24"/>
          <w:szCs w:val="24"/>
          <w:lang w:eastAsia="ru-RU"/>
        </w:rPr>
        <w:t xml:space="preserve"> -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proofErr w:type="gramStart"/>
      <w:r w:rsidRPr="00303634">
        <w:rPr>
          <w:rFonts w:ascii="Times New Roman" w:eastAsia="Times New Roman" w:hAnsi="Times New Roman" w:cs="Times New Roman"/>
          <w:sz w:val="24"/>
          <w:szCs w:val="24"/>
          <w:lang w:eastAsia="ru-RU"/>
        </w:rPr>
        <w:t>образования ;</w:t>
      </w:r>
      <w:proofErr w:type="gram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lastRenderedPageBreak/>
        <w:t>О</w:t>
      </w:r>
      <w:r w:rsidRPr="00303634">
        <w:rPr>
          <w:rFonts w:ascii="Times New Roman" w:eastAsia="Times New Roman" w:hAnsi="Times New Roman" w:cs="Times New Roman"/>
          <w:iCs/>
          <w:sz w:val="24"/>
          <w:szCs w:val="24"/>
          <w:vertAlign w:val="subscript"/>
          <w:lang w:eastAsia="ru-RU"/>
        </w:rPr>
        <w:t>в</w:t>
      </w:r>
      <w:r w:rsidRPr="00303634">
        <w:rPr>
          <w:rFonts w:ascii="Times New Roman" w:eastAsia="Times New Roman" w:hAnsi="Times New Roman" w:cs="Times New Roman"/>
          <w:iCs/>
          <w:sz w:val="24"/>
          <w:szCs w:val="24"/>
          <w:lang w:eastAsia="ru-RU"/>
        </w:rPr>
        <w:t>+О</w:t>
      </w:r>
      <w:proofErr w:type="spellEnd"/>
      <w:r w:rsidRPr="00303634">
        <w:rPr>
          <w:rFonts w:ascii="Times New Roman" w:eastAsia="Times New Roman" w:hAnsi="Times New Roman" w:cs="Times New Roman"/>
          <w:iCs/>
          <w:sz w:val="24"/>
          <w:szCs w:val="24"/>
          <w:vertAlign w:val="subscript"/>
          <w:lang w:eastAsia="ru-RU"/>
        </w:rPr>
        <w:t xml:space="preserve"> в1</w:t>
      </w:r>
      <w:r w:rsidRPr="00303634">
        <w:rPr>
          <w:rFonts w:ascii="Times New Roman" w:eastAsia="Times New Roman" w:hAnsi="Times New Roman" w:cs="Times New Roman"/>
          <w:iCs/>
          <w:sz w:val="24"/>
          <w:szCs w:val="24"/>
          <w:lang w:eastAsia="ru-RU"/>
        </w:rPr>
        <w:t>+О</w:t>
      </w:r>
      <w:r w:rsidRPr="00303634">
        <w:rPr>
          <w:rFonts w:ascii="Times New Roman" w:eastAsia="Times New Roman" w:hAnsi="Times New Roman" w:cs="Times New Roman"/>
          <w:iCs/>
          <w:sz w:val="24"/>
          <w:szCs w:val="24"/>
          <w:vertAlign w:val="subscript"/>
          <w:lang w:eastAsia="ru-RU"/>
        </w:rPr>
        <w:t>в2</w:t>
      </w:r>
      <w:r w:rsidRPr="00303634">
        <w:rPr>
          <w:rFonts w:ascii="Times New Roman" w:eastAsia="Times New Roman" w:hAnsi="Times New Roman" w:cs="Times New Roman"/>
          <w:iCs/>
          <w:sz w:val="24"/>
          <w:szCs w:val="24"/>
          <w:lang w:eastAsia="ru-RU"/>
        </w:rPr>
        <w:t>+</w:t>
      </w:r>
      <w:proofErr w:type="gramStart"/>
      <w:r w:rsidRPr="00303634">
        <w:rPr>
          <w:rFonts w:ascii="Times New Roman" w:eastAsia="Times New Roman" w:hAnsi="Times New Roman" w:cs="Times New Roman"/>
          <w:iCs/>
          <w:sz w:val="24"/>
          <w:szCs w:val="24"/>
          <w:lang w:eastAsia="ru-RU"/>
        </w:rPr>
        <w:t>О</w:t>
      </w:r>
      <w:r w:rsidRPr="00303634">
        <w:rPr>
          <w:rFonts w:ascii="Times New Roman" w:eastAsia="Times New Roman" w:hAnsi="Times New Roman" w:cs="Times New Roman"/>
          <w:iCs/>
          <w:sz w:val="24"/>
          <w:szCs w:val="24"/>
          <w:vertAlign w:val="subscript"/>
          <w:lang w:eastAsia="ru-RU"/>
        </w:rPr>
        <w:t>в….</w:t>
      </w:r>
      <w:proofErr w:type="gramEnd"/>
      <w:r w:rsidRPr="00303634">
        <w:rPr>
          <w:rFonts w:ascii="Times New Roman" w:eastAsia="Times New Roman" w:hAnsi="Times New Roman" w:cs="Times New Roman"/>
          <w:sz w:val="24"/>
          <w:szCs w:val="24"/>
          <w:lang w:eastAsia="ru-RU"/>
        </w:rPr>
        <w:t>- количество обучающихся, участвующих в олимпиадах и конкурсах различного уровня;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12"/>
          <w:sz w:val="24"/>
          <w:szCs w:val="24"/>
          <w:lang w:eastAsia="ru-RU"/>
        </w:rPr>
        <w:drawing>
          <wp:inline distT="0" distB="0" distL="0" distR="0">
            <wp:extent cx="4476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 xml:space="preserve"> - общее количество обучающихся по программам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1.10.:</w:t>
      </w:r>
      <w:proofErr w:type="gramEnd"/>
      <w:r w:rsidRPr="00303634">
        <w:rPr>
          <w:rFonts w:ascii="Times New Roman" w:eastAsia="Times New Roman" w:hAnsi="Times New Roman" w:cs="Times New Roman"/>
          <w:sz w:val="24"/>
          <w:szCs w:val="24"/>
          <w:lang w:eastAsia="ru-RU"/>
        </w:rPr>
        <w:t xml:space="preserve">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характеризует качество образования в части обучения по программам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подпрограммы будут обеспечены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03634">
        <w:rPr>
          <w:rFonts w:ascii="Times New Roman" w:eastAsia="Times New Roman" w:hAnsi="Times New Roman" w:cs="Times New Roman"/>
          <w:sz w:val="24"/>
          <w:szCs w:val="24"/>
          <w:lang w:eastAsia="ru-RU"/>
        </w:rPr>
        <w:t xml:space="preserve">- выполнение </w:t>
      </w:r>
      <w:r w:rsidRPr="00303634">
        <w:rPr>
          <w:rFonts w:ascii="Times New Roman" w:eastAsia="Times New Roman" w:hAnsi="Times New Roman" w:cs="Times New Roman"/>
          <w:sz w:val="24"/>
          <w:szCs w:val="24"/>
          <w:shd w:val="clear" w:color="auto" w:fill="FFFFFF"/>
          <w:lang w:eastAsia="ru-RU"/>
        </w:rPr>
        <w:t xml:space="preserve">целей, задач </w:t>
      </w:r>
      <w:proofErr w:type="gramStart"/>
      <w:r w:rsidRPr="00303634">
        <w:rPr>
          <w:rFonts w:ascii="Times New Roman" w:eastAsia="Times New Roman" w:hAnsi="Times New Roman" w:cs="Times New Roman"/>
          <w:sz w:val="24"/>
          <w:szCs w:val="24"/>
          <w:shd w:val="clear" w:color="auto" w:fill="FFFFFF"/>
          <w:lang w:eastAsia="ru-RU"/>
        </w:rPr>
        <w:t>и  показателей</w:t>
      </w:r>
      <w:proofErr w:type="gramEnd"/>
      <w:r w:rsidRPr="00303634">
        <w:rPr>
          <w:rFonts w:ascii="Times New Roman" w:eastAsia="Times New Roman" w:hAnsi="Times New Roman" w:cs="Times New Roman"/>
          <w:sz w:val="24"/>
          <w:szCs w:val="24"/>
          <w:shd w:val="clear" w:color="auto" w:fill="FFFFFF"/>
          <w:lang w:eastAsia="ru-RU"/>
        </w:rPr>
        <w:t xml:space="preserve"> муниципальной программы в целом, в разрезе подпрограммы и основных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03634">
        <w:rPr>
          <w:rFonts w:ascii="Times New Roman" w:eastAsia="Times New Roman" w:hAnsi="Times New Roman" w:cs="Times New Roman"/>
          <w:sz w:val="24"/>
          <w:szCs w:val="24"/>
          <w:shd w:val="clear" w:color="auto" w:fill="FFFFFF"/>
          <w:lang w:eastAsia="ru-RU"/>
        </w:rPr>
        <w:t>- повышение качества оказания услуг, выполнения работ и исполнения функций в сфере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1.11. </w:t>
      </w:r>
      <w:proofErr w:type="gramStart"/>
      <w:r w:rsidRPr="00303634">
        <w:rPr>
          <w:rFonts w:ascii="Times New Roman" w:eastAsia="Times New Roman" w:hAnsi="Times New Roman" w:cs="Times New Roman"/>
          <w:sz w:val="24"/>
          <w:szCs w:val="24"/>
          <w:lang w:eastAsia="ru-RU"/>
        </w:rPr>
        <w:t>« Удельный</w:t>
      </w:r>
      <w:proofErr w:type="gramEnd"/>
      <w:r w:rsidRPr="00303634">
        <w:rPr>
          <w:rFonts w:ascii="Times New Roman" w:eastAsia="Times New Roman" w:hAnsi="Times New Roman" w:cs="Times New Roman"/>
          <w:sz w:val="24"/>
          <w:szCs w:val="24"/>
          <w:lang w:eastAsia="ru-RU"/>
        </w:rPr>
        <w:t xml:space="preserve">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Методика расчёта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ЧОО с КУ/ОЧОО х 100% = УВОО с КУ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где: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ЧОО с КУ – число образовательных организаций с коллегиальным управлением,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ОЧОО – общее число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УВОО с КУ – удельный вес образовательных организаций с коллегиальным управлением.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1.12. «Число уровней образования, на которых реализуются механизмы внешней оценки качества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расчёта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УО н +УО о +УО с = ОЧУОО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УО н – уровень начального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УО о – уровень основного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УО с – уровень среднего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ОЧУОО – общее число уровней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1.13.:</w:t>
      </w:r>
      <w:proofErr w:type="gramEnd"/>
      <w:r w:rsidRPr="00303634">
        <w:rPr>
          <w:rFonts w:ascii="Times New Roman" w:eastAsia="Times New Roman" w:hAnsi="Times New Roman" w:cs="Times New Roman"/>
          <w:sz w:val="24"/>
          <w:szCs w:val="24"/>
          <w:lang w:eastAsia="ru-RU"/>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ДОМТ=∑ </w:t>
      </w:r>
      <w:proofErr w:type="spellStart"/>
      <w:r w:rsidRPr="00303634">
        <w:rPr>
          <w:rFonts w:ascii="Times New Roman" w:eastAsia="Times New Roman" w:hAnsi="Times New Roman" w:cs="Times New Roman"/>
          <w:sz w:val="24"/>
          <w:szCs w:val="24"/>
          <w:lang w:eastAsia="ru-RU"/>
        </w:rPr>
        <w:t>УДОмтб</w:t>
      </w:r>
      <w:proofErr w:type="spellEnd"/>
      <w:r w:rsidRPr="00303634">
        <w:rPr>
          <w:rFonts w:ascii="Times New Roman" w:eastAsia="Times New Roman" w:hAnsi="Times New Roman" w:cs="Times New Roman"/>
          <w:sz w:val="24"/>
          <w:szCs w:val="24"/>
          <w:lang w:eastAsia="ru-RU"/>
        </w:rPr>
        <w:t>/ ∑УДДО х 100</w:t>
      </w:r>
      <w:proofErr w:type="gramStart"/>
      <w:r w:rsidRPr="00303634">
        <w:rPr>
          <w:rFonts w:ascii="Times New Roman" w:eastAsia="Times New Roman" w:hAnsi="Times New Roman" w:cs="Times New Roman"/>
          <w:sz w:val="24"/>
          <w:szCs w:val="24"/>
          <w:lang w:eastAsia="ru-RU"/>
        </w:rPr>
        <w:t>%,где</w:t>
      </w:r>
      <w:proofErr w:type="gram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ДОМТ –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УДОмтб</w:t>
      </w:r>
      <w:proofErr w:type="spellEnd"/>
      <w:r w:rsidRPr="00303634">
        <w:rPr>
          <w:rFonts w:ascii="Times New Roman" w:eastAsia="Times New Roman" w:hAnsi="Times New Roman" w:cs="Times New Roman"/>
          <w:sz w:val="24"/>
          <w:szCs w:val="24"/>
          <w:lang w:eastAsia="ru-RU"/>
        </w:rPr>
        <w:t xml:space="preserve"> – количество учреждений дополнительного образования, улучшивших материально-техническую базу;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∑УДДО - количество учреждений дополнительного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1.14.:</w:t>
      </w:r>
      <w:proofErr w:type="gramEnd"/>
      <w:r w:rsidRPr="00303634">
        <w:rPr>
          <w:rFonts w:ascii="Times New Roman" w:eastAsia="Times New Roman" w:hAnsi="Times New Roman" w:cs="Times New Roman"/>
          <w:sz w:val="24"/>
          <w:szCs w:val="24"/>
          <w:lang w:eastAsia="ru-RU"/>
        </w:rPr>
        <w:t xml:space="preserve"> «Число детей и молодежи, ставших лауреатами и призерами международных, всероссийских, региональных и муниципальных мероприятий (конкурсов)» (основой для расчета показателя являются приказы Министерства образования и науки РФ, департамента образования, науки и молодежной политики Воронежской области, муниципального казенного учреждения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КОД=∑</w:t>
      </w:r>
      <w:proofErr w:type="spellStart"/>
      <w:r w:rsidRPr="00303634">
        <w:rPr>
          <w:rFonts w:ascii="Times New Roman" w:eastAsia="Times New Roman" w:hAnsi="Times New Roman" w:cs="Times New Roman"/>
          <w:sz w:val="24"/>
          <w:szCs w:val="24"/>
          <w:lang w:eastAsia="ru-RU"/>
        </w:rPr>
        <w:t>ОДп</w:t>
      </w:r>
      <w:proofErr w:type="spellEnd"/>
      <w:r w:rsidRPr="00303634">
        <w:rPr>
          <w:rFonts w:ascii="Times New Roman" w:eastAsia="Times New Roman" w:hAnsi="Times New Roman" w:cs="Times New Roman"/>
          <w:sz w:val="24"/>
          <w:szCs w:val="24"/>
          <w:lang w:eastAsia="ru-RU"/>
        </w:rPr>
        <w:t>,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КОД - число детей и молодежи, ставших лауреатами и призерами международных, всероссийских, региональных и муниципальных мероприятий (конкурсов);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w:t>
      </w:r>
      <w:proofErr w:type="spellStart"/>
      <w:r w:rsidRPr="00303634">
        <w:rPr>
          <w:rFonts w:ascii="Times New Roman" w:eastAsia="Times New Roman" w:hAnsi="Times New Roman" w:cs="Times New Roman"/>
          <w:sz w:val="24"/>
          <w:szCs w:val="24"/>
          <w:lang w:eastAsia="ru-RU"/>
        </w:rPr>
        <w:t>ОДп</w:t>
      </w:r>
      <w:proofErr w:type="spellEnd"/>
      <w:r w:rsidRPr="00303634">
        <w:rPr>
          <w:rFonts w:ascii="Times New Roman" w:eastAsia="Times New Roman" w:hAnsi="Times New Roman" w:cs="Times New Roman"/>
          <w:sz w:val="24"/>
          <w:szCs w:val="24"/>
          <w:lang w:eastAsia="ru-RU"/>
        </w:rPr>
        <w:t xml:space="preserve"> – сумма детей и молодежи ставших лауреатами и призерами международных, всероссийских, региональных и муниципальных мероприятий (конкурсов).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1.15.:</w:t>
      </w:r>
      <w:proofErr w:type="gramEnd"/>
      <w:r w:rsidRPr="00303634">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поддержку (премии)» (основой для расчета показателя являются приказы департамента образования, науки и молодежной политики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КОДП=∑ДП,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КОДП - число одаренных детей, талантливой молодежи и их педагогов-наставников, получивших областную поддержку (премии);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∑ДП – сумма детей и педагогов получивших областную поддержку (премии).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1.16.:</w:t>
      </w:r>
      <w:proofErr w:type="gramEnd"/>
      <w:r w:rsidRPr="00303634">
        <w:rPr>
          <w:rFonts w:ascii="Times New Roman" w:eastAsia="Times New Roman" w:hAnsi="Times New Roman" w:cs="Times New Roman"/>
          <w:sz w:val="24"/>
          <w:szCs w:val="24"/>
          <w:lang w:eastAsia="ru-RU"/>
        </w:rPr>
        <w:t xml:space="preserve">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(основой для расчета показателя являются приказы департамента образования, науки и </w:t>
      </w:r>
      <w:proofErr w:type="spellStart"/>
      <w:r w:rsidRPr="00303634">
        <w:rPr>
          <w:rFonts w:ascii="Times New Roman" w:eastAsia="Times New Roman" w:hAnsi="Times New Roman" w:cs="Times New Roman"/>
          <w:sz w:val="24"/>
          <w:szCs w:val="24"/>
          <w:lang w:eastAsia="ru-RU"/>
        </w:rPr>
        <w:t>молодежнолй</w:t>
      </w:r>
      <w:proofErr w:type="spellEnd"/>
      <w:r w:rsidRPr="00303634">
        <w:rPr>
          <w:rFonts w:ascii="Times New Roman" w:eastAsia="Times New Roman" w:hAnsi="Times New Roman" w:cs="Times New Roman"/>
          <w:sz w:val="24"/>
          <w:szCs w:val="24"/>
          <w:lang w:eastAsia="ru-RU"/>
        </w:rPr>
        <w:t xml:space="preserve"> политики Воронежской области и приказы муниципального казенного учреждения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КДМ=∑ДМ </w:t>
      </w:r>
      <w:proofErr w:type="spellStart"/>
      <w:r w:rsidRPr="00303634">
        <w:rPr>
          <w:rFonts w:ascii="Times New Roman" w:eastAsia="Times New Roman" w:hAnsi="Times New Roman" w:cs="Times New Roman"/>
          <w:sz w:val="24"/>
          <w:szCs w:val="24"/>
          <w:lang w:eastAsia="ru-RU"/>
        </w:rPr>
        <w:t>врм</w:t>
      </w:r>
      <w:proofErr w:type="spellEnd"/>
      <w:r w:rsidRPr="00303634">
        <w:rPr>
          <w:rFonts w:ascii="Times New Roman" w:eastAsia="Times New Roman" w:hAnsi="Times New Roman" w:cs="Times New Roman"/>
          <w:sz w:val="24"/>
          <w:szCs w:val="24"/>
          <w:lang w:eastAsia="ru-RU"/>
        </w:rPr>
        <w:t>,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КДМ-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303634">
        <w:rPr>
          <w:rFonts w:ascii="Times New Roman" w:eastAsia="Times New Roman" w:hAnsi="Times New Roman" w:cs="Times New Roman"/>
          <w:bCs/>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=∑ДМ </w:t>
      </w:r>
      <w:proofErr w:type="spellStart"/>
      <w:r w:rsidRPr="00303634">
        <w:rPr>
          <w:rFonts w:ascii="Times New Roman" w:eastAsia="Times New Roman" w:hAnsi="Times New Roman" w:cs="Times New Roman"/>
          <w:sz w:val="24"/>
          <w:szCs w:val="24"/>
          <w:lang w:eastAsia="ru-RU"/>
        </w:rPr>
        <w:t>врм</w:t>
      </w:r>
      <w:proofErr w:type="spellEnd"/>
      <w:r w:rsidRPr="00303634">
        <w:rPr>
          <w:rFonts w:ascii="Times New Roman" w:eastAsia="Times New Roman" w:hAnsi="Times New Roman" w:cs="Times New Roman"/>
          <w:sz w:val="24"/>
          <w:szCs w:val="24"/>
          <w:lang w:eastAsia="ru-RU"/>
        </w:rPr>
        <w:t xml:space="preserve"> - сумма детей и молодежи, принявших участие в муниципальных, региональных, всероссийских, международных мероприятиях по различным направлениям деятельности,</w:t>
      </w:r>
      <w:r w:rsidRPr="00303634">
        <w:rPr>
          <w:rFonts w:ascii="Times New Roman" w:eastAsia="Times New Roman" w:hAnsi="Times New Roman" w:cs="Times New Roman"/>
          <w:bCs/>
          <w:sz w:val="24"/>
          <w:szCs w:val="24"/>
          <w:lang w:eastAsia="ru-RU"/>
        </w:rPr>
        <w:t xml:space="preserve"> проведенных по приказам департамента образования науки и молодежной политики и </w:t>
      </w:r>
      <w:r w:rsidRPr="00303634">
        <w:rPr>
          <w:rFonts w:ascii="Times New Roman" w:eastAsia="Times New Roman" w:hAnsi="Times New Roman" w:cs="Times New Roman"/>
          <w:sz w:val="24"/>
          <w:szCs w:val="24"/>
          <w:lang w:eastAsia="ru-RU"/>
        </w:rPr>
        <w:t>муниципального казенного учреждения «Управление по образованию и молодежной политике»</w:t>
      </w:r>
      <w:r w:rsidRPr="00303634">
        <w:rPr>
          <w:rFonts w:ascii="Times New Roman" w:eastAsia="Times New Roman" w:hAnsi="Times New Roman" w:cs="Times New Roman"/>
          <w:bCs/>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1.17.:</w:t>
      </w:r>
      <w:proofErr w:type="gramEnd"/>
      <w:r w:rsidRPr="00303634">
        <w:rPr>
          <w:rFonts w:ascii="Times New Roman" w:eastAsia="Times New Roman" w:hAnsi="Times New Roman" w:cs="Times New Roman"/>
          <w:sz w:val="24"/>
          <w:szCs w:val="24"/>
          <w:lang w:eastAsia="ru-RU"/>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(основой для расчета показателя являются приказы департамента образования, науки и молодежной политики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КПдо</w:t>
      </w:r>
      <w:proofErr w:type="spellEnd"/>
      <w:r w:rsidRPr="00303634">
        <w:rPr>
          <w:rFonts w:ascii="Times New Roman" w:eastAsia="Times New Roman" w:hAnsi="Times New Roman" w:cs="Times New Roman"/>
          <w:sz w:val="24"/>
          <w:szCs w:val="24"/>
          <w:lang w:eastAsia="ru-RU"/>
        </w:rPr>
        <w:t>=∑</w:t>
      </w:r>
      <w:proofErr w:type="gramStart"/>
      <w:r w:rsidRPr="00303634">
        <w:rPr>
          <w:rFonts w:ascii="Times New Roman" w:eastAsia="Times New Roman" w:hAnsi="Times New Roman" w:cs="Times New Roman"/>
          <w:sz w:val="24"/>
          <w:szCs w:val="24"/>
          <w:lang w:eastAsia="ru-RU"/>
        </w:rPr>
        <w:t>ПДО ,</w:t>
      </w:r>
      <w:proofErr w:type="gramEnd"/>
      <w:r w:rsidRPr="00303634">
        <w:rPr>
          <w:rFonts w:ascii="Times New Roman" w:eastAsia="Times New Roman" w:hAnsi="Times New Roman" w:cs="Times New Roman"/>
          <w:sz w:val="24"/>
          <w:szCs w:val="24"/>
          <w:lang w:eastAsia="ru-RU"/>
        </w:rPr>
        <w:t xml:space="preserve">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КПдо</w:t>
      </w:r>
      <w:proofErr w:type="spellEnd"/>
      <w:r w:rsidRPr="00303634">
        <w:rPr>
          <w:rFonts w:ascii="Times New Roman" w:eastAsia="Times New Roman" w:hAnsi="Times New Roman" w:cs="Times New Roman"/>
          <w:sz w:val="24"/>
          <w:szCs w:val="24"/>
          <w:lang w:eastAsia="ru-RU"/>
        </w:rPr>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roofErr w:type="spellStart"/>
      <w:r w:rsidRPr="00303634">
        <w:rPr>
          <w:rFonts w:ascii="Times New Roman" w:eastAsia="Times New Roman" w:hAnsi="Times New Roman" w:cs="Times New Roman"/>
          <w:sz w:val="24"/>
          <w:szCs w:val="24"/>
          <w:lang w:eastAsia="ru-RU"/>
        </w:rPr>
        <w:t>Пдо</w:t>
      </w:r>
      <w:proofErr w:type="spellEnd"/>
      <w:r w:rsidRPr="00303634">
        <w:rPr>
          <w:rFonts w:ascii="Times New Roman" w:eastAsia="Times New Roman" w:hAnsi="Times New Roman" w:cs="Times New Roman"/>
          <w:sz w:val="24"/>
          <w:szCs w:val="24"/>
          <w:lang w:eastAsia="ru-RU"/>
        </w:rPr>
        <w:t xml:space="preserve"> - сумма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на основании приказов департамента образования, науки и </w:t>
      </w:r>
      <w:proofErr w:type="spellStart"/>
      <w:r w:rsidRPr="00303634">
        <w:rPr>
          <w:rFonts w:ascii="Times New Roman" w:eastAsia="Times New Roman" w:hAnsi="Times New Roman" w:cs="Times New Roman"/>
          <w:sz w:val="24"/>
          <w:szCs w:val="24"/>
          <w:lang w:eastAsia="ru-RU"/>
        </w:rPr>
        <w:t>молодежнолй</w:t>
      </w:r>
      <w:proofErr w:type="spellEnd"/>
      <w:r w:rsidRPr="00303634">
        <w:rPr>
          <w:rFonts w:ascii="Times New Roman" w:eastAsia="Times New Roman" w:hAnsi="Times New Roman" w:cs="Times New Roman"/>
          <w:sz w:val="24"/>
          <w:szCs w:val="24"/>
          <w:lang w:eastAsia="ru-RU"/>
        </w:rPr>
        <w:t xml:space="preserve"> политики Воронежской области и муниципальных органов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1.18: «Удельный вес численности руководителей муниципальных организаций дополнительного образования,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(основой для расчета показателя являются приказы департамента образования, науки и молодежной политики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noProof/>
          <w:position w:val="-30"/>
          <w:sz w:val="24"/>
          <w:szCs w:val="24"/>
          <w:lang w:eastAsia="ru-RU"/>
        </w:rPr>
        <w:drawing>
          <wp:inline distT="0" distB="0" distL="0" distR="0">
            <wp:extent cx="10668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0" cy="428625"/>
                    </a:xfrm>
                    <a:prstGeom prst="rect">
                      <a:avLst/>
                    </a:prstGeom>
                    <a:noFill/>
                    <a:ln>
                      <a:noFill/>
                    </a:ln>
                  </pic:spPr>
                </pic:pic>
              </a:graphicData>
            </a:graphic>
          </wp:inline>
        </w:drawing>
      </w:r>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Р</w:t>
      </w:r>
      <w:r w:rsidRPr="00303634">
        <w:rPr>
          <w:rFonts w:ascii="Times New Roman" w:eastAsia="Times New Roman" w:hAnsi="Times New Roman" w:cs="Times New Roman"/>
          <w:sz w:val="24"/>
          <w:szCs w:val="24"/>
          <w:lang w:eastAsia="ru-RU"/>
        </w:rPr>
        <w:t xml:space="preserve"> - удельный вес численности руководителей государственных (муниципальных) организаций дополнительного образования детей, прошедших в течение трех лет повышение </w:t>
      </w:r>
      <w:r w:rsidRPr="00303634">
        <w:rPr>
          <w:rFonts w:ascii="Times New Roman" w:eastAsia="Times New Roman" w:hAnsi="Times New Roman" w:cs="Times New Roman"/>
          <w:sz w:val="24"/>
          <w:szCs w:val="24"/>
          <w:lang w:eastAsia="ru-RU"/>
        </w:rPr>
        <w:lastRenderedPageBreak/>
        <w:t>квалификации или профессиональную переподготовку, в общей численности руководителей организаций дополнительного образования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Рв</w:t>
      </w:r>
      <w:proofErr w:type="spellEnd"/>
      <w:r w:rsidRPr="00303634">
        <w:rPr>
          <w:rFonts w:ascii="Times New Roman" w:eastAsia="Times New Roman" w:hAnsi="Times New Roman" w:cs="Times New Roman"/>
          <w:sz w:val="24"/>
          <w:szCs w:val="24"/>
          <w:lang w:eastAsia="ru-RU"/>
        </w:rPr>
        <w:t>- количество руководителей государственных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iCs/>
          <w:sz w:val="24"/>
          <w:szCs w:val="24"/>
          <w:lang w:eastAsia="ru-RU"/>
        </w:rPr>
        <w:t>Р</w:t>
      </w:r>
      <w:r w:rsidRPr="00303634">
        <w:rPr>
          <w:rFonts w:ascii="Times New Roman" w:eastAsia="Times New Roman" w:hAnsi="Times New Roman" w:cs="Times New Roman"/>
          <w:iCs/>
          <w:sz w:val="24"/>
          <w:szCs w:val="24"/>
          <w:vertAlign w:val="subscript"/>
          <w:lang w:eastAsia="ru-RU"/>
        </w:rPr>
        <w:t>всего</w:t>
      </w:r>
      <w:proofErr w:type="spellEnd"/>
      <w:r w:rsidRPr="00303634">
        <w:rPr>
          <w:rFonts w:ascii="Times New Roman" w:eastAsia="Times New Roman" w:hAnsi="Times New Roman" w:cs="Times New Roman"/>
          <w:iCs/>
          <w:sz w:val="24"/>
          <w:szCs w:val="24"/>
          <w:vertAlign w:val="subscript"/>
          <w:lang w:eastAsia="ru-RU"/>
        </w:rPr>
        <w:t xml:space="preserve"> </w:t>
      </w:r>
      <w:r w:rsidRPr="00303634">
        <w:rPr>
          <w:rFonts w:ascii="Times New Roman" w:eastAsia="Times New Roman" w:hAnsi="Times New Roman" w:cs="Times New Roman"/>
          <w:sz w:val="24"/>
          <w:szCs w:val="24"/>
          <w:lang w:eastAsia="ru-RU"/>
        </w:rPr>
        <w:t>- общее количество руководителей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1.19: «Количество публикаций в СМИ, Интернет-пространстве, теле-, радио- сюжетов, освещающих основные мероприятия в сфере дополнительного образования и воспитания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КП=∑</w:t>
      </w:r>
      <w:proofErr w:type="gramStart"/>
      <w:r w:rsidRPr="00303634">
        <w:rPr>
          <w:rFonts w:ascii="Times New Roman" w:eastAsia="Times New Roman" w:hAnsi="Times New Roman" w:cs="Times New Roman"/>
          <w:sz w:val="24"/>
          <w:szCs w:val="24"/>
          <w:lang w:eastAsia="ru-RU"/>
        </w:rPr>
        <w:t>П ,</w:t>
      </w:r>
      <w:proofErr w:type="gramEnd"/>
      <w:r w:rsidRPr="00303634">
        <w:rPr>
          <w:rFonts w:ascii="Times New Roman" w:eastAsia="Times New Roman" w:hAnsi="Times New Roman" w:cs="Times New Roman"/>
          <w:sz w:val="24"/>
          <w:szCs w:val="24"/>
          <w:lang w:eastAsia="ru-RU"/>
        </w:rPr>
        <w:t xml:space="preserve">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КП - количество публикаций в СМИ, Интернет-пространстве, теле, радио сюжетов, освещающих основные мероприятия в сфере дополнительного образования и воспитания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 – сумма публикаций в СМИ, Интернет-пространстве, теле-, радио- сюжетов, освещающих основные мероприятия в сфере дополнительного образования и воспитания детей и молодежи на основании мониторинга средств массовой информации.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bookmarkStart w:id="4" w:name="Par317"/>
      <w:bookmarkEnd w:id="4"/>
      <w:r w:rsidRPr="00303634">
        <w:rPr>
          <w:rFonts w:ascii="Times New Roman" w:eastAsia="Times New Roman" w:hAnsi="Times New Roman" w:cs="Times New Roman"/>
          <w:sz w:val="24"/>
          <w:szCs w:val="24"/>
          <w:lang w:eastAsia="ru-RU"/>
        </w:rPr>
        <w:t>В рамках подпрограммы будут обеспечены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выполнение государственных гарантий общедоступности и бесплатности дошкольного,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семьям, нуждающимся в поддержке в воспитании детей раннего возраста, будут предоставлены консультационные услуги;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будут ликвидированы очереди в дошкольные образовательные организации;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обучающимся независимо от места жительства будет обеспечен доступ к современным условиям обучения;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 педагогам будут обеспечены возможности непрерывного профессионального развития;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 всех уровнях образования будут действовать механизмы внешней оценки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во всех образовательных организациях будут действовать коллегиальные органы управления с участием общественности, наделённые полномочиями по принятию решений по стратегическим вопросам образовательной и финансово-хозяйственной деятельности.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bookmarkStart w:id="5" w:name="Par1928"/>
      <w:bookmarkEnd w:id="5"/>
      <w:r w:rsidRPr="00303634">
        <w:rPr>
          <w:rFonts w:ascii="Times New Roman" w:eastAsia="Times New Roman" w:hAnsi="Times New Roman" w:cs="Times New Roman"/>
          <w:sz w:val="24"/>
          <w:szCs w:val="24"/>
          <w:lang w:eastAsia="ru-RU"/>
        </w:rPr>
        <w:t>Сроки и контрольные этапы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подпрограммы будет осуществляться в 3 этапа: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этап - 2014 - 2015 год;</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этап - 2016 - 2018 год;</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этап - 2019 - 2020 год.</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На первом этапе реализации подпрограммы решена приоритетная задача обеспечения равного доступа к услугам дошкольного, общего, дополнительного образования граждан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образовательных организациях созданы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большинстве образовательных организаций созданы органы коллегиального управления с участием общественности. Для этого обеспечена модернизация образовательной сети и инфраструктуры дошкольного, общего образования детей с опорой на лучшие примеры. Внедряется федеральный государственный образовательный стандарт основного общего образования и федеральный государственный образовательный стандарт дошкольного образования, финансово-экономические механизмы предоставления услуг в дистанционной форме и в рамках сетевого взаимодействия.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Особое внимание на данном этапе уделено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позволяет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 дети с ограниченными возможностями здоровья получают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 итогам реализации первого этапа (2014 - 2015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большинству детей старшего дошкольного возраста предоставлена возможность освоения программ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 дети с ограниченными возможностями здоровья, которым показано обучение в форме дистанционного образования, имеют возможность получения общего образования в такой форме;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все общеобразовательные организации осуществляют обучение в соответствии с федеральным государственным образовательным стандартом основного общего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 втором этапе реализации подпрограммы (2016 - 2018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Возрастёт число уровней образования, на которых будут реализовываться механизмы внешней оценки качества образования, а также расширится количество участников реализации мероприятий, направленных на проведение мониторинга достижений учащихся.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 итогам второго этапа реализации подпрограммы к 2019 году: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 детям в возрасте от 3 до 7 лет будет предоставлена возможность освоения программ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всем 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1,7) за счет улучшения результатов обучения в слабых школах;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не менее 46 </w:t>
      </w:r>
      <w:proofErr w:type="gramStart"/>
      <w:r w:rsidRPr="00303634">
        <w:rPr>
          <w:rFonts w:ascii="Times New Roman" w:eastAsia="Times New Roman" w:hAnsi="Times New Roman" w:cs="Times New Roman"/>
          <w:sz w:val="24"/>
          <w:szCs w:val="24"/>
          <w:lang w:eastAsia="ru-RU"/>
        </w:rPr>
        <w:t>процентов</w:t>
      </w:r>
      <w:proofErr w:type="gramEnd"/>
      <w:r w:rsidRPr="00303634">
        <w:rPr>
          <w:rFonts w:ascii="Times New Roman" w:eastAsia="Times New Roman" w:hAnsi="Times New Roman" w:cs="Times New Roman"/>
          <w:sz w:val="24"/>
          <w:szCs w:val="24"/>
          <w:lang w:eastAsia="ru-RU"/>
        </w:rPr>
        <w:t xml:space="preserve"> обучающихся по программам общего и дополнительного образования будут участвовать в олимпиадах и конкурсах различного уровня;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Третий этап программы (2019 - 2020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Возрастет активность семей в воспитании и образовании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организациях общего образования будут созданы условия для реализации федерального государственного образовательного стандарта среднего общего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 итогам третьего этапа реализации подпрограммы к 2020 году: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сократится разрыв результатов единого государственного экзамена между 10 процентами лучших школ и 10 процентами слабых школ (отношение среднего балла единого государственного экзамена 10 процентов лучших школ к среднему баллу единого государственного экзамена 10 процентов слабых школ сократится до 1,5) за счет улучшения результатов обучения в слабых школах;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- 100 </w:t>
      </w:r>
      <w:proofErr w:type="gramStart"/>
      <w:r w:rsidRPr="00303634">
        <w:rPr>
          <w:rFonts w:ascii="Times New Roman" w:eastAsia="Times New Roman" w:hAnsi="Times New Roman" w:cs="Times New Roman"/>
          <w:sz w:val="24"/>
          <w:szCs w:val="24"/>
          <w:lang w:eastAsia="ru-RU"/>
        </w:rPr>
        <w:t>процентов</w:t>
      </w:r>
      <w:proofErr w:type="gramEnd"/>
      <w:r w:rsidRPr="00303634">
        <w:rPr>
          <w:rFonts w:ascii="Times New Roman" w:eastAsia="Times New Roman" w:hAnsi="Times New Roman" w:cs="Times New Roman"/>
          <w:sz w:val="24"/>
          <w:szCs w:val="24"/>
          <w:lang w:eastAsia="ru-RU"/>
        </w:rPr>
        <w:t xml:space="preserve">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- 50 </w:t>
      </w:r>
      <w:proofErr w:type="gramStart"/>
      <w:r w:rsidRPr="00303634">
        <w:rPr>
          <w:rFonts w:ascii="Times New Roman" w:eastAsia="Times New Roman" w:hAnsi="Times New Roman" w:cs="Times New Roman"/>
          <w:sz w:val="24"/>
          <w:szCs w:val="24"/>
          <w:lang w:eastAsia="ru-RU"/>
        </w:rPr>
        <w:t>процентов</w:t>
      </w:r>
      <w:proofErr w:type="gramEnd"/>
      <w:r w:rsidRPr="00303634">
        <w:rPr>
          <w:rFonts w:ascii="Times New Roman" w:eastAsia="Times New Roman" w:hAnsi="Times New Roman" w:cs="Times New Roman"/>
          <w:sz w:val="24"/>
          <w:szCs w:val="24"/>
          <w:lang w:eastAsia="ru-RU"/>
        </w:rPr>
        <w:t xml:space="preserve"> обучающихся по программам общего образования будут участвовать в олимпиадах и конкурсах различного уровня;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 менее 75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bookmarkStart w:id="6" w:name="Par270"/>
      <w:bookmarkEnd w:id="6"/>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1.3. Характеристика основных мероприятий и мероприятий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1 «Развитие дошкольного, общего, дополнительного образования и </w:t>
      </w:r>
      <w:r w:rsidRPr="00303634">
        <w:rPr>
          <w:rFonts w:ascii="Times New Roman" w:eastAsia="Times New Roman" w:hAnsi="Times New Roman" w:cs="Times New Roman"/>
          <w:sz w:val="24"/>
          <w:szCs w:val="24"/>
          <w:lang w:eastAsia="ru-RU"/>
        </w:rPr>
        <w:lastRenderedPageBreak/>
        <w:t>воспитания детей и молодежи» содержит 5 основных мероприятий, направленных на обеспечение реализации муниципальных заданий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1.1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1.1 «Развитие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 принятием Федерального закона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Для решения задачи увеличения охвата услугами дошкольного образования в рамках основного мероприятия предполагаются следующие мероприятия: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капитальный ремонт объектов образования с целью предоставления услуг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проведение мероприятий, способствующих развитию вариативных форм дошкольного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материально-техническое оснащение муниципальных дошкольных образовательных организаций в соответствии с современными требованиями;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квалификации педагогических и руководящих работников дошкольных 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мероприятий, направленных на совершенствование научно-методического обеспечения системы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государственно-частного партнерства с целью предоставления услуг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квалификации руководящих работников муниципальных организаций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Будут проведены мероприятия, способствующие развитию вариативных форм дошкольного образования с целью создания и развития в районе новых форм дошкольного </w:t>
      </w:r>
      <w:r w:rsidRPr="00303634">
        <w:rPr>
          <w:rFonts w:ascii="Times New Roman" w:eastAsia="Times New Roman" w:hAnsi="Times New Roman" w:cs="Times New Roman"/>
          <w:sz w:val="24"/>
          <w:szCs w:val="24"/>
          <w:lang w:eastAsia="ru-RU"/>
        </w:rPr>
        <w:lastRenderedPageBreak/>
        <w:t>образования в соответствии с современными потребностями семьи, со своевременным реагированием на потребности общества, государства и школы.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основного мероприятия 1.1 направлена на достижение: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целевого показателя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показателей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 доступность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обеспеченность детей дошкольного возраста местами в дошкольных образовательных организациях (количество мест на 1 000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показателей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количество вновь построенных и реконструированных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плате работников, занятых в сфере экономики региона;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 доля родителей, получающих в соответствии с законодательством компенсацию части родительской платы за присмотр и уход за детьми в дошкольных образовательных организациях, в общей численности родителей, чьи дети посещают дошкольные образовательные организации;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создана инфраструктура сопровождения раннего развития детей (от 0 до 3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семьям с детьми раннего возраста будут предоставлены консультационные услуги;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 детям в возрасте от 3 до 7 лет будут предоставлены услуги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вырастет доля первоклассников, у которых сформирована готовность к освоению программ начального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Сроки реализации основного мероприятия 1.1 - 2014 - 2020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Исполнителями основного мероприятия являются: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финансовый отдел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1.1.1.</w:t>
      </w:r>
      <w:r w:rsidRPr="00303634">
        <w:rPr>
          <w:rFonts w:ascii="Times New Roman" w:eastAsia="Times New Roman" w:hAnsi="Times New Roman" w:cs="Times New Roman"/>
          <w:sz w:val="24"/>
          <w:szCs w:val="24"/>
          <w:lang w:eastAsia="ru-RU"/>
        </w:rPr>
        <w:t xml:space="preserve"> «Строительство и реконструкция зданий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 предполагает строительство современных зданий дошкольных образовательных организаций в селах Монастырщина, </w:t>
      </w:r>
      <w:proofErr w:type="spellStart"/>
      <w:r w:rsidRPr="00303634">
        <w:rPr>
          <w:rFonts w:ascii="Times New Roman" w:eastAsia="Times New Roman" w:hAnsi="Times New Roman" w:cs="Times New Roman"/>
          <w:sz w:val="24"/>
          <w:szCs w:val="24"/>
          <w:lang w:eastAsia="ru-RU"/>
        </w:rPr>
        <w:t>Дьяченково</w:t>
      </w:r>
      <w:proofErr w:type="spellEnd"/>
      <w:r w:rsidRPr="00303634">
        <w:rPr>
          <w:rFonts w:ascii="Times New Roman" w:eastAsia="Times New Roman" w:hAnsi="Times New Roman" w:cs="Times New Roman"/>
          <w:sz w:val="24"/>
          <w:szCs w:val="24"/>
          <w:lang w:eastAsia="ru-RU"/>
        </w:rPr>
        <w:t xml:space="preserve">, Подколодновка, Луговое с высоким уровнем дефицита мест (с разработкой современных проектов для повторного применения) и реконструкцию образовательных учреждений, создание для детей, не посещающих детские сады, дошкольных групп в общеобразовательных школах.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1.1.2.</w:t>
      </w:r>
      <w:r w:rsidRPr="00303634">
        <w:rPr>
          <w:rFonts w:ascii="Times New Roman" w:eastAsia="Times New Roman" w:hAnsi="Times New Roman" w:cs="Times New Roman"/>
          <w:sz w:val="24"/>
          <w:szCs w:val="24"/>
          <w:lang w:eastAsia="ru-RU"/>
        </w:rPr>
        <w:t xml:space="preserve"> «Капитальный и текущий ремонт зданий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 Планируется капитальный ремонт МКДОУ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детский сад комбинированного вида «Родничок», МКДОУ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детский сад комбинированного вида «Улыбка».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1.1.3.</w:t>
      </w:r>
      <w:r w:rsidRPr="00303634">
        <w:rPr>
          <w:rFonts w:ascii="Times New Roman" w:eastAsia="Times New Roman" w:hAnsi="Times New Roman" w:cs="Times New Roman"/>
          <w:sz w:val="24"/>
          <w:szCs w:val="24"/>
          <w:lang w:eastAsia="ru-RU"/>
        </w:rPr>
        <w:t xml:space="preserve"> «Развитие вариативных форм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Задачами мероприятия являются создание и развитие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Мероприятием предусматривается выявление наиболее успешных примеров создания вариативных форм дошкольного образования, а также распространение и популяризация передового опыта в этом направлении.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Эффективность реализации мероприятия определяется увеличением доли детей, получающих услугу дошкольного образования в вариативной форме (семейные, домашние детские сады и т. д.) в общем количестве детей, получающих услугу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1.1.4.</w:t>
      </w:r>
      <w:r w:rsidRPr="00303634">
        <w:rPr>
          <w:rFonts w:ascii="Times New Roman" w:eastAsia="Times New Roman" w:hAnsi="Times New Roman" w:cs="Times New Roman"/>
          <w:sz w:val="24"/>
          <w:szCs w:val="24"/>
          <w:lang w:eastAsia="ru-RU"/>
        </w:rPr>
        <w:t xml:space="preserve"> «Материально-техническое оснащение муниципальных дошкольных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Целью мероприятия является совершенствование материально-технического оснащения МКДОУ в соответствии с современными требованиями.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Мероприятием предусматривается приобретение мебели, технологического и медицинского оборудования, мягкого инвентаря, спортивного оборудования, игровых и спортивных комплексов для детских площадок и иного оборудования для оснащения ДОУ.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Мероприятие 1.1.5. </w:t>
      </w:r>
      <w:r w:rsidRPr="00303634">
        <w:rPr>
          <w:rFonts w:ascii="Times New Roman" w:eastAsia="Times New Roman" w:hAnsi="Times New Roman" w:cs="Times New Roman"/>
          <w:sz w:val="24"/>
          <w:szCs w:val="24"/>
          <w:lang w:eastAsia="ru-RU"/>
        </w:rPr>
        <w:t xml:space="preserve">«Повышение квалификации педагогических и руководящих работников дошкольных образовательных учреждений по </w:t>
      </w:r>
      <w:proofErr w:type="spellStart"/>
      <w:r w:rsidRPr="00303634">
        <w:rPr>
          <w:rFonts w:ascii="Times New Roman" w:eastAsia="Times New Roman" w:hAnsi="Times New Roman" w:cs="Times New Roman"/>
          <w:sz w:val="24"/>
          <w:szCs w:val="24"/>
          <w:lang w:eastAsia="ru-RU"/>
        </w:rPr>
        <w:t>персонофицированной</w:t>
      </w:r>
      <w:proofErr w:type="spellEnd"/>
      <w:r w:rsidRPr="00303634">
        <w:rPr>
          <w:rFonts w:ascii="Times New Roman" w:eastAsia="Times New Roman" w:hAnsi="Times New Roman" w:cs="Times New Roman"/>
          <w:sz w:val="24"/>
          <w:szCs w:val="24"/>
          <w:lang w:eastAsia="ru-RU"/>
        </w:rPr>
        <w:t xml:space="preserve"> модели </w:t>
      </w:r>
      <w:r w:rsidRPr="00303634">
        <w:rPr>
          <w:rFonts w:ascii="Times New Roman" w:eastAsia="Times New Roman" w:hAnsi="Times New Roman" w:cs="Times New Roman"/>
          <w:sz w:val="24"/>
          <w:szCs w:val="24"/>
          <w:lang w:eastAsia="ru-RU"/>
        </w:rPr>
        <w:lastRenderedPageBreak/>
        <w:t>повышения квалификации».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Целью мероприятия является</w:t>
      </w:r>
      <w:r w:rsidRPr="00303634">
        <w:rPr>
          <w:rFonts w:ascii="Times New Roman" w:eastAsia="Times New Roman" w:hAnsi="Times New Roman" w:cs="Times New Roman"/>
          <w:bCs/>
          <w:sz w:val="24"/>
          <w:szCs w:val="24"/>
          <w:lang w:eastAsia="ru-RU"/>
        </w:rPr>
        <w:t xml:space="preserve"> </w:t>
      </w:r>
      <w:r w:rsidRPr="00303634">
        <w:rPr>
          <w:rFonts w:ascii="Times New Roman" w:eastAsia="Times New Roman" w:hAnsi="Times New Roman" w:cs="Times New Roman"/>
          <w:sz w:val="24"/>
          <w:szCs w:val="24"/>
          <w:lang w:eastAsia="ru-RU"/>
        </w:rPr>
        <w:t>повышение профессионального мастерства педагогических и руководящих работников ДОУ для обеспечения работы в соответствии с федеральным государственным образовательным стандартом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Мероприятием предусматривается участие в программах повышения квалификации по приоритетным направлениям в сфере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1.1.6.</w:t>
      </w:r>
      <w:r w:rsidRPr="00303634">
        <w:rPr>
          <w:rFonts w:ascii="Times New Roman" w:eastAsia="Times New Roman" w:hAnsi="Times New Roman" w:cs="Times New Roman"/>
          <w:sz w:val="24"/>
          <w:szCs w:val="24"/>
          <w:lang w:eastAsia="ru-RU"/>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на 2014-2020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мероприятия- 2014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1.1.7.</w:t>
      </w:r>
      <w:r w:rsidRPr="00303634">
        <w:rPr>
          <w:rFonts w:ascii="Times New Roman" w:eastAsia="Times New Roman" w:hAnsi="Times New Roman" w:cs="Times New Roman"/>
          <w:sz w:val="24"/>
          <w:szCs w:val="24"/>
          <w:lang w:eastAsia="ru-RU"/>
        </w:rPr>
        <w:t xml:space="preserve"> «Предоставление субвенции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компенсацию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Данное мероприятие предполагает выплату родителям, чьи дети посещают дошкольные образовательные организации,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1.1.8</w:t>
      </w:r>
      <w:r w:rsidRPr="00303634">
        <w:rPr>
          <w:rFonts w:ascii="Times New Roman" w:eastAsia="Times New Roman" w:hAnsi="Times New Roman" w:cs="Times New Roman"/>
          <w:sz w:val="24"/>
          <w:szCs w:val="24"/>
          <w:lang w:eastAsia="ru-RU"/>
        </w:rPr>
        <w:t>. «Формирование инфраструктуры услуг по сопровождению раннего развития детей (0 - 3 года), включая широкую информационную поддержку семей».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pacing w:val="-1"/>
          <w:sz w:val="24"/>
          <w:szCs w:val="24"/>
          <w:lang w:eastAsia="ru-RU"/>
        </w:rPr>
      </w:pPr>
      <w:r w:rsidRPr="00303634">
        <w:rPr>
          <w:rFonts w:ascii="Times New Roman" w:eastAsia="Times New Roman" w:hAnsi="Times New Roman" w:cs="Times New Roman"/>
          <w:sz w:val="24"/>
          <w:szCs w:val="24"/>
          <w:lang w:eastAsia="ru-RU"/>
        </w:rPr>
        <w:t xml:space="preserve">Мероприятие направлено на создание инфраструктуры поддержки раннего развития детей (0-3 </w:t>
      </w:r>
      <w:r w:rsidRPr="00303634">
        <w:rPr>
          <w:rFonts w:ascii="Times New Roman" w:eastAsia="Times New Roman" w:hAnsi="Times New Roman" w:cs="Times New Roman"/>
          <w:spacing w:val="-1"/>
          <w:sz w:val="24"/>
          <w:szCs w:val="24"/>
          <w:lang w:eastAsia="ru-RU"/>
        </w:rPr>
        <w:t xml:space="preserve">года).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pacing w:val="-1"/>
          <w:sz w:val="24"/>
          <w:szCs w:val="24"/>
          <w:lang w:eastAsia="ru-RU"/>
        </w:rPr>
        <w:t xml:space="preserve">Семьи, нуждающиеся в поддержке в воспитании детей раннего </w:t>
      </w:r>
      <w:r w:rsidRPr="00303634">
        <w:rPr>
          <w:rFonts w:ascii="Times New Roman" w:eastAsia="Times New Roman" w:hAnsi="Times New Roman" w:cs="Times New Roman"/>
          <w:sz w:val="24"/>
          <w:szCs w:val="24"/>
          <w:lang w:eastAsia="ru-RU"/>
        </w:rPr>
        <w:t>возраста, будут обеспечены консультационными услугами в центрах по месту жительства и дистанционно.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1.1.9</w:t>
      </w:r>
      <w:r w:rsidRPr="00303634">
        <w:rPr>
          <w:rFonts w:ascii="Times New Roman" w:eastAsia="Times New Roman" w:hAnsi="Times New Roman" w:cs="Times New Roman"/>
          <w:sz w:val="24"/>
          <w:szCs w:val="24"/>
          <w:lang w:eastAsia="ru-RU"/>
        </w:rPr>
        <w:t>. «Иные расходы, направленные на реализацию основного мероприятия 1.1. «Развитие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1.2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внедрение федеральных государственных образовательных стандартов начального общего, основного общего, среднего общего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новой технологической среды в системе образования, в том числе подключение школ к высокоскоростному доступу в сеть Интернет;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поддержку инноваций и инициатив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Основным механизмом обновления содержания общего образования и модернизации условий его получения становится внедрение новых федеральных государственных образовательных стандартов.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 на основе анализа лучших практик российской и международной школы.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Мероприятия включают: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основного мероприятия 1.2. направлена на достижение целевых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населения в возрасте 5 - 18 лет, охваченного образованием, в общей численности населения в возрасте 5 - 18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удельный вес численности учителей в возрасте до 30 лет в общей численности учителей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показателей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основного государственного экзамена, в общей численности обучающихся муниципальных общеобразовательных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построенных и реконструированных зданий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образовательных учреждений, в которых обеспечивается требуемый уровень комплексной безопасности;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общеобразовательных организаций, в которых оборудование пищеблоков соответствует современным требованиям;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детей первой и второй групп здоровья в общей численности обучающихся в муниципальных общеобразовательных организациях;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обеспеченность общеобразовательных организаций персональными компьютерами на 100 учащихся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педагогических работников муниципальных образовательных организаций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получающих денежное вознаграждение за выполнение функций классного руководителя, в общей численности классных руководителей муниципальных образовательных организаций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обучающихся обеспеченных учебными пособиями и рабочими тетрадями по предмету «Краеведение»;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реализации данного основного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сокращен разрыв в качестве образования между школами, работающими в разных социальных контекстах;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улучшатся показатели готовности учащихся к освоению программ основного, среднего общего и профессионального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заработная плата педагогических работников достигнет не менее 100 процентов средней заработной платы по экономике региона;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основного мероприятия 2.2 - 2014 - 2020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 осуществляется департаментом образования, науки и молодежной политики Воронежской области, муниципальным казенным учреждением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отделом по строительству и архитектуре, транспорту, топливно-энергетическому комплексу, ЖКХ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финансовым отделом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w:t>
      </w:r>
      <w:r w:rsidRPr="00303634">
        <w:rPr>
          <w:rFonts w:ascii="Times New Roman" w:eastAsia="Times New Roman" w:hAnsi="Times New Roman" w:cs="Times New Roman"/>
          <w:sz w:val="24"/>
          <w:szCs w:val="24"/>
          <w:lang w:eastAsia="ru-RU"/>
        </w:rPr>
        <w:t xml:space="preserve"> «Развитие системы поддержки талантливых детей и творческих педагогов».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Мероприятием предусматривается: проведение областных, зональных, муниципальных конкурсов, фестивалей, смотров, соревнований и олимпиад различной направленности; организация участия одаренных детей в межрегиональных, всероссийских и международных конкурсных мероприятиях, научно-практических конференциях, заключительном этапе Всероссийской олимпиады школьников; обобщение и распространение педагогического опыта путем проведения муниципальных конкурсов профессионального мастерства; вручение именных стипендий правительства Воронежской области 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проведение конкурсов и смотров различной направленности, мониторинговых и социологических исследований, способствующих созданию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целостной системы выявления и поддержки творческих педагогов, а также развитию профессионального педагогического сообщества.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Мероприятие 1.2.2 </w:t>
      </w:r>
      <w:r w:rsidRPr="00303634">
        <w:rPr>
          <w:rFonts w:ascii="Times New Roman" w:eastAsia="Times New Roman" w:hAnsi="Times New Roman" w:cs="Times New Roman"/>
          <w:sz w:val="24"/>
          <w:szCs w:val="24"/>
          <w:lang w:eastAsia="ru-RU"/>
        </w:rPr>
        <w:t>«Совершенствование процедуры аттестации педагогических работников».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Мероприятием предусматривается: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и сопровождение процедуры аттестации педагогических работников;</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эффективности и качества педагогического труда;</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выявление перспектив использования потенциальных возможностей педагогических работников;</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определение необходимости повышения квалификации педагогических работников;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1.2.3</w:t>
      </w:r>
      <w:r w:rsidRPr="00303634">
        <w:rPr>
          <w:rFonts w:ascii="Times New Roman" w:eastAsia="Times New Roman" w:hAnsi="Times New Roman" w:cs="Times New Roman"/>
          <w:sz w:val="24"/>
          <w:szCs w:val="24"/>
          <w:lang w:eastAsia="ru-RU"/>
        </w:rPr>
        <w:t xml:space="preserve"> «Создание условий для обучения детей-инвалидов в форме дистанционного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Мероприятием предусматривается создание условий для обучения детей-инвалидов в форме дистанционного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подбор и подготовку педагогических работников, непосредственно осуществляющих дистанционное обучение детей-инвалидов;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подключение мест проживания (рабочих мест) детей-инвалидов, учителей к центру дистанционного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организацию образовательного процесса для детей-инвалидов;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содействие в обеспечении информационно-методической поддержки деятельности по организации дистанционного обучения детей-инвалидов;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1.2.4</w:t>
      </w:r>
      <w:r w:rsidRPr="00303634">
        <w:rPr>
          <w:rFonts w:ascii="Times New Roman" w:eastAsia="Times New Roman" w:hAnsi="Times New Roman" w:cs="Times New Roman"/>
          <w:sz w:val="24"/>
          <w:szCs w:val="24"/>
          <w:lang w:eastAsia="ru-RU"/>
        </w:rPr>
        <w:t xml:space="preserve"> «Строительство и реконструкция зданий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предполагает продолжение работы по разработке и внедрению эффективных проектов строительства и реконструкции школьных зданий, предусматривающих современные технологические и дизайнерские решения для реализации новых организационных и методических подходов.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Специальное внимание будет уделено созданию в образовательных организациях универсальной </w:t>
      </w:r>
      <w:proofErr w:type="spellStart"/>
      <w:r w:rsidRPr="00303634">
        <w:rPr>
          <w:rFonts w:ascii="Times New Roman" w:eastAsia="Times New Roman" w:hAnsi="Times New Roman" w:cs="Times New Roman"/>
          <w:sz w:val="24"/>
          <w:szCs w:val="24"/>
          <w:lang w:eastAsia="ru-RU"/>
        </w:rPr>
        <w:t>безбарьерной</w:t>
      </w:r>
      <w:proofErr w:type="spellEnd"/>
      <w:r w:rsidRPr="00303634">
        <w:rPr>
          <w:rFonts w:ascii="Times New Roman" w:eastAsia="Times New Roman" w:hAnsi="Times New Roman" w:cs="Times New Roman"/>
          <w:sz w:val="24"/>
          <w:szCs w:val="24"/>
          <w:lang w:eastAsia="ru-RU"/>
        </w:rPr>
        <w:t xml:space="preserve"> среды, позволяющей обеспечить полноценную интеграцию детей-инвалидов.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Данным мероприятием было предусмотрено строительство МКОУ «</w:t>
      </w:r>
      <w:proofErr w:type="spellStart"/>
      <w:r w:rsidRPr="00303634">
        <w:rPr>
          <w:rFonts w:ascii="Times New Roman" w:eastAsia="Times New Roman" w:hAnsi="Times New Roman" w:cs="Times New Roman"/>
          <w:sz w:val="24"/>
          <w:szCs w:val="24"/>
          <w:lang w:eastAsia="ru-RU"/>
        </w:rPr>
        <w:t>Радченская</w:t>
      </w:r>
      <w:proofErr w:type="spellEnd"/>
      <w:r w:rsidRPr="00303634">
        <w:rPr>
          <w:rFonts w:ascii="Times New Roman" w:eastAsia="Times New Roman" w:hAnsi="Times New Roman" w:cs="Times New Roman"/>
          <w:sz w:val="24"/>
          <w:szCs w:val="24"/>
          <w:lang w:eastAsia="ru-RU"/>
        </w:rPr>
        <w:t xml:space="preserve"> СОШ», успешно завершенное в 2017 году.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1.2.5</w:t>
      </w:r>
      <w:r w:rsidRPr="00303634">
        <w:rPr>
          <w:rFonts w:ascii="Times New Roman" w:eastAsia="Times New Roman" w:hAnsi="Times New Roman" w:cs="Times New Roman"/>
          <w:sz w:val="24"/>
          <w:szCs w:val="24"/>
          <w:lang w:eastAsia="ru-RU"/>
        </w:rPr>
        <w:t xml:space="preserve"> «Капитальный и текущий ремонт зданий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1.2.6</w:t>
      </w:r>
      <w:r w:rsidRPr="00303634">
        <w:rPr>
          <w:rFonts w:ascii="Times New Roman" w:eastAsia="Times New Roman" w:hAnsi="Times New Roman" w:cs="Times New Roman"/>
          <w:sz w:val="24"/>
          <w:szCs w:val="24"/>
          <w:lang w:eastAsia="ru-RU"/>
        </w:rPr>
        <w:t xml:space="preserve"> «Обеспечение комплексной безопасности муниципальных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изготовление проектно-сметной документации на работы по комплексной безопасности и монтажу электрооборудования, установка </w:t>
      </w:r>
      <w:proofErr w:type="spellStart"/>
      <w:r w:rsidRPr="00303634">
        <w:rPr>
          <w:rFonts w:ascii="Times New Roman" w:eastAsia="Times New Roman" w:hAnsi="Times New Roman" w:cs="Times New Roman"/>
          <w:sz w:val="24"/>
          <w:szCs w:val="24"/>
          <w:lang w:eastAsia="ru-RU"/>
        </w:rPr>
        <w:t>периметрального</w:t>
      </w:r>
      <w:proofErr w:type="spellEnd"/>
      <w:r w:rsidRPr="00303634">
        <w:rPr>
          <w:rFonts w:ascii="Times New Roman" w:eastAsia="Times New Roman" w:hAnsi="Times New Roman" w:cs="Times New Roman"/>
          <w:sz w:val="24"/>
          <w:szCs w:val="24"/>
          <w:lang w:eastAsia="ru-RU"/>
        </w:rPr>
        <w:t xml:space="preserve"> ограждения, оборудование зданий </w:t>
      </w:r>
      <w:proofErr w:type="spellStart"/>
      <w:r w:rsidRPr="00303634">
        <w:rPr>
          <w:rFonts w:ascii="Times New Roman" w:eastAsia="Times New Roman" w:hAnsi="Times New Roman" w:cs="Times New Roman"/>
          <w:sz w:val="24"/>
          <w:szCs w:val="24"/>
          <w:lang w:eastAsia="ru-RU"/>
        </w:rPr>
        <w:t>молниезащитой</w:t>
      </w:r>
      <w:proofErr w:type="spellEnd"/>
      <w:r w:rsidRPr="00303634">
        <w:rPr>
          <w:rFonts w:ascii="Times New Roman" w:eastAsia="Times New Roman" w:hAnsi="Times New Roman" w:cs="Times New Roman"/>
          <w:sz w:val="24"/>
          <w:szCs w:val="24"/>
          <w:lang w:eastAsia="ru-RU"/>
        </w:rPr>
        <w:t xml:space="preserve"> и контуром заземления, обработка огнезащитным составом деревянных конструкций, приобретение и зарядка огнетушителей, средств, изготовление планов эвакуации, строительство и ремонт пожарного водоема, внутреннего противопожарного водопровода, установка насосов-</w:t>
      </w:r>
      <w:proofErr w:type="spellStart"/>
      <w:r w:rsidRPr="00303634">
        <w:rPr>
          <w:rFonts w:ascii="Times New Roman" w:eastAsia="Times New Roman" w:hAnsi="Times New Roman" w:cs="Times New Roman"/>
          <w:sz w:val="24"/>
          <w:szCs w:val="24"/>
          <w:lang w:eastAsia="ru-RU"/>
        </w:rPr>
        <w:t>повысителей</w:t>
      </w:r>
      <w:proofErr w:type="spellEnd"/>
      <w:r w:rsidRPr="00303634">
        <w:rPr>
          <w:rFonts w:ascii="Times New Roman" w:eastAsia="Times New Roman" w:hAnsi="Times New Roman" w:cs="Times New Roman"/>
          <w:sz w:val="24"/>
          <w:szCs w:val="24"/>
          <w:lang w:eastAsia="ru-RU"/>
        </w:rPr>
        <w:t>, проверка сопротивления изоляции электропроводки, установка и эксплуатационно-техническое обслуживание системы передачи извещений о пожаре, ликвидация сгораемой отделки на путях эвакуации, оборудование уплотнителями и притворами, монтаж противопожарных дверей и распашных решеток, расчет взрывопожарной опасности, оценка пожарного риска, обучение персонала пожарно-техническому минимуму, испытание пожарных лестниц, ремонт и техническое обслуживание оборудования вентиляционных систем, закупка технических средств и систем, обеспечивающих безопасность образовательных учреждений от предполагаемых угроз внешнего и внутреннего характера. Мероприятие включает в себя установку систем контроля управления и доступа, систем охранной и пожарной сигнализации, видеонаблюдения, оперативной громкоговорящей связи, а также специальных средств досмотра, отражения и ликвидации угроз и их последствий.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1.2.7</w:t>
      </w:r>
      <w:r w:rsidRPr="00303634">
        <w:rPr>
          <w:rFonts w:ascii="Times New Roman" w:eastAsia="Times New Roman" w:hAnsi="Times New Roman" w:cs="Times New Roman"/>
          <w:sz w:val="24"/>
          <w:szCs w:val="24"/>
          <w:lang w:eastAsia="ru-RU"/>
        </w:rPr>
        <w:t xml:space="preserve"> «Организация сбалансированного горячего питания школьников».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Мероприятием предполагается: закупка технологического оборудования для комплектования пищеблоков образовательных учреждений (холодильники, электрические плиты, мармиты, раздаточные столы, </w:t>
      </w:r>
      <w:proofErr w:type="spellStart"/>
      <w:r w:rsidRPr="00303634">
        <w:rPr>
          <w:rFonts w:ascii="Times New Roman" w:eastAsia="Times New Roman" w:hAnsi="Times New Roman" w:cs="Times New Roman"/>
          <w:sz w:val="24"/>
          <w:szCs w:val="24"/>
          <w:lang w:eastAsia="ru-RU"/>
        </w:rPr>
        <w:t>электромясорубки</w:t>
      </w:r>
      <w:proofErr w:type="spellEnd"/>
      <w:r w:rsidRPr="00303634">
        <w:rPr>
          <w:rFonts w:ascii="Times New Roman" w:eastAsia="Times New Roman" w:hAnsi="Times New Roman" w:cs="Times New Roman"/>
          <w:sz w:val="24"/>
          <w:szCs w:val="24"/>
          <w:lang w:eastAsia="ru-RU"/>
        </w:rPr>
        <w:t xml:space="preserve"> и прочее), мебели для столовой </w:t>
      </w:r>
      <w:r w:rsidRPr="00303634">
        <w:rPr>
          <w:rFonts w:ascii="Times New Roman" w:eastAsia="Times New Roman" w:hAnsi="Times New Roman" w:cs="Times New Roman"/>
          <w:sz w:val="24"/>
          <w:szCs w:val="24"/>
          <w:lang w:eastAsia="ru-RU"/>
        </w:rPr>
        <w:lastRenderedPageBreak/>
        <w:t>(столы, стулья, табуреты и другое); участие в семинарах, конференциях, конкурсах, а также проведение семинаров, конференций и конкурсов по организации питания школьников.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1.2.8</w:t>
      </w:r>
      <w:r w:rsidRPr="00303634">
        <w:rPr>
          <w:rFonts w:ascii="Times New Roman" w:eastAsia="Times New Roman" w:hAnsi="Times New Roman" w:cs="Times New Roman"/>
          <w:sz w:val="24"/>
          <w:szCs w:val="24"/>
          <w:lang w:eastAsia="ru-RU"/>
        </w:rPr>
        <w:t xml:space="preserve"> «Выделение субсидии из областного бюджета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обеспечение учащихся общеобразовательных организаций молочной продукцией на условиях </w:t>
      </w:r>
      <w:proofErr w:type="spellStart"/>
      <w:r w:rsidRPr="00303634">
        <w:rPr>
          <w:rFonts w:ascii="Times New Roman" w:eastAsia="Times New Roman" w:hAnsi="Times New Roman" w:cs="Times New Roman"/>
          <w:sz w:val="24"/>
          <w:szCs w:val="24"/>
          <w:lang w:eastAsia="ru-RU"/>
        </w:rPr>
        <w:t>софинансирования</w:t>
      </w:r>
      <w:proofErr w:type="spellEnd"/>
      <w:r w:rsidRPr="00303634">
        <w:rPr>
          <w:rFonts w:ascii="Times New Roman" w:eastAsia="Times New Roman" w:hAnsi="Times New Roman" w:cs="Times New Roman"/>
          <w:sz w:val="24"/>
          <w:szCs w:val="24"/>
          <w:lang w:eastAsia="ru-RU"/>
        </w:rPr>
        <w:t>».</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Данное мероприятие предусматривает обеспечение учащихся 1 - 9-х классов общеобразовательных учреждений </w:t>
      </w:r>
      <w:proofErr w:type="spellStart"/>
      <w:r w:rsidRPr="00303634">
        <w:rPr>
          <w:rFonts w:ascii="Times New Roman" w:eastAsia="Times New Roman" w:hAnsi="Times New Roman" w:cs="Times New Roman"/>
          <w:sz w:val="24"/>
          <w:szCs w:val="24"/>
          <w:lang w:eastAsia="ru-RU"/>
        </w:rPr>
        <w:t>ультрапастеризованным</w:t>
      </w:r>
      <w:proofErr w:type="spellEnd"/>
      <w:r w:rsidRPr="00303634">
        <w:rPr>
          <w:rFonts w:ascii="Times New Roman" w:eastAsia="Times New Roman" w:hAnsi="Times New Roman" w:cs="Times New Roman"/>
          <w:sz w:val="24"/>
          <w:szCs w:val="24"/>
          <w:lang w:eastAsia="ru-RU"/>
        </w:rPr>
        <w:t xml:space="preserve"> питьевым молоком, соответствующим требованиям стандарта ГОСТ 32252-2013 «Молоко питьевое для питания детей дошкольного и школьного возраста. Технические условия», не реже 3 раз в неделю.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 xml:space="preserve">Мероприятие 1.2.9 </w:t>
      </w:r>
      <w:r w:rsidRPr="00303634">
        <w:rPr>
          <w:rFonts w:ascii="Times New Roman" w:eastAsia="Times New Roman" w:hAnsi="Times New Roman" w:cs="Times New Roman"/>
          <w:sz w:val="24"/>
          <w:szCs w:val="24"/>
          <w:lang w:eastAsia="ru-RU"/>
        </w:rPr>
        <w:t>«Организация спортивных занятий школьников».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Мероприятием предполагается финансирование участия в региональных спортивных мероприятиях для школьников, а также участие школьных команд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муниципальных, региональных, межрегиональных, федеральных и международных спортивных соревнованиях, а также закупка спортивного оборудования для оснащения спортивных залов образовательных учреждений (футбольные, волейбольные и баскетбольные мячи, волейбольные сетки, маты, гимнастические снаряды). Закупленное оборудование будет поставляться в образовательные учреждения по результатам мониторинга потребности в нем.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1.2.10</w:t>
      </w:r>
      <w:r w:rsidRPr="00303634">
        <w:rPr>
          <w:rFonts w:ascii="Times New Roman" w:eastAsia="Times New Roman" w:hAnsi="Times New Roman" w:cs="Times New Roman"/>
          <w:sz w:val="24"/>
          <w:szCs w:val="24"/>
          <w:lang w:eastAsia="ru-RU"/>
        </w:rPr>
        <w:t xml:space="preserve"> «Информатизация системы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приобретение программного обеспечения для функционирования образовательных учреждений.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1.2.11</w:t>
      </w:r>
      <w:r w:rsidRPr="00303634">
        <w:rPr>
          <w:rFonts w:ascii="Times New Roman" w:eastAsia="Times New Roman" w:hAnsi="Times New Roman" w:cs="Times New Roman"/>
          <w:sz w:val="24"/>
          <w:szCs w:val="24"/>
          <w:lang w:eastAsia="ru-RU"/>
        </w:rPr>
        <w:t xml:space="preserve"> «Развитие автопарка образовательных учреждений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Мероприятием предполагается обеспечение содержания автотранспорта, проведение ремонтных работ транспортных единиц, обеспечение автотранспорта горюче-смазочными материалами, обеспечение безопасности перевозок детей.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 2002 по 2016 год школьный автопарк состоял из 13 школьных автобусов. В 2017 году из региона получено 2 единицы школьных автобусов в МКОУ «</w:t>
      </w:r>
      <w:proofErr w:type="spellStart"/>
      <w:r w:rsidRPr="00303634">
        <w:rPr>
          <w:rFonts w:ascii="Times New Roman" w:eastAsia="Times New Roman" w:hAnsi="Times New Roman" w:cs="Times New Roman"/>
          <w:sz w:val="24"/>
          <w:szCs w:val="24"/>
          <w:lang w:eastAsia="ru-RU"/>
        </w:rPr>
        <w:t>Радченская</w:t>
      </w:r>
      <w:proofErr w:type="spellEnd"/>
      <w:r w:rsidRPr="00303634">
        <w:rPr>
          <w:rFonts w:ascii="Times New Roman" w:eastAsia="Times New Roman" w:hAnsi="Times New Roman" w:cs="Times New Roman"/>
          <w:sz w:val="24"/>
          <w:szCs w:val="24"/>
          <w:lang w:eastAsia="ru-RU"/>
        </w:rPr>
        <w:t xml:space="preserve"> СОШ» и МКОУ «</w:t>
      </w:r>
      <w:proofErr w:type="spellStart"/>
      <w:r w:rsidRPr="00303634">
        <w:rPr>
          <w:rFonts w:ascii="Times New Roman" w:eastAsia="Times New Roman" w:hAnsi="Times New Roman" w:cs="Times New Roman"/>
          <w:sz w:val="24"/>
          <w:szCs w:val="24"/>
          <w:lang w:eastAsia="ru-RU"/>
        </w:rPr>
        <w:t>Богучарская</w:t>
      </w:r>
      <w:proofErr w:type="spellEnd"/>
      <w:r w:rsidRPr="00303634">
        <w:rPr>
          <w:rFonts w:ascii="Times New Roman" w:eastAsia="Times New Roman" w:hAnsi="Times New Roman" w:cs="Times New Roman"/>
          <w:sz w:val="24"/>
          <w:szCs w:val="24"/>
          <w:lang w:eastAsia="ru-RU"/>
        </w:rPr>
        <w:t xml:space="preserve"> СОШ №2» на безвозмездной основе.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1.2.12</w:t>
      </w:r>
      <w:r w:rsidRPr="00303634">
        <w:rPr>
          <w:rFonts w:ascii="Times New Roman" w:eastAsia="Times New Roman" w:hAnsi="Times New Roman" w:cs="Times New Roman"/>
          <w:sz w:val="24"/>
          <w:szCs w:val="24"/>
          <w:lang w:eastAsia="ru-RU"/>
        </w:rPr>
        <w:t xml:space="preserve"> «Выделение субвенции из областного бюджета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выплаты ежемесячного денежного вознаграждения за выполнение функций классного руководителя».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Мероприятие предполагает выплату денежного вознаграждения за выполнение функций классного руководителя, которая устанавливается педагогическим работникам муниципальных образовательных учреждений, реализующих общеобразовательные программы начального общего, основного общего и среднего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1.2.13 «</w:t>
      </w:r>
      <w:r w:rsidRPr="00303634">
        <w:rPr>
          <w:rFonts w:ascii="Times New Roman" w:eastAsia="Times New Roman" w:hAnsi="Times New Roman" w:cs="Times New Roman"/>
          <w:sz w:val="24"/>
          <w:szCs w:val="24"/>
          <w:lang w:eastAsia="ru-RU"/>
        </w:rPr>
        <w:t>Дистанционное образование детей-инвалидов.»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предполагает развитие дистанционного образования детей-инвалидов, направленное на расширение доступа к образованию детей, которые в силу особенностей своего развития и здоровья не могут посещать школу, и нуждаются в обучении на дому.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Эта система обеспечит максимальный доступ детей данной категории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данного мероприятия планируется создание целостной образовательной среды развивающего типа для детей-инвалидов, обеспечивающей равные возможности в освоении общеобразовательной программы в полном объёме, получение дополнительных возможностей для организации индивидуальной образовательной траектории, в том числе и в </w:t>
      </w:r>
      <w:proofErr w:type="spellStart"/>
      <w:r w:rsidRPr="00303634">
        <w:rPr>
          <w:rFonts w:ascii="Times New Roman" w:eastAsia="Times New Roman" w:hAnsi="Times New Roman" w:cs="Times New Roman"/>
          <w:sz w:val="24"/>
          <w:szCs w:val="24"/>
          <w:lang w:eastAsia="ru-RU"/>
        </w:rPr>
        <w:t>допрофессиональной</w:t>
      </w:r>
      <w:proofErr w:type="spellEnd"/>
      <w:r w:rsidRPr="00303634">
        <w:rPr>
          <w:rFonts w:ascii="Times New Roman" w:eastAsia="Times New Roman" w:hAnsi="Times New Roman" w:cs="Times New Roman"/>
          <w:sz w:val="24"/>
          <w:szCs w:val="24"/>
          <w:lang w:eastAsia="ru-RU"/>
        </w:rPr>
        <w:t xml:space="preserve"> подготовке, и в подготовке к следующим образовательным ступеням.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1.2.14</w:t>
      </w:r>
      <w:r w:rsidRPr="00303634">
        <w:rPr>
          <w:rFonts w:ascii="Times New Roman" w:eastAsia="Times New Roman" w:hAnsi="Times New Roman" w:cs="Times New Roman"/>
          <w:sz w:val="24"/>
          <w:szCs w:val="24"/>
          <w:lang w:eastAsia="ru-RU"/>
        </w:rPr>
        <w:t xml:space="preserve"> «Развитие воспитательной компоненты в общеобразовательной школе».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мероприятия реализуются общие задачи и принципы воспитания средствами образования, представленные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303634">
        <w:rPr>
          <w:rFonts w:ascii="Times New Roman" w:eastAsia="Times New Roman" w:hAnsi="Times New Roman" w:cs="Times New Roman"/>
          <w:iCs/>
          <w:sz w:val="24"/>
          <w:szCs w:val="24"/>
          <w:lang w:eastAsia="ru-RU"/>
        </w:rPr>
        <w:t>Мероприятие 1.2.15</w:t>
      </w:r>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spacing w:val="-2"/>
          <w:sz w:val="24"/>
          <w:szCs w:val="24"/>
          <w:lang w:eastAsia="ru-RU"/>
        </w:rPr>
        <w:t xml:space="preserve">«Создание условий для реализации государственного стандарта общего образования в общеобразовательных учреждениях </w:t>
      </w:r>
      <w:proofErr w:type="spellStart"/>
      <w:r w:rsidRPr="00303634">
        <w:rPr>
          <w:rFonts w:ascii="Times New Roman" w:eastAsia="Times New Roman" w:hAnsi="Times New Roman" w:cs="Times New Roman"/>
          <w:spacing w:val="-2"/>
          <w:sz w:val="24"/>
          <w:szCs w:val="24"/>
          <w:lang w:eastAsia="ru-RU"/>
        </w:rPr>
        <w:t>Богучарского</w:t>
      </w:r>
      <w:proofErr w:type="spellEnd"/>
      <w:r w:rsidRPr="00303634">
        <w:rPr>
          <w:rFonts w:ascii="Times New Roman" w:eastAsia="Times New Roman" w:hAnsi="Times New Roman" w:cs="Times New Roman"/>
          <w:spacing w:val="-2"/>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303634">
        <w:rPr>
          <w:rFonts w:ascii="Times New Roman" w:eastAsia="Times New Roman" w:hAnsi="Times New Roman" w:cs="Times New Roman"/>
          <w:spacing w:val="-2"/>
          <w:sz w:val="24"/>
          <w:szCs w:val="24"/>
          <w:lang w:eastAsia="ru-RU"/>
        </w:rPr>
        <w:t>Мероприятие предусматривает выделение субвенции на реализацию программ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1.2.16</w:t>
      </w:r>
      <w:r w:rsidRPr="00303634">
        <w:rPr>
          <w:rFonts w:ascii="Times New Roman" w:eastAsia="Times New Roman" w:hAnsi="Times New Roman" w:cs="Times New Roman"/>
          <w:sz w:val="24"/>
          <w:szCs w:val="24"/>
          <w:lang w:eastAsia="ru-RU"/>
        </w:rPr>
        <w:t xml:space="preserve"> «Организация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ЕГЭ».</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предусматривает выделение денежных средств из муниципального бюджета для организации проведения государственной итоговой аттестации выпускников.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iCs/>
          <w:sz w:val="24"/>
          <w:szCs w:val="24"/>
          <w:lang w:eastAsia="ru-RU"/>
        </w:rPr>
        <w:t>Мероприятие 1.2.17</w:t>
      </w:r>
      <w:r w:rsidRPr="00303634">
        <w:rPr>
          <w:rFonts w:ascii="Times New Roman" w:eastAsia="Times New Roman" w:hAnsi="Times New Roman" w:cs="Times New Roman"/>
          <w:sz w:val="24"/>
          <w:szCs w:val="24"/>
          <w:lang w:eastAsia="ru-RU"/>
        </w:rPr>
        <w:t xml:space="preserve"> «Иные расходы, направленные на реализацию основного мероприятия 1.2. «Развитие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1.3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1.3 «Развитие дополнительного образования и воспитания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1.3.1. «Развитие инфраструктуры и обновление содержания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Поддержка и распространение лучших педагогических практик, в том числе по работе с одаренными, талантливыми детьми и молодежью.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мероприятия 1.3.1. будет осуществлено: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модернизация материально-технической базы (техническое перевооружение) муниципальных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укрепление материально-технической базы муниципальных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программ развития и укрепление материально-технической базы муниципальных учреждений общего образования, предоставляющих услуги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проведение муниципального конкурса авторских программ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программ дистанционного обучения в сфере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 доля учреждений дополнительного образования, улучшивших материально-техническую базу от общего числа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усовершенствуется материально-техническая база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будут созданы условия для обеспечения доступности услуг дополнительного образования для граждан независимо от места жительства, социально-экономического статуса, состояния здоровья;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2014- 2020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1.3.2. «Выявление и поддержка одаренных детей и талантливой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мероприятия 1.3.2. будет осуществлено: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талантливой молодежи (выделение премий) в рамках конкурсного отбора по направлениям: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выплата областных и муниципальных премий по поддержке одаренных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поддержка программ профессиональной ориентации учащихся старших классов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заочных и очно-заочных школах для мотивированных к обучению детей и молодежи на базе организаций высшего образования и организаций дополнительного образования, в том числе с использованием дистанционных образовательных технологий на конкурсной основе;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областном образовательном форуме одаренных детей «Лига успеха»;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форумах, выставках, мастер-классах, встречах с выдающимися деятелями науки, искусства и другими и иных мероприятиях для талантливых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обеспечение работы сообществ одаренных детей и молодежи по различным направлениям;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торжественного награждения лауреатов муниципальных мероприятий по поддержке талантливой молодежи, их педагогов и наставников;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направление для обучения, стажировок, участия во всероссийских и международных мероприятиях талантливых детей и молодежи с приобретением новых знаний, умений и навыков, раскрывающих способности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 Программы: Доля детей, охваченных образовательными программами дополнительного образования, в общей численности детей и молодежи в возрасте 5 - 18 лет;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число детей и молодежи, ставших лауреатами и призерами международных, всероссийских, региональных, муниципальных мероприятий (конкурсов), человек;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число одаренных детей, талантливой молодежи и их педагогов-наставников, получивших областную и муниципальную поддержку (премии), человек.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число детей и молодежи, ставших лауреатами и призерами международных, всероссийских, региональных, муниципальных мероприятий (конкурсов);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число одаренных детей, талантливой молодежи и их педагогов-наставников, получивших областную и муниципальную поддержку (премии);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будет обеспечена поддержка как детей и молодежи, так и </w:t>
      </w:r>
      <w:proofErr w:type="gramStart"/>
      <w:r w:rsidRPr="00303634">
        <w:rPr>
          <w:rFonts w:ascii="Times New Roman" w:eastAsia="Times New Roman" w:hAnsi="Times New Roman" w:cs="Times New Roman"/>
          <w:sz w:val="24"/>
          <w:szCs w:val="24"/>
          <w:lang w:eastAsia="ru-RU"/>
        </w:rPr>
        <w:t>образовательных организаций</w:t>
      </w:r>
      <w:proofErr w:type="gramEnd"/>
      <w:r w:rsidRPr="00303634">
        <w:rPr>
          <w:rFonts w:ascii="Times New Roman" w:eastAsia="Times New Roman" w:hAnsi="Times New Roman" w:cs="Times New Roman"/>
          <w:sz w:val="24"/>
          <w:szCs w:val="24"/>
          <w:lang w:eastAsia="ru-RU"/>
        </w:rPr>
        <w:t xml:space="preserve"> и педагогов, успешно реализующих программы выявления и поддержки молодых талантов, обучения детей с высоким уровнем мотивации к обучению;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обеспечен равный доступ одаренных детей и талантливой молодежи к участию в международных, всероссийских и региональных мероприятиях (конкурсах) и стабильное число детей, показавших высокие результаты деятельности;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будут реализованы меры по участию в летних и зимних школах для одаренных и мотивированных детей в различных сферах деятельности с участием ведущих вузов, участию в региональных лагерях отдыха детей и молодежи, профильных сменах для одаренных детей и молодежи по различным направлениям науки, техники, искусства и 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2014- 2020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1.3.3. «Развитие кадрового потенциала системы дополнительного образования и развития одаренности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мероприятия 1.3.3. будет осуществлено: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участие в реализации областной программы по подготовке руководителей организаций дополнительного образования в области менеджмента и маркетинга;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участие в областных и зональных семинарах, совещаниях для работников дополнительного образования по различным направлениям, для педагогических работников, </w:t>
      </w:r>
      <w:r w:rsidRPr="00303634">
        <w:rPr>
          <w:rFonts w:ascii="Times New Roman" w:eastAsia="Times New Roman" w:hAnsi="Times New Roman" w:cs="Times New Roman"/>
          <w:sz w:val="24"/>
          <w:szCs w:val="24"/>
          <w:lang w:eastAsia="ru-RU"/>
        </w:rPr>
        <w:lastRenderedPageBreak/>
        <w:t>реализующих программы по работе с одаренными детьми и молодежью;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прохождение курсов обучения (повышения квалификации), в том числе дистанционного, работников сферы дополнительного образования, педагогов, успешно работающих с молодыми талантами и детьми с высоким уровнем мотивации к обучению и самореализации, на базе Воронежского областного института повышения квалификации и переподготовки работников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конкурсе «Педагог дополнительного образования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педагогов во Всероссийских конкурсах, семинарах и иных мероприятиях;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научно-практических конференциях, выставках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прохождение стажировок работниками дополнительного образования, педагогами в ведущих учреждениях системы дополнительного образования, высших учебных заведениях и иных организациях.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2014- 2020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1.3.4. «Развитие информационно-методического обеспечения системы дополнительного образования и развития одаренности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мероприятия 1.3.4. будет осуществлено: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приобретение и использование методической литературы, пособий, изданий, журналов, печатной продукции, презентационных материалов, освещающих основные вопросы дополнительного образования и воспитания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приобретение тематического информационно-обучающего видеоматериала;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перевод на электронные носители фондов школьных музеев;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сайтов муниципальных учреждений дополнительного образования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системы выявления поддержки и продвижения одаренных детей и </w:t>
      </w:r>
      <w:r w:rsidRPr="00303634">
        <w:rPr>
          <w:rFonts w:ascii="Times New Roman" w:eastAsia="Times New Roman" w:hAnsi="Times New Roman" w:cs="Times New Roman"/>
          <w:sz w:val="24"/>
          <w:szCs w:val="24"/>
          <w:lang w:eastAsia="ru-RU"/>
        </w:rPr>
        <w:lastRenderedPageBreak/>
        <w:t>молодежи, освещение мероприятий и достижений детей и молодежи в СМИ;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информационного обеспечения в области патриотического воспитания;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публикаций в СМИ, Интернет - пространстве, теле-, радио- сюжетов, освещающих основные мероприятия в сфере дополнительного образования и воспитания детей и молодежи, единиц.</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73%;</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повысится уровень информированности детей и родителей о потенциальных возможностях получения дополнительного образования.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2014- 2020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Мероприятие 1.3.5. «Иные расходы, направленные на реализацию основного мероприятия 1.3. «Развитие дополнительного образования и воспитания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1.4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1.4 «Создание условий для развития системы оценки качества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основного мероприятия 1.4. будет продолжено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оценка индивидуального прогресса учащихся на уровне школы и класса, оценка </w:t>
      </w:r>
      <w:proofErr w:type="spellStart"/>
      <w:r w:rsidRPr="00303634">
        <w:rPr>
          <w:rFonts w:ascii="Times New Roman" w:eastAsia="Times New Roman" w:hAnsi="Times New Roman" w:cs="Times New Roman"/>
          <w:sz w:val="24"/>
          <w:szCs w:val="24"/>
          <w:lang w:eastAsia="ru-RU"/>
        </w:rPr>
        <w:t>внеучебных</w:t>
      </w:r>
      <w:proofErr w:type="spellEnd"/>
      <w:r w:rsidRPr="00303634">
        <w:rPr>
          <w:rFonts w:ascii="Times New Roman" w:eastAsia="Times New Roman" w:hAnsi="Times New Roman" w:cs="Times New Roman"/>
          <w:sz w:val="24"/>
          <w:szCs w:val="24"/>
          <w:lang w:eastAsia="ru-RU"/>
        </w:rPr>
        <w:t xml:space="preserve"> достижений учащихся. Основное мероприятие 1.4. будет реализовываться с 2014 по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Исполнитель мероприятия –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Данное мероприятие направлено на достижение следующего целевого показателя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число уровней образования, на которых реализуются механизмы внешней оценки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реализации основного мероприятия 1.4.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 трёх уровнях образования будут действовать механизмы внешней оценки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1.4.1. «Совершенствование механизмов обратной связи в образовании как основной составляющей системы оценки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Мероприятие 1.4.1. направлено на формирование системы социальных направлений в образовании.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w:t>
      </w:r>
      <w:r w:rsidRPr="00303634">
        <w:rPr>
          <w:rFonts w:ascii="Times New Roman" w:eastAsia="Times New Roman" w:hAnsi="Times New Roman" w:cs="Times New Roman"/>
          <w:sz w:val="24"/>
          <w:szCs w:val="24"/>
          <w:lang w:eastAsia="ru-RU"/>
        </w:rPr>
        <w:lastRenderedPageBreak/>
        <w:t>системе образования для исследований, направленных на повышение качества работы системы.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1.4.1. будет реализовываться с 2014 по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Исполнитель мероприятия –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реализации мероприятия всеми образовательными организациями будет обеспечиваться доступность информации о своей деятельности на официальных сайтах.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1.4.2. «Развитие институтов общественного участия в управлении образованием и повышении качества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1.4.2.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мероприятия 1.4.2. со стороны департамента образования, науки и молодежной политики Воронежской области будет получена методическая помощь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образовательных учреждений (управляющие советы и иные органы государственно-общественного управления).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Реализация подпрограммы предполагает участие учреждений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проведении работ по распространению новых моделей привлечения общественных институтов и объединений педагогов к оценке качества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Мероприятие 1.4.2. будет реализовываться с 2014 по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Исполнитель мероприятия –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мероприятия направлена на достижение целевого показателя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реализации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 всех образовательных организациях будут действовать коллегиальные органы управления с участием общественности, наделённые полномочиями по принятию решений по стратегическим вопросам образовательной и финансово-хозяйственной деятельности;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на регулярной основе будет организована </w:t>
      </w:r>
      <w:proofErr w:type="spellStart"/>
      <w:r w:rsidRPr="00303634">
        <w:rPr>
          <w:rFonts w:ascii="Times New Roman" w:eastAsia="Times New Roman" w:hAnsi="Times New Roman" w:cs="Times New Roman"/>
          <w:sz w:val="24"/>
          <w:szCs w:val="24"/>
          <w:lang w:eastAsia="ru-RU"/>
        </w:rPr>
        <w:t>тьюторская</w:t>
      </w:r>
      <w:proofErr w:type="spellEnd"/>
      <w:r w:rsidRPr="00303634">
        <w:rPr>
          <w:rFonts w:ascii="Times New Roman" w:eastAsia="Times New Roman" w:hAnsi="Times New Roman" w:cs="Times New Roman"/>
          <w:sz w:val="24"/>
          <w:szCs w:val="24"/>
          <w:lang w:eastAsia="ru-RU"/>
        </w:rPr>
        <w:t xml:space="preserve"> подготовка общественных управляющих, общественных экспертов.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 результатам реализации мероприятия во всех образовательных организациях будут действовать государственно-общественные органы управления.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1.5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1.5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1.4. Характеристика мер государственного регулирования.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Выполнение мероприятий Подпрограммы будет осуществляться в соответствии с </w:t>
      </w:r>
      <w:r w:rsidRPr="00303634">
        <w:rPr>
          <w:rFonts w:ascii="Times New Roman" w:eastAsia="Times New Roman" w:hAnsi="Times New Roman" w:cs="Times New Roman"/>
          <w:sz w:val="24"/>
          <w:szCs w:val="24"/>
          <w:lang w:eastAsia="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и муниципального бюджетов, в том числе с выделением из областного бюджета субвенций: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 выплаты ежемесячного денежного вознаграждения за выполнение функций классного руководителя;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w:t>
      </w:r>
      <w:r w:rsidRPr="00303634">
        <w:rPr>
          <w:rFonts w:ascii="Times New Roman" w:eastAsia="Times New Roman" w:hAnsi="Times New Roman" w:cs="Times New Roman"/>
          <w:bCs/>
          <w:sz w:val="24"/>
          <w:szCs w:val="24"/>
          <w:lang w:eastAsia="ru-RU"/>
        </w:rPr>
        <w:t xml:space="preserve"> </w:t>
      </w:r>
      <w:r w:rsidRPr="00303634">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303634" w:rsidRPr="00303634" w:rsidRDefault="00303634" w:rsidP="00303634">
      <w:pPr>
        <w:widowControl w:val="0"/>
        <w:tabs>
          <w:tab w:val="right" w:pos="9355"/>
        </w:tabs>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субсидий, направленных на: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 обеспечение учащихся общеобразовательных учреждений молочной продукцией;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 осуществление мер по ремонту 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Субсидии бюджету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предоставляются на условиях </w:t>
      </w:r>
      <w:proofErr w:type="spellStart"/>
      <w:r w:rsidRPr="00303634">
        <w:rPr>
          <w:rFonts w:ascii="Times New Roman" w:eastAsia="Times New Roman" w:hAnsi="Times New Roman" w:cs="Times New Roman"/>
          <w:sz w:val="24"/>
          <w:szCs w:val="24"/>
          <w:lang w:eastAsia="ru-RU"/>
        </w:rPr>
        <w:t>софинансирования</w:t>
      </w:r>
      <w:proofErr w:type="spellEnd"/>
      <w:r w:rsidRPr="00303634">
        <w:rPr>
          <w:rFonts w:ascii="Times New Roman" w:eastAsia="Times New Roman" w:hAnsi="Times New Roman" w:cs="Times New Roman"/>
          <w:sz w:val="24"/>
          <w:szCs w:val="24"/>
          <w:lang w:eastAsia="ru-RU"/>
        </w:rPr>
        <w:t xml:space="preserve"> в соответствии с заключенными соглашениями между департаментом образования, науки молодежной политики Воронежской области и администрацией </w:t>
      </w:r>
      <w:proofErr w:type="spellStart"/>
      <w:r w:rsidRPr="00303634">
        <w:rPr>
          <w:rFonts w:ascii="Times New Roman" w:eastAsia="Times New Roman" w:hAnsi="Times New Roman" w:cs="Times New Roman"/>
          <w:sz w:val="24"/>
          <w:szCs w:val="24"/>
          <w:lang w:eastAsia="ru-RU"/>
        </w:rPr>
        <w:t>Богучакрского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 целью реализации основных мероприятий подпрограммы,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финансирования мероприятий, направленных на развитие системы дополнительного образования, воспитания (в </w:t>
      </w:r>
      <w:proofErr w:type="spellStart"/>
      <w:r w:rsidRPr="00303634">
        <w:rPr>
          <w:rFonts w:ascii="Times New Roman" w:eastAsia="Times New Roman" w:hAnsi="Times New Roman" w:cs="Times New Roman"/>
          <w:sz w:val="24"/>
          <w:szCs w:val="24"/>
          <w:lang w:eastAsia="ru-RU"/>
        </w:rPr>
        <w:t>т.ч</w:t>
      </w:r>
      <w:proofErr w:type="spellEnd"/>
      <w:r w:rsidRPr="00303634">
        <w:rPr>
          <w:rFonts w:ascii="Times New Roman" w:eastAsia="Times New Roman" w:hAnsi="Times New Roman" w:cs="Times New Roman"/>
          <w:sz w:val="24"/>
          <w:szCs w:val="24"/>
          <w:lang w:eastAsia="ru-RU"/>
        </w:rPr>
        <w:t>. патриотической направленности) детей и молодежи, поддержку одаренных детей и талантливой молодежи; поддержку программ развития, укрепление материально-технической базы учреждений дополнительного образования.</w:t>
      </w:r>
    </w:p>
    <w:p w:rsidR="00303634" w:rsidRPr="00303634" w:rsidRDefault="00303634" w:rsidP="00303634">
      <w:pPr>
        <w:widowControl w:val="0"/>
        <w:spacing w:after="0" w:line="240" w:lineRule="auto"/>
        <w:contextualSpacing/>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1.5. </w:t>
      </w:r>
      <w:r w:rsidRPr="00303634">
        <w:rPr>
          <w:rFonts w:ascii="Times New Roman" w:eastAsia="Times New Roman" w:hAnsi="Times New Roman" w:cs="Times New Roman"/>
          <w:bCs/>
          <w:sz w:val="24"/>
          <w:szCs w:val="24"/>
          <w:lang w:eastAsia="ru-RU"/>
        </w:rPr>
        <w:t xml:space="preserve">Характеристика основных мероприятий, реализуемых в </w:t>
      </w:r>
      <w:proofErr w:type="spellStart"/>
      <w:r w:rsidRPr="00303634">
        <w:rPr>
          <w:rFonts w:ascii="Times New Roman" w:eastAsia="Times New Roman" w:hAnsi="Times New Roman" w:cs="Times New Roman"/>
          <w:bCs/>
          <w:sz w:val="24"/>
          <w:szCs w:val="24"/>
          <w:lang w:eastAsia="ru-RU"/>
        </w:rPr>
        <w:t>Богучарском</w:t>
      </w:r>
      <w:proofErr w:type="spellEnd"/>
      <w:r w:rsidRPr="00303634">
        <w:rPr>
          <w:rFonts w:ascii="Times New Roman" w:eastAsia="Times New Roman" w:hAnsi="Times New Roman" w:cs="Times New Roman"/>
          <w:bCs/>
          <w:sz w:val="24"/>
          <w:szCs w:val="24"/>
          <w:lang w:eastAsia="ru-RU"/>
        </w:rPr>
        <w:t xml:space="preserve"> муниципальном районе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Полномочия муниципальных образований в области образования отражены в статье 9 Федерального закона «Об образовании в Российской Федерации».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области дошкольного, общего образования к полномочиям муниципальных образований относятся вопросы, касающиеся: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создание условий для осуществления присмотра и ухода за детьми, содержания детей в муниципальных образовательных организациях;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обеспечение содержания зданий и сооружений муниципальных образовательных организаций, обустройство прилегающих к ним территорий;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Полномочия муниципальных образований определены и в Федеральном законе от </w:t>
      </w:r>
      <w:r w:rsidRPr="00303634">
        <w:rPr>
          <w:rFonts w:ascii="Times New Roman" w:eastAsia="Times New Roman" w:hAnsi="Times New Roman" w:cs="Times New Roman"/>
          <w:sz w:val="24"/>
          <w:szCs w:val="24"/>
          <w:lang w:eastAsia="ru-RU"/>
        </w:rPr>
        <w:lastRenderedPageBreak/>
        <w:t xml:space="preserve">06.10.2003 № 131-ФЗ (ред. от 02.07.2013) «Об общих принципах организации местного самоуправления в Российской Федерации» статья 15, пункт 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 рамках муниципальной Программы по развитию системы дополнительного образования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муниципальный район учитывает меры, предусмотренные основными мероприятиями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Участие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реализации мероприятий подпрограммы будет осуществляться в соответствии с вышеуказанными полномочиями.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подпрограммы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детей в возрасте от 0 до 3 лет, охваченных услугами поддержки раннего развития, в общем числе детей соответствующего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доступность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Достижение значений перечисленных показателей зависит непосредственно от мер, реализуемых </w:t>
      </w:r>
      <w:proofErr w:type="spellStart"/>
      <w:r w:rsidRPr="00303634">
        <w:rPr>
          <w:rFonts w:ascii="Times New Roman" w:eastAsia="Times New Roman" w:hAnsi="Times New Roman" w:cs="Times New Roman"/>
          <w:sz w:val="24"/>
          <w:szCs w:val="24"/>
          <w:lang w:eastAsia="ru-RU"/>
        </w:rPr>
        <w:t>Богучарским</w:t>
      </w:r>
      <w:proofErr w:type="spellEnd"/>
      <w:r w:rsidRPr="00303634">
        <w:rPr>
          <w:rFonts w:ascii="Times New Roman" w:eastAsia="Times New Roman" w:hAnsi="Times New Roman" w:cs="Times New Roman"/>
          <w:sz w:val="24"/>
          <w:szCs w:val="24"/>
          <w:lang w:eastAsia="ru-RU"/>
        </w:rPr>
        <w:t xml:space="preserve"> муниципальным районом, влияет на решение задач и достижение значений показателей подпрограммы и Программы в целом.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рамках реализации </w:t>
      </w:r>
      <w:proofErr w:type="spellStart"/>
      <w:r w:rsidRPr="00303634">
        <w:rPr>
          <w:rFonts w:ascii="Times New Roman" w:eastAsia="Times New Roman" w:hAnsi="Times New Roman" w:cs="Times New Roman"/>
          <w:sz w:val="24"/>
          <w:szCs w:val="24"/>
          <w:lang w:eastAsia="ru-RU"/>
        </w:rPr>
        <w:t>подрограммы</w:t>
      </w:r>
      <w:proofErr w:type="spellEnd"/>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Богучарским</w:t>
      </w:r>
      <w:proofErr w:type="spellEnd"/>
      <w:r w:rsidRPr="00303634">
        <w:rPr>
          <w:rFonts w:ascii="Times New Roman" w:eastAsia="Times New Roman" w:hAnsi="Times New Roman" w:cs="Times New Roman"/>
          <w:sz w:val="24"/>
          <w:szCs w:val="24"/>
          <w:lang w:eastAsia="ru-RU"/>
        </w:rPr>
        <w:t xml:space="preserve"> муниципальным районом будет предоставляться информация о достижении значений целевых показателей и о причинах </w:t>
      </w:r>
      <w:proofErr w:type="spellStart"/>
      <w:r w:rsidRPr="00303634">
        <w:rPr>
          <w:rFonts w:ascii="Times New Roman" w:eastAsia="Times New Roman" w:hAnsi="Times New Roman" w:cs="Times New Roman"/>
          <w:sz w:val="24"/>
          <w:szCs w:val="24"/>
          <w:lang w:eastAsia="ru-RU"/>
        </w:rPr>
        <w:t>недостижения</w:t>
      </w:r>
      <w:proofErr w:type="spellEnd"/>
      <w:r w:rsidRPr="00303634">
        <w:rPr>
          <w:rFonts w:ascii="Times New Roman" w:eastAsia="Times New Roman" w:hAnsi="Times New Roman" w:cs="Times New Roman"/>
          <w:sz w:val="24"/>
          <w:szCs w:val="24"/>
          <w:lang w:eastAsia="ru-RU"/>
        </w:rPr>
        <w:t xml:space="preserve"> показателей, будут проводиться социологические исследования по отдельным наиболее важным мероприятиям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1.6. </w:t>
      </w:r>
      <w:r w:rsidRPr="00303634">
        <w:rPr>
          <w:rFonts w:ascii="Times New Roman" w:eastAsia="Times New Roman" w:hAnsi="Times New Roman" w:cs="Times New Roman"/>
          <w:sz w:val="24"/>
          <w:szCs w:val="24"/>
          <w:lang w:eastAsia="ru-RU"/>
        </w:rPr>
        <w:t xml:space="preserve">Информация об участии общественных, научных и иных организаций, а также физических лиц </w:t>
      </w:r>
      <w:r w:rsidRPr="00303634">
        <w:rPr>
          <w:rFonts w:ascii="Times New Roman" w:eastAsia="Times New Roman" w:hAnsi="Times New Roman" w:cs="Times New Roman"/>
          <w:bCs/>
          <w:sz w:val="24"/>
          <w:szCs w:val="24"/>
          <w:lang w:eastAsia="ru-RU"/>
        </w:rPr>
        <w:t>в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Подпрограммы предполагаются: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реализации образовательных проектов в сфере дошкольного и общего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Указанные мероприятия реализуются на добровольной основе.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Общественные, научные и иные организации, физические лица участвуют в реализации основных мероприятий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Основными мероприятиями подпрограммы 1 предусмотрены субсидии юридическим лицам, некоммерческим организациям, не являющимся муниципальными учреждениями, осуществляющими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w:t>
      </w:r>
      <w:proofErr w:type="spellStart"/>
      <w:r w:rsidRPr="00303634">
        <w:rPr>
          <w:rFonts w:ascii="Times New Roman" w:eastAsia="Times New Roman" w:hAnsi="Times New Roman" w:cs="Times New Roman"/>
          <w:sz w:val="24"/>
          <w:szCs w:val="24"/>
          <w:lang w:eastAsia="ru-RU"/>
        </w:rPr>
        <w:t>софинансирования</w:t>
      </w:r>
      <w:proofErr w:type="spellEnd"/>
      <w:r w:rsidRPr="00303634">
        <w:rPr>
          <w:rFonts w:ascii="Times New Roman" w:eastAsia="Times New Roman" w:hAnsi="Times New Roman" w:cs="Times New Roman"/>
          <w:sz w:val="24"/>
          <w:szCs w:val="24"/>
          <w:lang w:eastAsia="ru-RU"/>
        </w:rPr>
        <w:t xml:space="preserve">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1.7. Анализ рисков реализации подпрограммы и описание мер управления рисками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При реализации Подпрограммы возможно рассмотрение различных вариантов решения проблемы: оптимистичный и реалистичный.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Оптимистичный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Данный вариант решения проблемы возможен при: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использовании смешанных форм финансирования: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дополнительных каналов финансирования при сохранении бюджетного финансирования как базового;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использование механизмов участия представителей бизнеса в развитии объектов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механизмов государственно-частного партнерства;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участие в долгосрочных федеральных и областных целевых программах;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использование новых моделей функционирования учреждений дополнительного образования.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Управление рисками будет осуществляться на основе: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мониторинга результативности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1.8. Оценка эффективности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Эффективность реализации подпрограммы рассматривается с точки зрения достижения количественных и качественных значений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Оценка эффективности конкретных мероприятий и мер подпрограммы будет производиться с использованием современных экономических и социологических количественных и качественных методов.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 итогам реализации Подпрограммы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дойдет до 40 %;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доступность </w:t>
      </w:r>
      <w:proofErr w:type="spellStart"/>
      <w:r w:rsidRPr="00303634">
        <w:rPr>
          <w:rFonts w:ascii="Times New Roman" w:eastAsia="Times New Roman" w:hAnsi="Times New Roman" w:cs="Times New Roman"/>
          <w:sz w:val="24"/>
          <w:szCs w:val="24"/>
          <w:lang w:eastAsia="ru-RU"/>
        </w:rPr>
        <w:t>предшкольного</w:t>
      </w:r>
      <w:proofErr w:type="spellEnd"/>
      <w:r w:rsidRPr="00303634">
        <w:rPr>
          <w:rFonts w:ascii="Times New Roman" w:eastAsia="Times New Roman" w:hAnsi="Times New Roman" w:cs="Times New Roman"/>
          <w:sz w:val="24"/>
          <w:szCs w:val="24"/>
          <w:lang w:eastAsia="ru-RU"/>
        </w:rPr>
        <w:t xml:space="preserve">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достигнет 100%;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вырастет обеспеченность детей дошкольного возраста местами в дошкольных образовательных организациях (количество мест на 1000 детей) - 800 мест;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учителей в возрасте до 30 лет в общей численности учителей общеобразовательных организаций вырастет до 25 %;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w:t>
      </w:r>
      <w:r w:rsidRPr="00303634">
        <w:rPr>
          <w:rFonts w:ascii="Times New Roman" w:eastAsia="Times New Roman" w:hAnsi="Times New Roman" w:cs="Times New Roman"/>
          <w:sz w:val="24"/>
          <w:szCs w:val="24"/>
          <w:lang w:eastAsia="ru-RU"/>
        </w:rPr>
        <w:lastRenderedPageBreak/>
        <w:t>дошкольного, общего и дополнительного образования детей достигнет 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экономике региона достигнет 100%;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вырастет до 50%;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увеличится доля детей, охваченных образовательными программами дополнительного образования, в общей численности детей и молодежи в возрасте 5 - 18 лет до 73 %;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число детей и молодежи, ставших лауреатами и призерами международных, всероссийских и региональных мероприятий (конкурсов).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число одаренных детей, талантливой молодежи и их педагогов-наставников, получивших областную и муниципальную поддержку (премии);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увеличится число детей и молодежи, принявших участие в региональных, всероссийских, международных мероприятиях по различным направлениям деятельности;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количество публикаций в СМИ, теле – и </w:t>
      </w:r>
      <w:proofErr w:type="spellStart"/>
      <w:r w:rsidRPr="00303634">
        <w:rPr>
          <w:rFonts w:ascii="Times New Roman" w:eastAsia="Times New Roman" w:hAnsi="Times New Roman" w:cs="Times New Roman"/>
          <w:sz w:val="24"/>
          <w:szCs w:val="24"/>
          <w:lang w:eastAsia="ru-RU"/>
        </w:rPr>
        <w:t>радиосюжетов</w:t>
      </w:r>
      <w:proofErr w:type="spellEnd"/>
      <w:r w:rsidRPr="00303634">
        <w:rPr>
          <w:rFonts w:ascii="Times New Roman" w:eastAsia="Times New Roman" w:hAnsi="Times New Roman" w:cs="Times New Roman"/>
          <w:sz w:val="24"/>
          <w:szCs w:val="24"/>
          <w:lang w:eastAsia="ru-RU"/>
        </w:rPr>
        <w:t>, Интернет-пространстве, освещающих основные мероприятия в сфере дошкольного, общего и дополнительного образования и воспитания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Эффективность подпрограммы будет оцениваться также по степени достижения и таких значений показателей подпрограммы, как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число уровней образования, на которых реализуются механизмы внешней оценки качества образования – 100 </w:t>
      </w:r>
      <w:proofErr w:type="gramStart"/>
      <w:r w:rsidRPr="00303634">
        <w:rPr>
          <w:rFonts w:ascii="Times New Roman" w:eastAsia="Times New Roman" w:hAnsi="Times New Roman" w:cs="Times New Roman"/>
          <w:sz w:val="24"/>
          <w:szCs w:val="24"/>
          <w:lang w:eastAsia="ru-RU"/>
        </w:rPr>
        <w:t>% ;</w:t>
      </w:r>
      <w:proofErr w:type="gram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 – 100</w:t>
      </w:r>
      <w:proofErr w:type="gramStart"/>
      <w:r w:rsidRPr="00303634">
        <w:rPr>
          <w:rFonts w:ascii="Times New Roman" w:eastAsia="Times New Roman" w:hAnsi="Times New Roman" w:cs="Times New Roman"/>
          <w:sz w:val="24"/>
          <w:szCs w:val="24"/>
          <w:lang w:eastAsia="ru-RU"/>
        </w:rPr>
        <w:t>% .</w:t>
      </w:r>
      <w:proofErr w:type="gram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2</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Паспорт</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муниципальной программы </w:t>
      </w:r>
      <w:r w:rsidRPr="00303634">
        <w:rPr>
          <w:rFonts w:ascii="Times New Roman" w:eastAsia="Times New Roman" w:hAnsi="Times New Roman" w:cs="Times New Roman"/>
          <w:bCs/>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5887"/>
      </w:tblGrid>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Исполнители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Учреждения образования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Муниципальное казенное учреждение «Отдел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Отдел по строительству и архитектуре, транспорту, топливно-энергетическому комплексу, ЖКХ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Финансовый отдел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Основные мероприятия и мероприятия, входящие в состав подпрограммы муниципальной программы </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Охрана семьи и детства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Организация и осуществление деятельности по опеке и попечительству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Мероприятия по организации отдыха и оздоровления детей и молодежи, а также развитию механизмов административной среды</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жильем молодых семей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физической культуры и спорта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Финансовое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Цели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семейных форм устройства детей-сирот и детей, оставшихся без попечения родителей.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эффективности управления системой образования.</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условий успешной социализации и эффективной самореализации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bookmarkStart w:id="7" w:name="OLE_LINK3"/>
            <w:r w:rsidRPr="00303634">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условий, направленных на формирование здорового образа жизни.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 Доступность физкультурно-оздоровительных услуг всем слоям и категориям населения.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Популяризация детско-юношеского спорта. </w:t>
            </w:r>
            <w:bookmarkEnd w:id="7"/>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Задачи подпрограммы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необходимых условий для семейного жизнеустройства детей-сирот и детей, оставшихся без попечения родителей.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предоставления безопасных качественных услуг в сфере оздоровления и отдыха детей.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системы взаимодействия всех субъектов в организации сферы оздоровления и отдыха детей.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tabs>
                <w:tab w:val="left" w:pos="2824"/>
              </w:tabs>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Привлечение к систематическим занятиям физической культурой и спортом жителей района, пропаганда здорового образа жизни.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Поддержка общественных инициатив в популяризации здорового образа жизни среди всех возрастных категорий жителей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благоприятных условий для занятий физической культурой и спортом </w:t>
            </w:r>
            <w:proofErr w:type="gramStart"/>
            <w:r w:rsidRPr="00303634">
              <w:rPr>
                <w:rFonts w:ascii="Times New Roman" w:eastAsia="Times New Roman" w:hAnsi="Times New Roman" w:cs="Times New Roman"/>
                <w:sz w:val="24"/>
                <w:szCs w:val="24"/>
                <w:lang w:eastAsia="ru-RU"/>
              </w:rPr>
              <w:t>в дошкольных и общеобразовательных учреждений</w:t>
            </w:r>
            <w:proofErr w:type="gramEnd"/>
            <w:r w:rsidRPr="00303634">
              <w:rPr>
                <w:rFonts w:ascii="Times New Roman" w:eastAsia="Times New Roman" w:hAnsi="Times New Roman" w:cs="Times New Roman"/>
                <w:sz w:val="24"/>
                <w:szCs w:val="24"/>
                <w:lang w:eastAsia="ru-RU"/>
              </w:rPr>
              <w:t>,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303634" w:rsidRPr="00303634" w:rsidRDefault="00303634" w:rsidP="00303634">
            <w:pPr>
              <w:widowControl w:val="0"/>
              <w:tabs>
                <w:tab w:val="left" w:pos="2824"/>
              </w:tabs>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Всемерное повышение уровня знаний и осведомлённости населения района в сфере физической культуры и спорта.</w:t>
            </w:r>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Целевые индикаторы и показатели подпрограммы</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Увеличение количества детей, охваченных организованным отдыхом и оздоровлением, в общем количестве детей школьного возраста.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Количество молодых людей, участвующих в различных формах самоорганизации и структурах социальной направленности.</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Количество мероприятий, проектов (программ), направленных на формирования правовых, культурных и нравственных ценностей среди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Количество военно-патриотических объединений, военно-спортивных молодежных и детских организаций – клубов, музеев.</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присвоенных разрядов.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участников физкультурных и спортивных мероприятий, проведённых на территории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призовых мест, завоеванных спортсменами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Российских и областных соревнованиях (1-5 место).</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Обеспеченность спортивными сооружениями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проведённых физкультурно-массовых, оздоровительных и спортивных мероприятий на территории района.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Соотношение доведенных объемов бюджетных ассигнований к объему затрат на содержание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Этапы и сроки реализации подпрограммы</w:t>
            </w:r>
          </w:p>
        </w:tc>
        <w:tc>
          <w:tcPr>
            <w:tcW w:w="7294" w:type="dxa"/>
            <w:tcBorders>
              <w:top w:val="single" w:sz="4" w:space="0" w:color="auto"/>
              <w:left w:val="single" w:sz="4" w:space="0" w:color="auto"/>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срок реализации подпрограммы - 2014 – 2020 годы: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первый этап - 2014 - 2015 годы;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второй этап - 2016 - 2018 годы;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третий этап - 2019 - 2020 годы</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–445929,57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федерального бюджета – 2366,55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2014 год-261,1 </w:t>
            </w:r>
            <w:proofErr w:type="spellStart"/>
            <w:r w:rsidRPr="00303634">
              <w:rPr>
                <w:rFonts w:ascii="Times New Roman" w:eastAsia="Times New Roman" w:hAnsi="Times New Roman" w:cs="Times New Roman"/>
                <w:sz w:val="24"/>
                <w:szCs w:val="24"/>
                <w:lang w:eastAsia="ru-RU"/>
              </w:rPr>
              <w:t>тыс.рублей</w:t>
            </w:r>
            <w:proofErr w:type="spellEnd"/>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2015 год -490,3 </w:t>
            </w:r>
            <w:proofErr w:type="spellStart"/>
            <w:r w:rsidRPr="00303634">
              <w:rPr>
                <w:rFonts w:ascii="Times New Roman" w:eastAsia="Times New Roman" w:hAnsi="Times New Roman" w:cs="Times New Roman"/>
                <w:sz w:val="24"/>
                <w:szCs w:val="24"/>
                <w:lang w:eastAsia="ru-RU"/>
              </w:rPr>
              <w:t>тыс.рублей</w:t>
            </w:r>
            <w:proofErr w:type="spellEnd"/>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w:t>
            </w:r>
            <w:proofErr w:type="gramStart"/>
            <w:r w:rsidRPr="00303634">
              <w:rPr>
                <w:rFonts w:ascii="Times New Roman" w:eastAsia="Times New Roman" w:hAnsi="Times New Roman" w:cs="Times New Roman"/>
                <w:sz w:val="24"/>
                <w:szCs w:val="24"/>
                <w:lang w:eastAsia="ru-RU"/>
              </w:rPr>
              <w:t>231,7тыс.рублей</w:t>
            </w:r>
            <w:proofErr w:type="gramEnd"/>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81,75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462,0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480,1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359,6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областного бюджета – 139829,19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 – 69 047,99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 – 12 319,83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 – 12583,63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10916,34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9678,8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12375,8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12906,8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из местного бюджета – 303733,83тыс.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год - 40046,83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год –31530,72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год – 31059,23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 50819,15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50109,0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47281,5 тыс. рублей;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52887,4 тыс. рублей.</w:t>
            </w:r>
          </w:p>
        </w:tc>
      </w:tr>
      <w:tr w:rsidR="00303634" w:rsidRPr="00303634" w:rsidTr="00303634">
        <w:trPr>
          <w:jc w:val="right"/>
        </w:trPr>
        <w:tc>
          <w:tcPr>
            <w:tcW w:w="4721"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Ожидаемые конечные результаты реализации муниципальной подпрограммы</w:t>
            </w:r>
          </w:p>
        </w:tc>
        <w:tc>
          <w:tcPr>
            <w:tcW w:w="729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Сокращение числа детей-сирот и детей, оставшихся без попечения родителей, воспитывающихся в </w:t>
            </w:r>
            <w:proofErr w:type="spellStart"/>
            <w:r w:rsidRPr="00303634">
              <w:rPr>
                <w:rFonts w:ascii="Times New Roman" w:eastAsia="Times New Roman" w:hAnsi="Times New Roman" w:cs="Times New Roman"/>
                <w:sz w:val="24"/>
                <w:szCs w:val="24"/>
                <w:lang w:eastAsia="ru-RU"/>
              </w:rPr>
              <w:t>интернатных</w:t>
            </w:r>
            <w:proofErr w:type="spellEnd"/>
            <w:r w:rsidRPr="00303634">
              <w:rPr>
                <w:rFonts w:ascii="Times New Roman" w:eastAsia="Times New Roman" w:hAnsi="Times New Roman" w:cs="Times New Roman"/>
                <w:sz w:val="24"/>
                <w:szCs w:val="24"/>
                <w:lang w:eastAsia="ru-RU"/>
              </w:rPr>
              <w:t xml:space="preserve"> учреждениях.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Сокращение числа случаев лишения родительских прав.</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доли детей-сирот и детей, оставшихся без попечения родителей, воспитывающихся в семьях граждан.</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 У</w:t>
            </w:r>
            <w:r w:rsidRPr="00303634">
              <w:rPr>
                <w:rFonts w:ascii="Times New Roman" w:eastAsia="Times New Roman" w:hAnsi="Times New Roman" w:cs="Times New Roman"/>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Увеличение количества молодежи в различных формах самоорганизации и структурах социальной направленности.</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Увеличение количества мероприятий, проектов (программ), направленных на формирования правовых, культурных и нравственных ценностей среди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Увеличение количества военно-патриотических детских и молодежных объединений.</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w:t>
            </w:r>
            <w:r w:rsidRPr="00303634">
              <w:rPr>
                <w:rFonts w:ascii="Times New Roman" w:eastAsia="Times New Roman" w:hAnsi="Times New Roman" w:cs="Times New Roman"/>
                <w:sz w:val="24"/>
                <w:szCs w:val="24"/>
                <w:lang w:eastAsia="ru-RU"/>
              </w:rPr>
              <w:t xml:space="preserve">Увеличение количества населения, систематически занимающегося физической культурой и спортом, от общей численности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w:t>
            </w:r>
            <w:r w:rsidRPr="00303634">
              <w:rPr>
                <w:rFonts w:ascii="Times New Roman" w:eastAsia="Times New Roman" w:hAnsi="Times New Roman" w:cs="Times New Roman"/>
                <w:sz w:val="24"/>
                <w:szCs w:val="24"/>
                <w:lang w:eastAsia="ru-RU"/>
              </w:rPr>
              <w:t>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Увеличение количества призовых мест, завоеванных спортсменами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Российских и областных соревнованиях.</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Ежегодное проведение не менее 10-15 физкультурно-массовых, оздоровительных и спортивных мероприятий с охватом 6,5- 10 тыс. жителей района в год.</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в полном объеме содержания Муниципального казенного учреждения «Управление </w:t>
            </w:r>
            <w:r w:rsidRPr="00303634">
              <w:rPr>
                <w:rFonts w:ascii="Times New Roman" w:eastAsia="Times New Roman" w:hAnsi="Times New Roman" w:cs="Times New Roman"/>
                <w:sz w:val="24"/>
                <w:szCs w:val="24"/>
                <w:lang w:eastAsia="ru-RU"/>
              </w:rPr>
              <w:lastRenderedPageBreak/>
              <w:t xml:space="preserve">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r>
    </w:tbl>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2.1. Характеристика сферы реализации подпрограммы</w:t>
      </w:r>
      <w:r w:rsidRPr="00303634">
        <w:rPr>
          <w:rFonts w:ascii="Times New Roman" w:eastAsia="Times New Roman" w:hAnsi="Times New Roman" w:cs="Times New Roman"/>
          <w:bCs/>
          <w:sz w:val="24"/>
          <w:szCs w:val="24"/>
          <w:lang w:eastAsia="ru-RU"/>
        </w:rPr>
        <w:t xml:space="preserve">, описание </w:t>
      </w:r>
      <w:r w:rsidRPr="00303634">
        <w:rPr>
          <w:rFonts w:ascii="Times New Roman" w:eastAsia="Times New Roman" w:hAnsi="Times New Roman" w:cs="Times New Roman"/>
          <w:sz w:val="24"/>
          <w:szCs w:val="24"/>
          <w:lang w:eastAsia="ru-RU"/>
        </w:rPr>
        <w:t>основных проблем в указанной сфере и прогноз ее развития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За последнее десятилетие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был реализован широкий комплекс мер, направленных на защиту детей.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органах опеки и попечительства по состоянию на 31.12.2017 года состоят на учете 66 детей-сирот и детей, оставшихся без попечения родителей, находящихся на воспитании в семьях опекунов и попечителей. В семьях усыновителей состоят на учете 25 детей.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Приоритетным направлением деятельности МКУ «Управление по образованию и молодежной политике» по обеспечению прав детей, лишенных родительского попечения, является развитие форм семейного устройства детей указанной категории.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Процесс формирования приемных семей начался в районе в 2008 году с регистрации 3 семей, в которых воспитывались 10 детей. В настоящее время (на 31.12.2017 года) в районе сформировано 9 приёмных семей, в которых воспитываются </w:t>
      </w:r>
      <w:r w:rsidRPr="00303634">
        <w:rPr>
          <w:rFonts w:ascii="Times New Roman" w:eastAsia="Times New Roman" w:hAnsi="Times New Roman" w:cs="Times New Roman"/>
          <w:spacing w:val="-1"/>
          <w:sz w:val="24"/>
          <w:szCs w:val="24"/>
          <w:lang w:eastAsia="ru-RU"/>
        </w:rPr>
        <w:t>15 детей-сирот.</w:t>
      </w:r>
    </w:p>
    <w:p w:rsidR="00303634" w:rsidRPr="00303634" w:rsidRDefault="00303634" w:rsidP="00303634">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Институт приемной семьи на практике доказал свою состоятельность и эффективность.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опеки и попечительства МКУ «Управление по образованию и молодежной политике» на ближайшую перспективу.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Существенно повышен качественный уровень и доступность предоставляемых детям и семьям с детьми социальных услуг.</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303634" w:rsidRPr="00303634" w:rsidRDefault="00303634" w:rsidP="00303634">
      <w:pPr>
        <w:widowControl w:val="0"/>
        <w:overflowPunct w:val="0"/>
        <w:spacing w:after="0" w:line="240" w:lineRule="auto"/>
        <w:ind w:firstLine="709"/>
        <w:jc w:val="both"/>
        <w:textAlignment w:val="baseline"/>
        <w:rPr>
          <w:rFonts w:ascii="Times New Roman" w:eastAsia="Times New Roman" w:hAnsi="Times New Roman" w:cs="Times New Roman"/>
          <w:sz w:val="24"/>
          <w:szCs w:val="24"/>
          <w:lang w:eastAsia="zh-CN"/>
        </w:rPr>
      </w:pPr>
      <w:r w:rsidRPr="00303634">
        <w:rPr>
          <w:rFonts w:ascii="Times New Roman" w:eastAsia="Times New Roman" w:hAnsi="Times New Roman" w:cs="Times New Roman"/>
          <w:sz w:val="24"/>
          <w:szCs w:val="24"/>
          <w:lang w:eastAsia="zh-CN"/>
        </w:rPr>
        <w:t xml:space="preserve">Информационное сопровождение работы по организации и проведению психолого-педагогического сопровождения замещающих семей </w:t>
      </w:r>
      <w:proofErr w:type="spellStart"/>
      <w:r w:rsidRPr="00303634">
        <w:rPr>
          <w:rFonts w:ascii="Times New Roman" w:eastAsia="Times New Roman" w:hAnsi="Times New Roman" w:cs="Times New Roman"/>
          <w:sz w:val="24"/>
          <w:szCs w:val="24"/>
          <w:lang w:eastAsia="zh-CN"/>
        </w:rPr>
        <w:t>Богучарского</w:t>
      </w:r>
      <w:proofErr w:type="spellEnd"/>
      <w:r w:rsidRPr="00303634">
        <w:rPr>
          <w:rFonts w:ascii="Times New Roman" w:eastAsia="Times New Roman" w:hAnsi="Times New Roman" w:cs="Times New Roman"/>
          <w:sz w:val="24"/>
          <w:szCs w:val="24"/>
          <w:lang w:eastAsia="zh-CN"/>
        </w:rPr>
        <w:t xml:space="preserve"> муниципального района в муниципальных средствах массовой информации (газета, телевидение) позволило сформировать позитивное отношение к программе в целом. В 2014-2017 годах в районной газете «Сельская новь» было опубликовано более десяти статей о сопровождении замещающих семей.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zh-CN"/>
        </w:rPr>
      </w:pPr>
      <w:r w:rsidRPr="00303634">
        <w:rPr>
          <w:rFonts w:ascii="Times New Roman" w:eastAsia="Times New Roman" w:hAnsi="Times New Roman" w:cs="Times New Roman"/>
          <w:sz w:val="24"/>
          <w:szCs w:val="24"/>
          <w:lang w:eastAsia="ru-RU"/>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 состоянию на 31.12.2017 г. из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в региональном банке данных о детях, оставшихся без попечения родителей, учтено 3 детей, лишившихся родительского попечения.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w:t>
      </w:r>
      <w:r w:rsidRPr="00303634">
        <w:rPr>
          <w:rFonts w:ascii="Times New Roman" w:eastAsia="Times New Roman" w:hAnsi="Times New Roman" w:cs="Times New Roman"/>
          <w:sz w:val="24"/>
          <w:szCs w:val="24"/>
          <w:lang w:eastAsia="ru-RU"/>
        </w:rPr>
        <w:lastRenderedPageBreak/>
        <w:t xml:space="preserve">детей-сирот и детей, оставшихся без попечения родителей. </w:t>
      </w:r>
    </w:p>
    <w:p w:rsidR="00303634" w:rsidRPr="00303634" w:rsidRDefault="00303634" w:rsidP="00303634">
      <w:pPr>
        <w:widowControl w:val="0"/>
        <w:pBdr>
          <w:bottom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сфере организации отдыха и оздоровления детей и молодежи важно сохранять существующие виды и формы отдыха и развивать новые. </w:t>
      </w:r>
    </w:p>
    <w:p w:rsidR="00303634" w:rsidRPr="00303634" w:rsidRDefault="00303634" w:rsidP="00303634">
      <w:pPr>
        <w:widowControl w:val="0"/>
        <w:pBdr>
          <w:bottom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сегодняшний день численность детей школьного возраста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составляет 3514 человек. Услуги по отдыху и оздоровлению в условиях стационарного детского лагеря, лагерей дневного пребывания, профильных лагерей получают около 1700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200 подростков ежегодно трудоустраиваются в свободное от учебы время. </w:t>
      </w:r>
    </w:p>
    <w:p w:rsidR="00303634" w:rsidRPr="00303634" w:rsidRDefault="00303634" w:rsidP="00303634">
      <w:pPr>
        <w:widowControl w:val="0"/>
        <w:pBdr>
          <w:bottom w:val="single" w:sz="4" w:space="4"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2017 году объем средств, израсходованных на оздоровление и отдых детей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из областного, местного бюджетов, из средств предприятий, профсоюзных организаций, средств спонсоров, родителей составил 7382,34 тысяч рублей, из них: средств областного бюджета – 4299,6 тыс. рублей; муниципального – 610,24тыс. рублей; из средств предприятий, профсоюзных организаций, спонсоров – 6,0 тыс. рублей, средств родителей – 2466,5 тыс. рублей.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результате организационной работы на территории района функционируют:</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- 2 загородных учреждения (различной принадлежности);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- 21 учреждение с дневным пребыванием детей (пришкольных лагерей);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- 4 лагеря труда и отдыха;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- 3 профильных лагеря (из них 2 - палаточных).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Растет численность оздоровленных детей во всех формах отдыха.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Характерными для последнего десятилетия в целом по стране, региону, соответственно, и району стали такие тенденции, как:</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хронический дефицит капитальных вложений в развитие оздоровительных учреждений;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Проблемы, связанные с организацией отдыха и оздоровления, которые необходимо решить в рамках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сохранение объектов инфраструктуры оздоровления и отдыха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приведение материально-технического состояния объектов оздоровления в соответствие с современными требованиями.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исключение неэффективных форм организации отдыха и оздоровления.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низкий уровень кадрового обеспечения организаций отдыха и оздоровления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уровня информационно-методического обеспечения организации отдыха и оздоровления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уровня информированности населения о возможностях сети учреждений и организаций, предоставляющих услуги отдыха и оздоровления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отсутствие Программы организационное, аналитическое и информационное </w:t>
      </w:r>
      <w:r w:rsidRPr="00303634">
        <w:rPr>
          <w:rFonts w:ascii="Times New Roman" w:eastAsia="Times New Roman" w:hAnsi="Times New Roman" w:cs="Times New Roman"/>
          <w:sz w:val="24"/>
          <w:szCs w:val="24"/>
          <w:lang w:eastAsia="ru-RU"/>
        </w:rPr>
        <w:lastRenderedPageBreak/>
        <w:t xml:space="preserve">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последние годы в сфере образования реализуется большое количество различных мер, направленных на развитие образования.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 2014 г. произошли качественные изменения в подходах к организации информационного взаимодействия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с населением.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настоящее время вся информация о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находится в открытом доступе на сайте Управления и оперативно обновляется.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Активизировано взаимодействие с родительскими советами, профсоюзной организацией работников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Основные проблемы в рассматриваемой сфере следующие: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сохраняется проблема обеспечения выполнения финансирования основных мероприятий Программы, достижения прогнозных показателей.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подпрограмме также рассматриваются проблемы молодежной политики.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проживает 6667 молодых людей в возрасте от 14 до 30 лет, что составляет 17,6 %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Прежде чем обозначить пути реализации подпрограммы, необходимо оценить имеющиеся препятствия или даже, может быть, угрозы.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proofErr w:type="gramStart"/>
      <w:r w:rsidRPr="00303634">
        <w:rPr>
          <w:rFonts w:ascii="Times New Roman" w:eastAsia="Times New Roman" w:hAnsi="Times New Roman" w:cs="Times New Roman"/>
          <w:sz w:val="24"/>
          <w:szCs w:val="24"/>
          <w:lang w:eastAsia="ru-RU"/>
        </w:rPr>
        <w:t xml:space="preserve">По предварительным прогнозам </w:t>
      </w:r>
      <w:proofErr w:type="gramEnd"/>
      <w:r w:rsidRPr="00303634">
        <w:rPr>
          <w:rFonts w:ascii="Times New Roman" w:eastAsia="Times New Roman" w:hAnsi="Times New Roman" w:cs="Times New Roman"/>
          <w:sz w:val="24"/>
          <w:szCs w:val="24"/>
          <w:lang w:eastAsia="ru-RU"/>
        </w:rPr>
        <w:t>численность молодежи может сократиться на территории района на 5% и достигнуть к 2020 году 6334 человека, и даже если все они будут энергичны и талантливы, то нагрузка на них заметно возрастет.</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связи с этим настораживает тот факт, что молодые люди не видят перспектив своего будущего положения, не уверены в своем будущем.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продолжается потеря ценностных ориентиров и криминализация в молодежной среде, увеличивается число молодых людей, склонных к правонарушениям;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составляет 14 процентов;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w:t>
      </w:r>
      <w:r w:rsidRPr="00303634">
        <w:rPr>
          <w:rFonts w:ascii="Times New Roman" w:eastAsia="Times New Roman" w:hAnsi="Times New Roman" w:cs="Times New Roman"/>
          <w:sz w:val="24"/>
          <w:szCs w:val="24"/>
          <w:lang w:eastAsia="ru-RU"/>
        </w:rPr>
        <w:lastRenderedPageBreak/>
        <w:t>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происходит деформация духовно-нравственных ценностей, размываются моральные ограничители на пути к достижению личного успеха;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снижается абсолютная численность и доля молодежи в структуре населения в связи с негативными демографическими процессами.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Одной из проблем Воронежской области 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является проблема молодой семьи. Молодая семья – это в настоящее время, как правило, однодетная семья. </w:t>
      </w:r>
      <w:proofErr w:type="gramStart"/>
      <w:r w:rsidRPr="00303634">
        <w:rPr>
          <w:rFonts w:ascii="Times New Roman" w:eastAsia="Times New Roman" w:hAnsi="Times New Roman" w:cs="Times New Roman"/>
          <w:sz w:val="24"/>
          <w:szCs w:val="24"/>
          <w:lang w:eastAsia="ru-RU"/>
        </w:rPr>
        <w:t>Среди причин</w:t>
      </w:r>
      <w:proofErr w:type="gramEnd"/>
      <w:r w:rsidRPr="00303634">
        <w:rPr>
          <w:rFonts w:ascii="Times New Roman" w:eastAsia="Times New Roman" w:hAnsi="Times New Roman" w:cs="Times New Roman"/>
          <w:sz w:val="24"/>
          <w:szCs w:val="24"/>
          <w:lang w:eastAsia="ru-RU"/>
        </w:rPr>
        <w:t xml:space="preserve">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 передающимися половым путем; наряду с наркоманией наблюдается рост таких негативных явлений, как пьянство, курение. В общем числе страдающих алкоголизмом - до 70% это люди до 30 лет. В целом только 10% выпускников школ могут считаться здоровыми, что подтверждается данными призыва на службу в армию.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 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согласно исследованию практически половина из них готовы переступать через моральные нормы для того, чтобы добиться успеха, значительная часть молодежи не считают неприемлемыми проституцию, криминальное обогащение за счет других, хамство, пьянство, дачу и получение взятки, аборт, супружескую измену.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Сегодня в России, прежде всего в крупных городских центрах, имеют место проявления экстремизма, рост расистского и иного мотивированного межгрупповой ненавистью насилия, повышение агрессивности в проявлениях бытовой ксенофобии. Заметен и радикальный национализм.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Язык вражды и ненависти присутствует, главным образом, среди молодежи, хотя идеологами и организаторами часто выступают взрослые люди. По данным Генеральной прокуратуры Российской Федерации по фактам разжигания межнациональной розни свыше 70% обвиняемых - это молодежь.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w:t>
      </w:r>
      <w:proofErr w:type="gramStart"/>
      <w:r w:rsidRPr="00303634">
        <w:rPr>
          <w:rFonts w:ascii="Times New Roman" w:eastAsia="Times New Roman" w:hAnsi="Times New Roman" w:cs="Times New Roman"/>
          <w:sz w:val="24"/>
          <w:szCs w:val="24"/>
          <w:lang w:eastAsia="ru-RU"/>
        </w:rPr>
        <w:t>возможностей для успешной социализации</w:t>
      </w:r>
      <w:proofErr w:type="gramEnd"/>
      <w:r w:rsidRPr="00303634">
        <w:rPr>
          <w:rFonts w:ascii="Times New Roman" w:eastAsia="Times New Roman" w:hAnsi="Times New Roman" w:cs="Times New Roman"/>
          <w:sz w:val="24"/>
          <w:szCs w:val="24"/>
          <w:lang w:eastAsia="ru-RU"/>
        </w:rPr>
        <w:t xml:space="preserve"> и эффективной самореализации молодежи, для развития ее потенциала в интересах муниципального района, региона, страны в целом.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настоящее время остается актуальным решение следующих задач: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 совершенствование содержания, форм и методов работы с талантливой молодежью, придания ей системного характера;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Остается актуальным совершенствование процесса включения</w:t>
      </w:r>
      <w:r w:rsidRPr="00303634">
        <w:rPr>
          <w:rFonts w:ascii="Times New Roman" w:eastAsia="Times New Roman" w:hAnsi="Times New Roman" w:cs="Times New Roman"/>
          <w:kern w:val="2"/>
          <w:sz w:val="24"/>
          <w:szCs w:val="24"/>
          <w:lang w:eastAsia="ru-RU"/>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Отсутствие эффективных мер по решению этих проблем может вести к возникновению ряда рисков, одним из которых является недостаточный уровень </w:t>
      </w:r>
      <w:proofErr w:type="spellStart"/>
      <w:r w:rsidRPr="00303634">
        <w:rPr>
          <w:rFonts w:ascii="Times New Roman" w:eastAsia="Times New Roman" w:hAnsi="Times New Roman" w:cs="Times New Roman"/>
          <w:sz w:val="24"/>
          <w:szCs w:val="24"/>
          <w:lang w:eastAsia="ru-RU"/>
        </w:rPr>
        <w:t>сформированности</w:t>
      </w:r>
      <w:proofErr w:type="spellEnd"/>
      <w:r w:rsidRPr="00303634">
        <w:rPr>
          <w:rFonts w:ascii="Times New Roman" w:eastAsia="Times New Roman" w:hAnsi="Times New Roman" w:cs="Times New Roman"/>
          <w:sz w:val="24"/>
          <w:szCs w:val="24"/>
          <w:lang w:eastAsia="ru-RU"/>
        </w:rPr>
        <w:t xml:space="preserve">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На территории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Именно молодому поколению предстоит завтра отстаивать позиции нашей страны в мире и именно от ее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2020 года.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Основополагающей задачей муниципальной политики является создание условий для роста благосостояния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национального самосознания и обеспечения долгосрочной социальной стабильности.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w:t>
      </w:r>
      <w:r w:rsidRPr="00303634">
        <w:rPr>
          <w:rFonts w:ascii="Times New Roman" w:eastAsia="Times New Roman" w:hAnsi="Times New Roman" w:cs="Times New Roman"/>
          <w:sz w:val="24"/>
          <w:szCs w:val="24"/>
          <w:lang w:eastAsia="ru-RU"/>
        </w:rPr>
        <w:lastRenderedPageBreak/>
        <w:t xml:space="preserve">Эта задача может быть решена при реализации муниципальной подпрограммы.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zh-CN"/>
        </w:rPr>
      </w:pPr>
      <w:r w:rsidRPr="00303634">
        <w:rPr>
          <w:rFonts w:ascii="Times New Roman" w:eastAsia="Times New Roman" w:hAnsi="Times New Roman" w:cs="Times New Roman"/>
          <w:sz w:val="24"/>
          <w:szCs w:val="24"/>
          <w:lang w:eastAsia="ru-RU"/>
        </w:rPr>
        <w:t>- н</w:t>
      </w:r>
      <w:r w:rsidRPr="00303634">
        <w:rPr>
          <w:rFonts w:ascii="Times New Roman" w:eastAsia="Times New Roman" w:hAnsi="Times New Roman" w:cs="Times New Roman"/>
          <w:sz w:val="24"/>
          <w:szCs w:val="24"/>
          <w:lang w:eastAsia="zh-CN"/>
        </w:rPr>
        <w:t xml:space="preserve">едостаточное привлечение населения к регулярным занятиям физической культурой и спортом;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zh-CN"/>
        </w:rPr>
      </w:pPr>
      <w:r w:rsidRPr="00303634">
        <w:rPr>
          <w:rFonts w:ascii="Times New Roman" w:eastAsia="Times New Roman" w:hAnsi="Times New Roman" w:cs="Times New Roman"/>
          <w:sz w:val="24"/>
          <w:szCs w:val="24"/>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zh-CN"/>
        </w:rPr>
      </w:pPr>
      <w:r w:rsidRPr="00303634">
        <w:rPr>
          <w:rFonts w:ascii="Times New Roman" w:eastAsia="Times New Roman" w:hAnsi="Times New Roman" w:cs="Times New Roman"/>
          <w:sz w:val="24"/>
          <w:szCs w:val="24"/>
          <w:lang w:eastAsia="zh-CN"/>
        </w:rPr>
        <w:t xml:space="preserve">- несоответствие уровня материально-технической базы задачам развития физической культуры и спорта;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zh-CN"/>
        </w:rPr>
        <w:t>- о</w:t>
      </w:r>
      <w:r w:rsidRPr="00303634">
        <w:rPr>
          <w:rFonts w:ascii="Times New Roman" w:eastAsia="Times New Roman" w:hAnsi="Times New Roman" w:cs="Times New Roman"/>
          <w:sz w:val="24"/>
          <w:szCs w:val="24"/>
          <w:lang w:eastAsia="ru-RU"/>
        </w:rPr>
        <w:t xml:space="preserve">тсутствие в достаточном количестве необходимого спортивного и туристического инвентаря и оборудования, а также спортивной формы и обуви для занятий физической культурой и спортом;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отсутствие у инвесторов заинтересованности для финансирования спорта и физической культуры.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Спортивная база, имеющаяся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в большинстве случаев не полностью 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приходят в негодность и требуют капитального ремонта или замены.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Для развития и популяризации физической культуры и спорта необходимо использовать возможности средств массовой информации.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Основными приоритетами муниципальной политики в сфере реализации подпрограммы являются: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эффективности отдыха и оздоровления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повышение качества и доступности муниципальных услуг в сфере образования, </w:t>
      </w:r>
      <w:r w:rsidRPr="00303634">
        <w:rPr>
          <w:rFonts w:ascii="Times New Roman" w:eastAsia="Times New Roman" w:hAnsi="Times New Roman" w:cs="Times New Roman"/>
          <w:sz w:val="24"/>
          <w:szCs w:val="24"/>
          <w:lang w:eastAsia="ru-RU"/>
        </w:rPr>
        <w:lastRenderedPageBreak/>
        <w:t xml:space="preserve">снижение административных издержек со стороны граждан и организаций, связанных с их получением;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эффективности бюджетных расходов в сфере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открытости деятельности МКУ «Управление по образованию и молодежной политике», расширение возможности доступа граждан к информации в сфере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качества административно-управленческих процессов;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совершенствование системы информационно-аналитического обеспечения управления;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эффективная муниципальная, в рамках государственной, молодежная политика;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массового спорта в образовательных учреждениях и по месту жительства населения;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Цели и задачи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соответствии с приоритетами определены цели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благоприятных условий для развития и интеграции в общество детей с ограниченными возможностями здоровья;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семейных форм устройства детей-сирот и детей, оставшихся без попечения родителей.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эффективности управления системой образования;</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условий успешной социализации и эффективной самореализации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численности населения, систематически занимающегося разными 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сфере защиты прав и интересов детей: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социализация детей–сирот и детей, нуждающихся в особой заботе государства;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необходимых условий для семейного жизнеустройства детей-сирот и детей, оставшихся без попечения родителей;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сфере отдыха и оздоровления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предоставления безопасных качественных услуг в сфере оздоровления и отдыха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сфере деятельности органа управления образованием: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сфере молодежной политики: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вовлечение молодежи в общественную деятельность, обеспечение эффективного взаимодействия с молодежными общественными объединениями.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сфере физической культуры и спорта: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формирование у детей, подростков и молодежи устойчивого интереса к </w:t>
      </w:r>
      <w:r w:rsidRPr="00303634">
        <w:rPr>
          <w:rFonts w:ascii="Times New Roman" w:eastAsia="Times New Roman" w:hAnsi="Times New Roman" w:cs="Times New Roman"/>
          <w:sz w:val="24"/>
          <w:szCs w:val="24"/>
          <w:lang w:eastAsia="ru-RU"/>
        </w:rPr>
        <w:lastRenderedPageBreak/>
        <w:t>систематическим занятиям физической культурой и спортом и потребности в здоровом образе жизни;</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сети спортивных сооружений для занятий физической культурой и спортом, проведения культурно – досуговых мероприятий.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создание благоприятных условий для занятий физической культурой и спортом </w:t>
      </w:r>
      <w:proofErr w:type="gramStart"/>
      <w:r w:rsidRPr="00303634">
        <w:rPr>
          <w:rFonts w:ascii="Times New Roman" w:eastAsia="Times New Roman" w:hAnsi="Times New Roman" w:cs="Times New Roman"/>
          <w:sz w:val="24"/>
          <w:szCs w:val="24"/>
          <w:lang w:eastAsia="ru-RU"/>
        </w:rPr>
        <w:t>в дошкольных и общеобразовательных учреждений</w:t>
      </w:r>
      <w:proofErr w:type="gramEnd"/>
      <w:r w:rsidRPr="00303634">
        <w:rPr>
          <w:rFonts w:ascii="Times New Roman" w:eastAsia="Times New Roman" w:hAnsi="Times New Roman" w:cs="Times New Roman"/>
          <w:sz w:val="24"/>
          <w:szCs w:val="24"/>
          <w:lang w:eastAsia="ru-RU"/>
        </w:rPr>
        <w:t xml:space="preserve">,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Изменения в системе оценки качества образования и информационной прозрачности системы образования будут направлены на формирование современной сбалансированной региональной, соответственно муниципальной, системы оценки качества образования, включающей в себя государственную итоговую аттестацию обучающихся, в том числе внешние и внутренние мониторинговые обследования обучения и социализации, процедуры оценки результатов обучения на уровне школы.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Для контроля промежуточных и конечных результатов реализации подпрограммы будут использованы следующие показатели (индикаторы):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Целевые показатели (индикаторы)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Состав целевых показателей и индикаторов подпрограммы определен таким образом, чтобы обеспечить: </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наблюдаемость значений показателей (индикаторов) в течение срока реализации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охват всех наиболее значимых результатов реализации мероприятий;</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минимизацию количества показателей (индикаторов);</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состав показателей (индикаторов) подпрограммы включены показатели (индикаторы), отражающие формирование к 2020 году условий для улучшения деятельности во всех сферах подпрограммы.</w:t>
      </w:r>
    </w:p>
    <w:p w:rsidR="00303634" w:rsidRPr="00303634" w:rsidRDefault="00303634" w:rsidP="00303634">
      <w:pPr>
        <w:widowControl w:val="0"/>
        <w:pBdr>
          <w:bottom w:val="single" w:sz="4" w:space="29" w:color="FFFFFF"/>
        </w:pBdr>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2.1.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Уд</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Дв</w:t>
      </w:r>
      <w:proofErr w:type="spellEnd"/>
      <w:r w:rsidRPr="00303634">
        <w:rPr>
          <w:rFonts w:ascii="Times New Roman" w:eastAsia="Times New Roman" w:hAnsi="Times New Roman" w:cs="Times New Roman"/>
          <w:sz w:val="24"/>
          <w:szCs w:val="24"/>
          <w:lang w:eastAsia="ru-RU"/>
        </w:rPr>
        <w:t xml:space="preserve"> = ----- x 100%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w:t>
      </w:r>
      <w:proofErr w:type="spellStart"/>
      <w:r w:rsidRPr="00303634">
        <w:rPr>
          <w:rFonts w:ascii="Times New Roman" w:eastAsia="Times New Roman" w:hAnsi="Times New Roman" w:cs="Times New Roman"/>
          <w:sz w:val="24"/>
          <w:szCs w:val="24"/>
          <w:lang w:eastAsia="ru-RU"/>
        </w:rPr>
        <w:t>Дс</w:t>
      </w:r>
      <w:proofErr w:type="spell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Дв</w:t>
      </w:r>
      <w:proofErr w:type="spellEnd"/>
      <w:r w:rsidRPr="00303634">
        <w:rPr>
          <w:rFonts w:ascii="Times New Roman" w:eastAsia="Times New Roman" w:hAnsi="Times New Roman" w:cs="Times New Roman"/>
          <w:sz w:val="24"/>
          <w:szCs w:val="24"/>
          <w:lang w:eastAsia="ru-RU"/>
        </w:rPr>
        <w:t xml:space="preserve"> - доля детей-сирот и детей, оставшихся без попечения родителей, переданных на воспитание в семьи граждан;</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Уд - количество детей-сирот, детей, оставшихся без попечения родителей, устроенных в семьи граждан;</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Дс</w:t>
      </w:r>
      <w:proofErr w:type="spellEnd"/>
      <w:r w:rsidRPr="00303634">
        <w:rPr>
          <w:rFonts w:ascii="Times New Roman" w:eastAsia="Times New Roman" w:hAnsi="Times New Roman" w:cs="Times New Roman"/>
          <w:sz w:val="24"/>
          <w:szCs w:val="24"/>
          <w:lang w:eastAsia="ru-RU"/>
        </w:rPr>
        <w:t xml:space="preserve"> – общее количество детей-сирот, детей, оставшихся без попечения родителей.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Показатель 2.2: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КД=∑</w:t>
      </w:r>
      <w:proofErr w:type="spellStart"/>
      <w:r w:rsidRPr="00303634">
        <w:rPr>
          <w:rFonts w:ascii="Times New Roman" w:eastAsia="Times New Roman" w:hAnsi="Times New Roman" w:cs="Times New Roman"/>
          <w:sz w:val="24"/>
          <w:szCs w:val="24"/>
          <w:lang w:eastAsia="ru-RU"/>
        </w:rPr>
        <w:t>ДТЖСмо</w:t>
      </w:r>
      <w:proofErr w:type="spellEnd"/>
      <w:r w:rsidRPr="00303634">
        <w:rPr>
          <w:rFonts w:ascii="Times New Roman" w:eastAsia="Times New Roman" w:hAnsi="Times New Roman" w:cs="Times New Roman"/>
          <w:sz w:val="24"/>
          <w:szCs w:val="24"/>
          <w:lang w:eastAsia="ru-RU"/>
        </w:rPr>
        <w:t>/ΣДТЖС х 100 %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КД – доля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roofErr w:type="spellStart"/>
      <w:r w:rsidRPr="00303634">
        <w:rPr>
          <w:rFonts w:ascii="Times New Roman" w:eastAsia="Times New Roman" w:hAnsi="Times New Roman" w:cs="Times New Roman"/>
          <w:sz w:val="24"/>
          <w:szCs w:val="24"/>
          <w:lang w:eastAsia="ru-RU"/>
        </w:rPr>
        <w:t>ДТЖСмо</w:t>
      </w:r>
      <w:proofErr w:type="spellEnd"/>
      <w:r w:rsidRPr="00303634">
        <w:rPr>
          <w:rFonts w:ascii="Times New Roman" w:eastAsia="Times New Roman" w:hAnsi="Times New Roman" w:cs="Times New Roman"/>
          <w:sz w:val="24"/>
          <w:szCs w:val="24"/>
          <w:lang w:eastAsia="ru-RU"/>
        </w:rPr>
        <w:t xml:space="preserve"> –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ΣДТЖС - общее количество детей, находящихся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2.3.:</w:t>
      </w:r>
      <w:proofErr w:type="gramEnd"/>
      <w:r w:rsidRPr="00303634">
        <w:rPr>
          <w:rFonts w:ascii="Times New Roman" w:eastAsia="Times New Roman" w:hAnsi="Times New Roman" w:cs="Times New Roman"/>
          <w:sz w:val="24"/>
          <w:szCs w:val="24"/>
          <w:lang w:eastAsia="ru-RU"/>
        </w:rPr>
        <w:t xml:space="preserve"> «Доля выполненных планов -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КП=∑</w:t>
      </w:r>
      <w:proofErr w:type="spellStart"/>
      <w:r w:rsidRPr="00303634">
        <w:rPr>
          <w:rFonts w:ascii="Times New Roman" w:eastAsia="Times New Roman" w:hAnsi="Times New Roman" w:cs="Times New Roman"/>
          <w:sz w:val="24"/>
          <w:szCs w:val="24"/>
          <w:lang w:eastAsia="ru-RU"/>
        </w:rPr>
        <w:t>П.в</w:t>
      </w:r>
      <w:proofErr w:type="spellEnd"/>
      <w:r w:rsidRPr="00303634">
        <w:rPr>
          <w:rFonts w:ascii="Times New Roman" w:eastAsia="Times New Roman" w:hAnsi="Times New Roman" w:cs="Times New Roman"/>
          <w:sz w:val="24"/>
          <w:szCs w:val="24"/>
          <w:lang w:eastAsia="ru-RU"/>
        </w:rPr>
        <w:t>. /ОКП х 100%, где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КП - 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roofErr w:type="spellStart"/>
      <w:r w:rsidRPr="00303634">
        <w:rPr>
          <w:rFonts w:ascii="Times New Roman" w:eastAsia="Times New Roman" w:hAnsi="Times New Roman" w:cs="Times New Roman"/>
          <w:sz w:val="24"/>
          <w:szCs w:val="24"/>
          <w:lang w:eastAsia="ru-RU"/>
        </w:rPr>
        <w:t>П.в</w:t>
      </w:r>
      <w:proofErr w:type="spellEnd"/>
      <w:r w:rsidRPr="00303634">
        <w:rPr>
          <w:rFonts w:ascii="Times New Roman" w:eastAsia="Times New Roman" w:hAnsi="Times New Roman" w:cs="Times New Roman"/>
          <w:sz w:val="24"/>
          <w:szCs w:val="24"/>
          <w:lang w:eastAsia="ru-RU"/>
        </w:rPr>
        <w:t>. – количество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ОКП - общее количество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2.4.:</w:t>
      </w:r>
      <w:proofErr w:type="gramEnd"/>
      <w:r w:rsidRPr="00303634">
        <w:rPr>
          <w:rFonts w:ascii="Times New Roman" w:eastAsia="Times New Roman" w:hAnsi="Times New Roman" w:cs="Times New Roman"/>
          <w:sz w:val="24"/>
          <w:szCs w:val="24"/>
          <w:lang w:eastAsia="ru-RU"/>
        </w:rPr>
        <w:t xml:space="preserve"> Количество молодых людей, участвующих в различных формах самоорганизации и структурах социальной направленности и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2.5.:</w:t>
      </w:r>
      <w:proofErr w:type="gramEnd"/>
      <w:r w:rsidRPr="00303634">
        <w:rPr>
          <w:rFonts w:ascii="Times New Roman" w:eastAsia="Times New Roman" w:hAnsi="Times New Roman" w:cs="Times New Roman"/>
          <w:sz w:val="24"/>
          <w:szCs w:val="24"/>
          <w:lang w:eastAsia="ru-RU"/>
        </w:rPr>
        <w:t xml:space="preserve"> Количество военно-патриотических объединений, военно-спортивных молодежных и детских организаций – клубов, музеев определяется по результатам мониторинга реализации программных мероприятий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highlight w:val="yellow"/>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2.6.:</w:t>
      </w:r>
      <w:proofErr w:type="gramEnd"/>
      <w:r w:rsidRPr="00303634">
        <w:rPr>
          <w:rFonts w:ascii="Times New Roman" w:eastAsia="Times New Roman" w:hAnsi="Times New Roman" w:cs="Times New Roman"/>
          <w:sz w:val="24"/>
          <w:szCs w:val="24"/>
          <w:lang w:eastAsia="ru-RU"/>
        </w:rPr>
        <w:t xml:space="preserve">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J</w:t>
      </w:r>
      <w:r w:rsidRPr="00303634">
        <w:rPr>
          <w:rFonts w:ascii="Times New Roman" w:eastAsia="Times New Roman" w:hAnsi="Times New Roman" w:cs="Times New Roman"/>
          <w:sz w:val="24"/>
          <w:szCs w:val="24"/>
          <w:lang w:eastAsia="ru-RU"/>
        </w:rPr>
        <w:t>=</w:t>
      </w:r>
      <w:r w:rsidRPr="00303634">
        <w:rPr>
          <w:rFonts w:ascii="Times New Roman" w:eastAsia="Times New Roman" w:hAnsi="Times New Roman" w:cs="Times New Roman"/>
          <w:sz w:val="24"/>
          <w:szCs w:val="24"/>
          <w:lang w:val="en-US" w:eastAsia="ru-RU"/>
        </w:rPr>
        <w:t>K</w:t>
      </w:r>
      <w:r w:rsidRPr="00303634">
        <w:rPr>
          <w:rFonts w:ascii="Times New Roman" w:eastAsia="Times New Roman" w:hAnsi="Times New Roman" w:cs="Times New Roman"/>
          <w:sz w:val="24"/>
          <w:szCs w:val="24"/>
          <w:lang w:eastAsia="ru-RU"/>
        </w:rPr>
        <w:t>/</w:t>
      </w:r>
      <w:r w:rsidRPr="00303634">
        <w:rPr>
          <w:rFonts w:ascii="Times New Roman" w:eastAsia="Times New Roman" w:hAnsi="Times New Roman" w:cs="Times New Roman"/>
          <w:sz w:val="24"/>
          <w:szCs w:val="24"/>
          <w:lang w:val="en-US" w:eastAsia="ru-RU"/>
        </w:rPr>
        <w:t>G</w:t>
      </w:r>
      <w:r w:rsidRPr="00303634">
        <w:rPr>
          <w:rFonts w:ascii="Times New Roman" w:eastAsia="Times New Roman" w:hAnsi="Times New Roman" w:cs="Times New Roman"/>
          <w:sz w:val="24"/>
          <w:szCs w:val="24"/>
          <w:lang w:eastAsia="ru-RU"/>
        </w:rPr>
        <w:t xml:space="preserve"> *100%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где: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lastRenderedPageBreak/>
        <w:t>J</w:t>
      </w:r>
      <w:r w:rsidRPr="00303634">
        <w:rPr>
          <w:rFonts w:ascii="Times New Roman" w:eastAsia="Times New Roman" w:hAnsi="Times New Roman" w:cs="Times New Roman"/>
          <w:sz w:val="24"/>
          <w:szCs w:val="24"/>
          <w:lang w:eastAsia="ru-RU"/>
        </w:rPr>
        <w:t xml:space="preserve"> – </w:t>
      </w:r>
      <w:proofErr w:type="gramStart"/>
      <w:r w:rsidRPr="00303634">
        <w:rPr>
          <w:rFonts w:ascii="Times New Roman" w:eastAsia="Times New Roman" w:hAnsi="Times New Roman" w:cs="Times New Roman"/>
          <w:sz w:val="24"/>
          <w:szCs w:val="24"/>
          <w:lang w:eastAsia="ru-RU"/>
        </w:rPr>
        <w:t>удельный</w:t>
      </w:r>
      <w:proofErr w:type="gramEnd"/>
      <w:r w:rsidRPr="00303634">
        <w:rPr>
          <w:rFonts w:ascii="Times New Roman" w:eastAsia="Times New Roman" w:hAnsi="Times New Roman" w:cs="Times New Roman"/>
          <w:sz w:val="24"/>
          <w:szCs w:val="24"/>
          <w:lang w:eastAsia="ru-RU"/>
        </w:rPr>
        <w:t xml:space="preserve"> вес молодых людей, осведомленных о потенциальных возможностях проявления социальной инициативы в общественной;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highlight w:val="yellow"/>
          <w:lang w:eastAsia="ru-RU"/>
        </w:rPr>
      </w:pPr>
      <w:r w:rsidRPr="00303634">
        <w:rPr>
          <w:rFonts w:ascii="Times New Roman" w:eastAsia="Times New Roman" w:hAnsi="Times New Roman" w:cs="Times New Roman"/>
          <w:sz w:val="24"/>
          <w:szCs w:val="24"/>
          <w:lang w:val="en-US" w:eastAsia="ru-RU"/>
        </w:rPr>
        <w:t>K</w:t>
      </w:r>
      <w:r w:rsidRPr="00303634">
        <w:rPr>
          <w:rFonts w:ascii="Times New Roman" w:eastAsia="Times New Roman" w:hAnsi="Times New Roman" w:cs="Times New Roman"/>
          <w:sz w:val="24"/>
          <w:szCs w:val="24"/>
          <w:lang w:eastAsia="ru-RU"/>
        </w:rPr>
        <w:t xml:space="preserve">– </w:t>
      </w:r>
      <w:proofErr w:type="gramStart"/>
      <w:r w:rsidRPr="00303634">
        <w:rPr>
          <w:rFonts w:ascii="Times New Roman" w:eastAsia="Times New Roman" w:hAnsi="Times New Roman" w:cs="Times New Roman"/>
          <w:sz w:val="24"/>
          <w:szCs w:val="24"/>
          <w:lang w:eastAsia="ru-RU"/>
        </w:rPr>
        <w:t>количество</w:t>
      </w:r>
      <w:proofErr w:type="gramEnd"/>
      <w:r w:rsidRPr="00303634">
        <w:rPr>
          <w:rFonts w:ascii="Times New Roman" w:eastAsia="Times New Roman" w:hAnsi="Times New Roman" w:cs="Times New Roman"/>
          <w:sz w:val="24"/>
          <w:szCs w:val="24"/>
          <w:lang w:eastAsia="ru-RU"/>
        </w:rPr>
        <w:t xml:space="preserve"> молодых людей, осведомленных о потенциальных возможностях проявления социальной инициативы в общественной;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G</w:t>
      </w:r>
      <w:r w:rsidRPr="00303634">
        <w:rPr>
          <w:rFonts w:ascii="Times New Roman" w:eastAsia="Times New Roman" w:hAnsi="Times New Roman" w:cs="Times New Roman"/>
          <w:sz w:val="24"/>
          <w:szCs w:val="24"/>
          <w:lang w:eastAsia="ru-RU"/>
        </w:rPr>
        <w:t xml:space="preserve"> – </w:t>
      </w:r>
      <w:proofErr w:type="gramStart"/>
      <w:r w:rsidRPr="00303634">
        <w:rPr>
          <w:rFonts w:ascii="Times New Roman" w:eastAsia="Times New Roman" w:hAnsi="Times New Roman" w:cs="Times New Roman"/>
          <w:sz w:val="24"/>
          <w:szCs w:val="24"/>
          <w:lang w:eastAsia="ru-RU"/>
        </w:rPr>
        <w:t>общее</w:t>
      </w:r>
      <w:proofErr w:type="gramEnd"/>
      <w:r w:rsidRPr="00303634">
        <w:rPr>
          <w:rFonts w:ascii="Times New Roman" w:eastAsia="Times New Roman" w:hAnsi="Times New Roman" w:cs="Times New Roman"/>
          <w:sz w:val="24"/>
          <w:szCs w:val="24"/>
          <w:lang w:eastAsia="ru-RU"/>
        </w:rPr>
        <w:t xml:space="preserve"> количество молодежи проживающей 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2.7.:</w:t>
      </w:r>
      <w:proofErr w:type="gramEnd"/>
      <w:r w:rsidRPr="00303634">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2.8.:</w:t>
      </w:r>
      <w:proofErr w:type="gramEnd"/>
      <w:r w:rsidRPr="00303634">
        <w:rPr>
          <w:rFonts w:ascii="Times New Roman" w:eastAsia="Times New Roman" w:hAnsi="Times New Roman" w:cs="Times New Roman"/>
          <w:sz w:val="24"/>
          <w:szCs w:val="24"/>
          <w:lang w:eastAsia="ru-RU"/>
        </w:rPr>
        <w:t xml:space="preserve"> Количество присвоенных разрядов.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2.9.:</w:t>
      </w:r>
      <w:proofErr w:type="gramEnd"/>
      <w:r w:rsidRPr="00303634">
        <w:rPr>
          <w:rFonts w:ascii="Times New Roman" w:eastAsia="Times New Roman" w:hAnsi="Times New Roman" w:cs="Times New Roman"/>
          <w:sz w:val="24"/>
          <w:szCs w:val="24"/>
          <w:lang w:eastAsia="ru-RU"/>
        </w:rPr>
        <w:t xml:space="preserve"> Количество участников физкультурных и спортивных мероприятий, проведённых на территории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2.10.:</w:t>
      </w:r>
      <w:proofErr w:type="gramEnd"/>
      <w:r w:rsidRPr="00303634">
        <w:rPr>
          <w:rFonts w:ascii="Times New Roman" w:eastAsia="Times New Roman" w:hAnsi="Times New Roman" w:cs="Times New Roman"/>
          <w:sz w:val="24"/>
          <w:szCs w:val="24"/>
          <w:lang w:eastAsia="ru-RU"/>
        </w:rPr>
        <w:t xml:space="preserve"> Количество призовых мест, завоеванных спортсменами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Российских и областных соревнованиях (1-5 место).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2.11.:</w:t>
      </w:r>
      <w:proofErr w:type="gramEnd"/>
      <w:r w:rsidRPr="00303634">
        <w:rPr>
          <w:rFonts w:ascii="Times New Roman" w:eastAsia="Times New Roman" w:hAnsi="Times New Roman" w:cs="Times New Roman"/>
          <w:sz w:val="24"/>
          <w:szCs w:val="24"/>
          <w:lang w:eastAsia="ru-RU"/>
        </w:rPr>
        <w:t xml:space="preserve"> Обеспеченность спортивными сооружениями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2.12.:</w:t>
      </w:r>
      <w:proofErr w:type="gramEnd"/>
      <w:r w:rsidRPr="00303634">
        <w:rPr>
          <w:rFonts w:ascii="Times New Roman" w:eastAsia="Times New Roman" w:hAnsi="Times New Roman" w:cs="Times New Roman"/>
          <w:sz w:val="24"/>
          <w:szCs w:val="24"/>
          <w:lang w:eastAsia="ru-RU"/>
        </w:rPr>
        <w:t xml:space="preserve"> Количество проведённых физкультурно-массовых, оздоровительных и спортивных мероприятий на территории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Показатель </w:t>
      </w:r>
      <w:proofErr w:type="gramStart"/>
      <w:r w:rsidRPr="00303634">
        <w:rPr>
          <w:rFonts w:ascii="Times New Roman" w:eastAsia="Times New Roman" w:hAnsi="Times New Roman" w:cs="Times New Roman"/>
          <w:sz w:val="24"/>
          <w:szCs w:val="24"/>
          <w:lang w:eastAsia="ru-RU"/>
        </w:rPr>
        <w:t>2.13.:</w:t>
      </w:r>
      <w:proofErr w:type="gramEnd"/>
      <w:r w:rsidRPr="00303634">
        <w:rPr>
          <w:rFonts w:ascii="Times New Roman" w:eastAsia="Times New Roman" w:hAnsi="Times New Roman" w:cs="Times New Roman"/>
          <w:sz w:val="24"/>
          <w:szCs w:val="24"/>
          <w:lang w:eastAsia="ru-RU"/>
        </w:rPr>
        <w:t xml:space="preserve"> Соотношение доведенных объемов бюджетных ассигнований к объему затрат на содержание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Методика расчета данного показателя: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Ск</w:t>
      </w:r>
      <w:proofErr w:type="spellEnd"/>
      <w:r w:rsidRPr="00303634">
        <w:rPr>
          <w:rFonts w:ascii="Times New Roman" w:eastAsia="Times New Roman" w:hAnsi="Times New Roman" w:cs="Times New Roman"/>
          <w:sz w:val="24"/>
          <w:szCs w:val="24"/>
          <w:lang w:eastAsia="ru-RU"/>
        </w:rPr>
        <w:t xml:space="preserve"> = </w:t>
      </w:r>
      <w:r w:rsidRPr="00303634">
        <w:rPr>
          <w:rFonts w:ascii="Times New Roman" w:eastAsia="Times New Roman" w:hAnsi="Times New Roman" w:cs="Times New Roman"/>
          <w:sz w:val="24"/>
          <w:szCs w:val="24"/>
          <w:lang w:val="en-US" w:eastAsia="ru-RU"/>
        </w:rPr>
        <w:t>V</w:t>
      </w:r>
      <w:r w:rsidRPr="00303634">
        <w:rPr>
          <w:rFonts w:ascii="Times New Roman" w:eastAsia="Times New Roman" w:hAnsi="Times New Roman" w:cs="Times New Roman"/>
          <w:sz w:val="24"/>
          <w:szCs w:val="24"/>
          <w:lang w:eastAsia="ru-RU"/>
        </w:rPr>
        <w:t>ас/</w:t>
      </w:r>
      <w:r w:rsidRPr="00303634">
        <w:rPr>
          <w:rFonts w:ascii="Times New Roman" w:eastAsia="Times New Roman" w:hAnsi="Times New Roman" w:cs="Times New Roman"/>
          <w:sz w:val="24"/>
          <w:szCs w:val="24"/>
          <w:lang w:val="en-US" w:eastAsia="ru-RU"/>
        </w:rPr>
        <w:t>V</w:t>
      </w:r>
      <w:proofErr w:type="spellStart"/>
      <w:r w:rsidRPr="00303634">
        <w:rPr>
          <w:rFonts w:ascii="Times New Roman" w:eastAsia="Times New Roman" w:hAnsi="Times New Roman" w:cs="Times New Roman"/>
          <w:sz w:val="24"/>
          <w:szCs w:val="24"/>
          <w:lang w:eastAsia="ru-RU"/>
        </w:rPr>
        <w:t>затр</w:t>
      </w:r>
      <w:proofErr w:type="spellEnd"/>
      <w:r w:rsidRPr="00303634">
        <w:rPr>
          <w:rFonts w:ascii="Times New Roman" w:eastAsia="Times New Roman" w:hAnsi="Times New Roman" w:cs="Times New Roman"/>
          <w:sz w:val="24"/>
          <w:szCs w:val="24"/>
          <w:lang w:eastAsia="ru-RU"/>
        </w:rPr>
        <w:t>. х 100</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где </w:t>
      </w:r>
      <w:proofErr w:type="spellStart"/>
      <w:r w:rsidRPr="00303634">
        <w:rPr>
          <w:rFonts w:ascii="Times New Roman" w:eastAsia="Times New Roman" w:hAnsi="Times New Roman" w:cs="Times New Roman"/>
          <w:sz w:val="24"/>
          <w:szCs w:val="24"/>
          <w:lang w:eastAsia="ru-RU"/>
        </w:rPr>
        <w:t>Ск</w:t>
      </w:r>
      <w:proofErr w:type="spellEnd"/>
      <w:r w:rsidRPr="00303634">
        <w:rPr>
          <w:rFonts w:ascii="Times New Roman" w:eastAsia="Times New Roman" w:hAnsi="Times New Roman" w:cs="Times New Roman"/>
          <w:sz w:val="24"/>
          <w:szCs w:val="24"/>
          <w:lang w:eastAsia="ru-RU"/>
        </w:rPr>
        <w:t xml:space="preserve"> - соотношение доведенных объемов бюджетных ассигнований объему затрат на содержание МКУ;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V</w:t>
      </w:r>
      <w:r w:rsidRPr="00303634">
        <w:rPr>
          <w:rFonts w:ascii="Times New Roman" w:eastAsia="Times New Roman" w:hAnsi="Times New Roman" w:cs="Times New Roman"/>
          <w:sz w:val="24"/>
          <w:szCs w:val="24"/>
          <w:lang w:eastAsia="ru-RU"/>
        </w:rPr>
        <w:t xml:space="preserve">ас – доведенный объем бюджетных ассигнований, </w:t>
      </w:r>
      <w:proofErr w:type="spellStart"/>
      <w:r w:rsidRPr="00303634">
        <w:rPr>
          <w:rFonts w:ascii="Times New Roman" w:eastAsia="Times New Roman" w:hAnsi="Times New Roman" w:cs="Times New Roman"/>
          <w:sz w:val="24"/>
          <w:szCs w:val="24"/>
          <w:lang w:eastAsia="ru-RU"/>
        </w:rPr>
        <w:t>тыс.руб</w:t>
      </w:r>
      <w:proofErr w:type="spellEnd"/>
      <w:proofErr w:type="gramStart"/>
      <w:r w:rsidRPr="00303634">
        <w:rPr>
          <w:rFonts w:ascii="Times New Roman" w:eastAsia="Times New Roman" w:hAnsi="Times New Roman" w:cs="Times New Roman"/>
          <w:sz w:val="24"/>
          <w:szCs w:val="24"/>
          <w:lang w:eastAsia="ru-RU"/>
        </w:rPr>
        <w:t>.;</w:t>
      </w:r>
      <w:proofErr w:type="gram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val="en-US" w:eastAsia="ru-RU"/>
        </w:rPr>
        <w:t>V</w:t>
      </w:r>
      <w:proofErr w:type="spellStart"/>
      <w:r w:rsidRPr="00303634">
        <w:rPr>
          <w:rFonts w:ascii="Times New Roman" w:eastAsia="Times New Roman" w:hAnsi="Times New Roman" w:cs="Times New Roman"/>
          <w:sz w:val="24"/>
          <w:szCs w:val="24"/>
          <w:lang w:eastAsia="ru-RU"/>
        </w:rPr>
        <w:t>затр</w:t>
      </w:r>
      <w:proofErr w:type="spellEnd"/>
      <w:r w:rsidRPr="00303634">
        <w:rPr>
          <w:rFonts w:ascii="Times New Roman" w:eastAsia="Times New Roman" w:hAnsi="Times New Roman" w:cs="Times New Roman"/>
          <w:sz w:val="24"/>
          <w:szCs w:val="24"/>
          <w:lang w:eastAsia="ru-RU"/>
        </w:rPr>
        <w:t xml:space="preserve">. – объем затрат на содержание МКУ, </w:t>
      </w:r>
      <w:proofErr w:type="spellStart"/>
      <w:r w:rsidRPr="00303634">
        <w:rPr>
          <w:rFonts w:ascii="Times New Roman" w:eastAsia="Times New Roman" w:hAnsi="Times New Roman" w:cs="Times New Roman"/>
          <w:sz w:val="24"/>
          <w:szCs w:val="24"/>
          <w:lang w:eastAsia="ru-RU"/>
        </w:rPr>
        <w:t>тыс.руб</w:t>
      </w:r>
      <w:proofErr w:type="spellEnd"/>
      <w:proofErr w:type="gramStart"/>
      <w:r w:rsidRPr="00303634">
        <w:rPr>
          <w:rFonts w:ascii="Times New Roman" w:eastAsia="Times New Roman" w:hAnsi="Times New Roman" w:cs="Times New Roman"/>
          <w:sz w:val="24"/>
          <w:szCs w:val="24"/>
          <w:lang w:eastAsia="ru-RU"/>
        </w:rPr>
        <w:t>..</w:t>
      </w:r>
      <w:proofErr w:type="gramEnd"/>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Конечным результатом подпрограммы следует считать в отношении МКУ – финансовое обеспечение содержания МКУ согласно нормативным затратам.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подпрограммы будут обеспечены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сокращение числа детей-сирот и детей, оставшихся без попечения родителей, воспитывающихся в </w:t>
      </w:r>
      <w:proofErr w:type="spellStart"/>
      <w:r w:rsidRPr="00303634">
        <w:rPr>
          <w:rFonts w:ascii="Times New Roman" w:eastAsia="Times New Roman" w:hAnsi="Times New Roman" w:cs="Times New Roman"/>
          <w:sz w:val="24"/>
          <w:szCs w:val="24"/>
          <w:lang w:eastAsia="ru-RU"/>
        </w:rPr>
        <w:t>интернатных</w:t>
      </w:r>
      <w:proofErr w:type="spellEnd"/>
      <w:r w:rsidRPr="00303634">
        <w:rPr>
          <w:rFonts w:ascii="Times New Roman" w:eastAsia="Times New Roman" w:hAnsi="Times New Roman" w:cs="Times New Roman"/>
          <w:sz w:val="24"/>
          <w:szCs w:val="24"/>
          <w:lang w:eastAsia="ru-RU"/>
        </w:rPr>
        <w:t xml:space="preserve"> учреждениях.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сокращение числа отказов от детей среди усыновителей, опекунов, приемных родителей;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сокращение числа случаев лишения родительских прав;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снижение численности семей, находящихся в социально опасном положении;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увеличение доли детей-сирот и детей, оставшихся без попечения родителей, воспитывающихся в семьях граждан;</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оздоровлением, в общем количестве детей школьного возраста;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w:t>
      </w:r>
      <w:r w:rsidRPr="00303634">
        <w:rPr>
          <w:rFonts w:ascii="Times New Roman" w:eastAsia="Times New Roman" w:hAnsi="Times New Roman" w:cs="Times New Roman"/>
          <w:bCs/>
          <w:sz w:val="24"/>
          <w:szCs w:val="24"/>
          <w:lang w:eastAsia="ru-RU"/>
        </w:rPr>
        <w:t>величение количества молодых людей, вовлеченных в программы и проекты, направленные на интеграцию в жизнь общества;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lastRenderedPageBreak/>
        <w:t>- увеличение количества молодежи в различных формах самоорганизации и структурах социальной направленности;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увеличение количества военно-патриотических детских и молодежных объединений;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увеличение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призовых мест, завоеванных спортсменами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Российских и областных соревнованиях;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в полном объеме содержания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Показатели (индикаторы) подпрограммы отражают процесс корректировки влияния внешних факторов и условий реализации, что позволит решать задачи Программы и достигать необходимых результатов.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Сроки реализации и этапы реализации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подпрограммы будет осуществляться в 3 этапа: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этап - 2014 - 2015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этап - 2016 - 2018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этап - 2019 - 2020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 Характеристика основных мероприятий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содержит 8 основных мероприятий,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2.1.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2.1. «Охрана семьи и детства» включает в себя «Субвенции </w:t>
      </w:r>
      <w:r w:rsidRPr="00303634">
        <w:rPr>
          <w:rFonts w:ascii="Times New Roman" w:eastAsia="Times New Roman" w:hAnsi="Times New Roman" w:cs="Times New Roman"/>
          <w:sz w:val="24"/>
          <w:szCs w:val="24"/>
          <w:lang w:eastAsia="ru-RU"/>
        </w:rPr>
        <w:lastRenderedPageBreak/>
        <w:t xml:space="preserve">бюджетам муниципальных образований на обеспечение выплат единовременного пособия при всех формах устройства детей, лишенных родительского попечения, в семью»; «Субвенции бюджетам муниципальных образований на обеспечение выплат патронатной семье на содержание подопечных детей»; «Субвенции бюджетам муниципальных образований на обеспечение выплат приемной семье на содержание подопечных детей»; «Субвенции бюджетам муниципальных образований на обеспечение выплат семьям опекунов на содержание подопечных детей»; «Субвенции бюджетам муниципальных образований на обеспечение выплаты вознаграждения патронатному воспитателю»; «Субвенции бюджетам муниципальных образований на обеспечение выплаты вознаграждения, причитающегося приемному родителю»; «Субвенции бюджетам на выплату единовременного пособия при передаче ребенка на воспитание в семью»; «Субвенции бюджетам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 «Субвенции бюджетам на выплаты усыновителям на содержание каждого усыновленного ребенка до достижения им возраста 18 лет»; «Развитие современной системы социальных услуг детям и семьям с детьми», которые направлены на </w:t>
      </w:r>
      <w:r w:rsidRPr="00303634">
        <w:rPr>
          <w:rFonts w:ascii="Times New Roman" w:eastAsia="Times New Roman" w:hAnsi="Times New Roman" w:cs="Times New Roman"/>
          <w:spacing w:val="-5"/>
          <w:sz w:val="24"/>
          <w:szCs w:val="24"/>
          <w:lang w:eastAsia="ru-RU"/>
        </w:rPr>
        <w:t xml:space="preserve">создание необходимых условий для семейного жизнеустройства детей, </w:t>
      </w:r>
      <w:r w:rsidRPr="00303634">
        <w:rPr>
          <w:rFonts w:ascii="Times New Roman" w:eastAsia="Times New Roman" w:hAnsi="Times New Roman" w:cs="Times New Roman"/>
          <w:spacing w:val="-4"/>
          <w:sz w:val="24"/>
          <w:szCs w:val="24"/>
          <w:lang w:eastAsia="ru-RU"/>
        </w:rPr>
        <w:t>оставшихся без попечения родителей.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основного мероприятия направлена на достижение: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целевого показателя 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детей, оставшихся без попечения родителей – всего, в том числе, переданных </w:t>
      </w:r>
      <w:proofErr w:type="spellStart"/>
      <w:r w:rsidRPr="00303634">
        <w:rPr>
          <w:rFonts w:ascii="Times New Roman" w:eastAsia="Times New Roman" w:hAnsi="Times New Roman" w:cs="Times New Roman"/>
          <w:sz w:val="24"/>
          <w:szCs w:val="24"/>
          <w:lang w:eastAsia="ru-RU"/>
        </w:rPr>
        <w:t>неродственникам</w:t>
      </w:r>
      <w:proofErr w:type="spellEnd"/>
      <w:r w:rsidRPr="00303634">
        <w:rPr>
          <w:rFonts w:ascii="Times New Roman" w:eastAsia="Times New Roman" w:hAnsi="Times New Roman" w:cs="Times New Roman"/>
          <w:sz w:val="24"/>
          <w:szCs w:val="24"/>
          <w:lang w:eastAsia="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показателя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основного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2.2.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2.2 «Организация и осуществление деятельности по опеке и попечительству» включает в себя субвенцию «На выполнение переданных полномочий по организации и осуществлению деятельности по опеке и попечительству». Данная субвенция позволяет обеспечивать полноценное функционирование отдела опеки и попечительства МКУ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основного мероприятия - 2014 - 2020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Исполнителем основного мероприятия является МКУ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2.3.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2.3. «Мероприятия по организации отдыха и оздоровления детей и молодежи, а также развитию механизмов административной среды».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системы взаимодействия всех субъектов в организации сферы оздоровления и отдыха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основного мероприятия 2.3. будет осуществлено:</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проведение совещаний, участие в региональных совещаниях по совершенствованию </w:t>
      </w:r>
      <w:r w:rsidRPr="00303634">
        <w:rPr>
          <w:rFonts w:ascii="Times New Roman" w:eastAsia="Times New Roman" w:hAnsi="Times New Roman" w:cs="Times New Roman"/>
          <w:sz w:val="24"/>
          <w:szCs w:val="24"/>
          <w:lang w:eastAsia="ru-RU"/>
        </w:rPr>
        <w:lastRenderedPageBreak/>
        <w:t xml:space="preserve">механизмов взаимодействия органов исполнительной власти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по вопросам отдыха и оздоровления детей и подростков;</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прохождение обязательных бесплатных медицинских осмотров персоналом учреждений отдыха и оздоровления детей и подростков, а также детей и подростков, направляемых в учреждения отдыха и оздоровления;</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оснащение медицинских кабинетов учреждений муниципальных образовательных учреждений необходимыми лекарственными препаратами;</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принятие учреждений детского отдыха и оздоровления, действующих 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обеспечение комплексной безопасности образовательных учреждений района и профильных палаточных лагерей; </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участие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 и в областном смотре-конкурсе на лучшее учреждение отдыха и оздоровления, функционирующее в режиме детского оздоровительного лагеря.</w:t>
      </w:r>
    </w:p>
    <w:p w:rsidR="00303634" w:rsidRPr="00303634" w:rsidRDefault="00303634" w:rsidP="0030363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Программы: увеличение количества детей, охваченных организованным отдыхом и оздоровлением, в общем количестве детей школьного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Доля выполненных планов -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совершенствоваться организация отдыха и оздоровления детей в лагерях дневного пребывания;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будет совершенствоваться организация оборонно-спортивных профильных смен для подростков допризывного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 Программы: увеличение количества детей, охваченных организованным отдыхом и оздоровлением, в общем количестве детей школьного возраста.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охваченных организованным отдыхом и </w:t>
      </w:r>
      <w:r w:rsidRPr="00303634">
        <w:rPr>
          <w:rFonts w:ascii="Times New Roman" w:eastAsia="Times New Roman" w:hAnsi="Times New Roman" w:cs="Times New Roman"/>
          <w:sz w:val="24"/>
          <w:szCs w:val="24"/>
          <w:lang w:eastAsia="ru-RU"/>
        </w:rPr>
        <w:lastRenderedPageBreak/>
        <w:t xml:space="preserve">оздоровлением, в общем количестве детей школьного возраста.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количество детей, охваченных организованным отдыхом и оздоровлением, в общем количестве детей школьного возраста.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увеличится количество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2014- 2020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Исполнители мероприятия: МКУ «Управление по образованию и молодежной политике», МКУ «Отдел физической культуры и 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2.4.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2.4.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вовлечение молодежи в общественную деятельность;</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обеспечение эффективного взаимодействия с молодежными общественными организациями;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основного мероприятия 2.4. будет осуществлено: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участие в образовательных областных лагерных сборах, направленных на социализацию молодежи и интеграцию их в жизнь общества;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участие в мероприятиях, направленных на развитие научной и предпринимательской активности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мероприятий, направленных на развитие добровольческой (волонтерской) деятельности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развитие моделей молодежного самоуправления и самоорганизации в ученических, студенческих, трудовых коллективах;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мероприятий, направленных на профилактику асоциальных явлений в подростковой и молодежной среде;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мероприятий, направленных на воспитание толерантности в молодежной среде;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мероприятий по правовой защите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мероприятий по патриотическому и экологическому воспитанию молодежи, в том числе средствами туризма;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организация и проведение мероприятий по приобщению молодежи к культурным ценностям;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организация и проведение мероприятий в рамках празднования Дня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организация и проведение мероприятий по реализации основных направлений молодежной политики 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и участие в таких мероприятиях, проводимых на территории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направлено на достижение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 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б)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молодых людей, участвующих в различных формах самоорганизации и структурах социальной направленности;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w:t>
      </w:r>
      <w:r w:rsidRPr="00303634">
        <w:rPr>
          <w:rFonts w:ascii="Times New Roman" w:eastAsia="Times New Roman" w:hAnsi="Times New Roman" w:cs="Times New Roman"/>
          <w:bCs/>
          <w:sz w:val="24"/>
          <w:szCs w:val="24"/>
          <w:lang w:eastAsia="ru-RU"/>
        </w:rPr>
        <w:t>оличество мероприятий, проектов (программ), направленных на формирования правовых, культурных и нравственных ценностей среди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к</w:t>
      </w:r>
      <w:r w:rsidRPr="00303634">
        <w:rPr>
          <w:rFonts w:ascii="Times New Roman" w:eastAsia="Times New Roman" w:hAnsi="Times New Roman" w:cs="Times New Roman"/>
          <w:bCs/>
          <w:sz w:val="24"/>
          <w:szCs w:val="24"/>
          <w:lang w:eastAsia="ru-RU"/>
        </w:rPr>
        <w:t>оличество военно-патриотических объединений, военно-спортивных молодежных и детских организаций – клубов, музеев;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 увеличится </w:t>
      </w:r>
      <w:r w:rsidRPr="00303634">
        <w:rPr>
          <w:rFonts w:ascii="Times New Roman" w:eastAsia="Times New Roman" w:hAnsi="Times New Roman" w:cs="Times New Roman"/>
          <w:bCs/>
          <w:sz w:val="24"/>
          <w:szCs w:val="24"/>
          <w:lang w:eastAsia="ru-RU"/>
        </w:rPr>
        <w:t>количество молодых людей, вовлеченных в программы и проекты, направленные на интеграцию в жизнь общества;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увеличится количество молодых людей, участвующих в различных формах самоорганизации и структурах социальной направленности;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 увеличится </w:t>
      </w:r>
      <w:r w:rsidRPr="00303634">
        <w:rPr>
          <w:rFonts w:ascii="Times New Roman" w:eastAsia="Times New Roman" w:hAnsi="Times New Roman" w:cs="Times New Roman"/>
          <w:bCs/>
          <w:sz w:val="24"/>
          <w:szCs w:val="24"/>
          <w:lang w:eastAsia="ru-RU"/>
        </w:rPr>
        <w:t>количество мероприятий, проектов (программ), направленных на формирования правовых, культурных и нравственных ценностей среди молодежи;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увеличится количество военно-патриотических детских и молодежных объединений;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w:t>
      </w:r>
      <w:r w:rsidRPr="00303634">
        <w:rPr>
          <w:rFonts w:ascii="Times New Roman" w:eastAsia="Times New Roman" w:hAnsi="Times New Roman" w:cs="Times New Roman"/>
          <w:bCs/>
          <w:sz w:val="24"/>
          <w:szCs w:val="24"/>
          <w:lang w:eastAsia="ru-RU"/>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 2014-2020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2.5.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2.5. «Развитие физической культуры и 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реализации данного мероприятия будут решены следующие задачи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привлечение к систематическим занятиям физической культурой и спортом жителей района, пропаганда здорового образа жизни;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поддержка общественных инициатив в популяризации здорового образа жизни среди всех возрастных категорий жителей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вовлечение лиц с ограниченными физическими возможностями и инвалидов в систематические занятия физической культурой и спортом;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сети спортивных сооружений для занятий физической культурой и спортом, проведения культурно – досуговых мероприятий;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всемерное повышение уровня знаний и осведомлённости населения района в сфере физической культуры и 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рамках основного мероприятия 2.5. будет осуществлено: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ar-SA"/>
        </w:rPr>
      </w:pPr>
      <w:r w:rsidRPr="00303634">
        <w:rPr>
          <w:rFonts w:ascii="Times New Roman" w:eastAsia="Times New Roman" w:hAnsi="Times New Roman" w:cs="Times New Roman"/>
          <w:bCs/>
          <w:sz w:val="24"/>
          <w:szCs w:val="24"/>
          <w:lang w:eastAsia="ar-SA"/>
        </w:rPr>
        <w:t>- развитие и укрепление материально-технической базы объектов физической культуры и 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ar-SA"/>
        </w:rPr>
        <w:t xml:space="preserve">- организация и сопровождение спортивных мероприятий для детей и молодежи, проводимых на территории </w:t>
      </w:r>
      <w:proofErr w:type="spellStart"/>
      <w:r w:rsidRPr="00303634">
        <w:rPr>
          <w:rFonts w:ascii="Times New Roman" w:eastAsia="Times New Roman" w:hAnsi="Times New Roman" w:cs="Times New Roman"/>
          <w:bCs/>
          <w:sz w:val="24"/>
          <w:szCs w:val="24"/>
          <w:lang w:eastAsia="ar-SA"/>
        </w:rPr>
        <w:t>Богучарского</w:t>
      </w:r>
      <w:proofErr w:type="spellEnd"/>
      <w:r w:rsidRPr="00303634">
        <w:rPr>
          <w:rFonts w:ascii="Times New Roman" w:eastAsia="Times New Roman" w:hAnsi="Times New Roman" w:cs="Times New Roman"/>
          <w:bCs/>
          <w:sz w:val="24"/>
          <w:szCs w:val="24"/>
          <w:lang w:eastAsia="ar-SA"/>
        </w:rPr>
        <w:t xml:space="preserve"> муниципального района: будет осуществляться</w:t>
      </w:r>
      <w:r w:rsidRPr="00303634">
        <w:rPr>
          <w:rFonts w:ascii="Times New Roman" w:eastAsia="Times New Roman" w:hAnsi="Times New Roman" w:cs="Times New Roman"/>
          <w:sz w:val="24"/>
          <w:szCs w:val="24"/>
          <w:lang w:eastAsia="ru-RU"/>
        </w:rPr>
        <w:t xml:space="preserve"> организация деятельности волонтеров в период проведения соревнований 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w:t>
      </w:r>
      <w:r w:rsidRPr="00303634">
        <w:rPr>
          <w:rFonts w:ascii="Times New Roman" w:eastAsia="Times New Roman" w:hAnsi="Times New Roman" w:cs="Times New Roman"/>
          <w:bCs/>
          <w:sz w:val="24"/>
          <w:szCs w:val="24"/>
          <w:lang w:eastAsia="ar-SA"/>
        </w:rPr>
        <w:t>роведение районной Спартакиады обучающихся, областных, межрегиональных соревнований и турниров по видам спорта;</w:t>
      </w:r>
      <w:r w:rsidRPr="00303634">
        <w:rPr>
          <w:rFonts w:ascii="Times New Roman" w:eastAsia="Times New Roman" w:hAnsi="Times New Roman" w:cs="Times New Roman"/>
          <w:sz w:val="24"/>
          <w:szCs w:val="24"/>
          <w:lang w:eastAsia="ru-RU"/>
        </w:rPr>
        <w:t xml:space="preserve"> проведение физкультурно-спортивных мероприятий по видам спортивной деятельности, популярным в молодежной среде;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 проведение районных спортивно-массовых мероприятий: </w:t>
      </w:r>
      <w:r w:rsidRPr="00303634">
        <w:rPr>
          <w:rFonts w:ascii="Times New Roman" w:eastAsia="Times New Roman" w:hAnsi="Times New Roman" w:cs="Times New Roman"/>
          <w:sz w:val="24"/>
          <w:szCs w:val="24"/>
          <w:lang w:eastAsia="ru-RU"/>
        </w:rPr>
        <w:t xml:space="preserve">проведение физкультурно-оздоровительных и спортивно-массовых мероприятий, в том числе Чемпионатов и первенств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 участие сборных команд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 в областной Спартакиаде обучающихся:</w:t>
      </w:r>
      <w:r w:rsidRPr="00303634">
        <w:rPr>
          <w:rFonts w:ascii="Times New Roman" w:eastAsia="Times New Roman" w:hAnsi="Times New Roman" w:cs="Times New Roman"/>
          <w:sz w:val="24"/>
          <w:szCs w:val="24"/>
          <w:lang w:eastAsia="ru-RU"/>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zh-CN"/>
        </w:rPr>
      </w:pPr>
      <w:r w:rsidRPr="00303634">
        <w:rPr>
          <w:rFonts w:ascii="Times New Roman" w:eastAsia="Times New Roman" w:hAnsi="Times New Roman" w:cs="Times New Roman"/>
          <w:bCs/>
          <w:sz w:val="24"/>
          <w:szCs w:val="24"/>
          <w:lang w:eastAsia="ru-RU"/>
        </w:rPr>
        <w:t xml:space="preserve">- участие сборных команд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 в областных, Всероссийских соревнованиях, ЦФО;</w:t>
      </w:r>
      <w:r w:rsidRPr="00303634">
        <w:rPr>
          <w:rFonts w:ascii="Times New Roman" w:eastAsia="Times New Roman" w:hAnsi="Times New Roman" w:cs="Times New Roman"/>
          <w:sz w:val="24"/>
          <w:szCs w:val="24"/>
          <w:lang w:eastAsia="zh-CN"/>
        </w:rPr>
        <w:t xml:space="preserve"> участие спортсменов ДЮСШ в областных, всероссийских и международных соревнованиях и первенствах ЦФО;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 xml:space="preserve">- обеспечение спортивным инвентарём и экипировкой сборных команд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 по различным видам спорта и кандидатов в сборные команды Воронежской области;</w:t>
      </w:r>
      <w:r w:rsidRPr="00303634">
        <w:rPr>
          <w:rFonts w:ascii="Times New Roman" w:eastAsia="Times New Roman" w:hAnsi="Times New Roman" w:cs="Times New Roman"/>
          <w:sz w:val="24"/>
          <w:szCs w:val="24"/>
          <w:lang w:eastAsia="ru-RU"/>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w:t>
      </w:r>
      <w:proofErr w:type="spellStart"/>
      <w:r w:rsidRPr="00303634">
        <w:rPr>
          <w:rFonts w:ascii="Times New Roman" w:eastAsia="Times New Roman" w:hAnsi="Times New Roman" w:cs="Times New Roman"/>
          <w:sz w:val="24"/>
          <w:szCs w:val="24"/>
          <w:lang w:eastAsia="ru-RU"/>
        </w:rPr>
        <w:t>учебно</w:t>
      </w:r>
      <w:proofErr w:type="spellEnd"/>
      <w:r w:rsidRPr="00303634">
        <w:rPr>
          <w:rFonts w:ascii="Times New Roman" w:eastAsia="Times New Roman" w:hAnsi="Times New Roman" w:cs="Times New Roman"/>
          <w:sz w:val="24"/>
          <w:szCs w:val="24"/>
          <w:lang w:eastAsia="ru-RU"/>
        </w:rPr>
        <w:t xml:space="preserve"> – тренировочных сборов.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303634">
        <w:rPr>
          <w:rFonts w:ascii="Times New Roman" w:eastAsia="Times New Roman" w:hAnsi="Times New Roman" w:cs="Times New Roman"/>
          <w:sz w:val="24"/>
          <w:szCs w:val="24"/>
          <w:lang w:eastAsia="ru-RU"/>
        </w:rPr>
        <w:t xml:space="preserve">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различных конкурсов, проектов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bCs/>
          <w:sz w:val="24"/>
          <w:szCs w:val="24"/>
          <w:lang w:eastAsia="ru-RU"/>
        </w:rPr>
        <w:lastRenderedPageBreak/>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303634">
        <w:rPr>
          <w:rFonts w:ascii="Times New Roman" w:eastAsia="Times New Roman" w:hAnsi="Times New Roman" w:cs="Times New Roman"/>
          <w:sz w:val="24"/>
          <w:szCs w:val="24"/>
          <w:lang w:eastAsia="ru-RU"/>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направлено на достижение показателей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численность лиц, систематически занимающихся физической культурой и спортом;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присвоенных разрядов;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участников физкультурных и спортивных мероприятий, проведённых на территории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призовых мест, завоеванных спортсменами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Российских и областных соревнованиях (1-5 место);</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обеспеченность спортивными сооружениями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количество проведённых физкультурно-массовых, оздоровительных и спортивных мероприятий на территории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ходе реализации данного основного мероприятия будут достигнуты следующие результаты: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призовых мест, завоеванных спортсменами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Российских и областных соревнованиях;</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обеспеченности спортивными сооружениями населения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приведение спортивных объектов и открытых спортивных площадок в отвечающее современным требованиям состояние;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ежегодное проведение не менее 10-15 физкультурно-массовых, оздоровительных и спортивных мероприятий с охватом 6,5- 10 тыс. жителей района в год;</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повышение качества организационной работы, зрелищности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 2014-2020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Исполнитель мероприятия: МКУ «Отдел физической культуры и спорта», МКУ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2.6.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2.6. «Финансовое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Данное мероприятие включает в себя все мероприятия и расходы, связанные с функционированием и обеспечением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 реализации – 2014-2020 годы.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Исполнитель мероприятия: МКУ «Управление по образованию и молодежной политике».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2.7. подпрограммы.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2.7. «Иные мероприятия и расходы, направленные на </w:t>
      </w:r>
      <w:r w:rsidRPr="00303634">
        <w:rPr>
          <w:rFonts w:ascii="Times New Roman" w:eastAsia="Times New Roman" w:hAnsi="Times New Roman" w:cs="Times New Roman"/>
          <w:sz w:val="24"/>
          <w:szCs w:val="24"/>
          <w:lang w:eastAsia="ru-RU"/>
        </w:rPr>
        <w:lastRenderedPageBreak/>
        <w:t xml:space="preserve">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 Характеристика мер государственного регулирования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содержание специалистов по опеке и попечительству;</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содержание детей, переданных в приемные семьи;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выплату вознаграждения, причитающегося приемному родителю;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содержание подопечных детей в семьях опекунов (попечителей);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содержание детей, переданных на патронатное воспитание;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выплату вознаграждения, выплачиваемое патронатному воспитателю;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выплату усыновителям на содержание каждого усыновленного ребенка до достижения им возраста 18 лет;</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выплату единовременного пособия при передаче ребенка на воспитание в семью;</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Финансирование основных мероприятий осуществляется не только из средств областного бюджета, но и из средств Фонда поддержки детей, находящихся в трудной жизненной ситуации.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Финансирование основных мероприятий подпрограммы осуществляется также из муниципального бюджета.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Реализуемые в рамках настоящей подпрограммы меры правового регулирования направлены на: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достижение ими высоких спортивных результатов;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организации и проведения районных, областных, спортивных мероприятий 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форм взаимодействия с субъектами физической культуры и </w:t>
      </w:r>
      <w:r w:rsidRPr="00303634">
        <w:rPr>
          <w:rFonts w:ascii="Times New Roman" w:eastAsia="Times New Roman" w:hAnsi="Times New Roman" w:cs="Times New Roman"/>
          <w:sz w:val="24"/>
          <w:szCs w:val="24"/>
          <w:lang w:eastAsia="ru-RU"/>
        </w:rPr>
        <w:lastRenderedPageBreak/>
        <w:t>спорта.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 Обоснование объема финансовых ресурсов, необходимых для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Финансирование подпрограммы в заявленных объемах позволит достичь поставленных целей.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pacing w:val="-5"/>
          <w:sz w:val="24"/>
          <w:szCs w:val="24"/>
          <w:lang w:eastAsia="ru-RU"/>
        </w:rPr>
      </w:pPr>
      <w:r w:rsidRPr="00303634">
        <w:rPr>
          <w:rFonts w:ascii="Times New Roman" w:eastAsia="Times New Roman" w:hAnsi="Times New Roman" w:cs="Times New Roman"/>
          <w:sz w:val="24"/>
          <w:szCs w:val="24"/>
          <w:lang w:eastAsia="ru-RU"/>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r w:rsidRPr="00303634">
        <w:rPr>
          <w:rFonts w:ascii="Times New Roman" w:eastAsia="Times New Roman" w:hAnsi="Times New Roman" w:cs="Times New Roman"/>
          <w:spacing w:val="-5"/>
          <w:sz w:val="24"/>
          <w:szCs w:val="24"/>
          <w:lang w:eastAsia="ru-RU"/>
        </w:rPr>
        <w:t xml:space="preserve">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 Анализ рисков реализации подпрограммы и описание мер управления рисками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 рискам, которые могут оказать влияние на достижение запланированных целей подпрограммы, относятся: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Управление рисками будет осуществляться на основе: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мониторинга результативности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2.8. Оценка эффективности реализации подпрограммы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Эффективность реализации подпрограммы рассматривается </w:t>
      </w:r>
      <w:proofErr w:type="gramStart"/>
      <w:r w:rsidRPr="00303634">
        <w:rPr>
          <w:rFonts w:ascii="Times New Roman" w:eastAsia="Times New Roman" w:hAnsi="Times New Roman" w:cs="Times New Roman"/>
          <w:sz w:val="24"/>
          <w:szCs w:val="24"/>
          <w:lang w:eastAsia="ru-RU"/>
        </w:rPr>
        <w:t>с точки зрения</w:t>
      </w:r>
      <w:proofErr w:type="gramEnd"/>
      <w:r w:rsidRPr="00303634">
        <w:rPr>
          <w:rFonts w:ascii="Times New Roman" w:eastAsia="Times New Roman" w:hAnsi="Times New Roman" w:cs="Times New Roman"/>
          <w:sz w:val="24"/>
          <w:szCs w:val="24"/>
          <w:lang w:eastAsia="ru-RU"/>
        </w:rPr>
        <w:t xml:space="preserve"> как количественных, так и качественных (социальных) показателей.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Объем финансирования подпрограммы позволит обеспечить достижение указанных значений показателей и ожидаемых результатов.</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а также план реализации муниципальной программы представлены в приложениях 1-4 к муниципальной программе.</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3</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(план мероприятий)</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«Патриотическое воспитание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Паспорт</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подпрограммы «Патриотическое воспитание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sz w:val="24"/>
          <w:szCs w:val="24"/>
          <w:lang w:eastAsia="ru-RU"/>
        </w:rPr>
        <w:t xml:space="preserve">муниципальной программы </w:t>
      </w:r>
      <w:r w:rsidRPr="00303634">
        <w:rPr>
          <w:rFonts w:ascii="Times New Roman" w:eastAsia="Times New Roman" w:hAnsi="Times New Roman" w:cs="Times New Roman"/>
          <w:bCs/>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bCs/>
          <w:sz w:val="24"/>
          <w:szCs w:val="24"/>
          <w:lang w:eastAsia="ru-RU"/>
        </w:rPr>
        <w:t>Богучарского</w:t>
      </w:r>
      <w:proofErr w:type="spellEnd"/>
      <w:r w:rsidRPr="00303634">
        <w:rPr>
          <w:rFonts w:ascii="Times New Roman" w:eastAsia="Times New Roman" w:hAnsi="Times New Roman" w:cs="Times New Roman"/>
          <w:bCs/>
          <w:sz w:val="24"/>
          <w:szCs w:val="24"/>
          <w:lang w:eastAsia="ru-RU"/>
        </w:rPr>
        <w:t xml:space="preserve"> муниципального района»</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Ответственный исполнитель - координатор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Муниципальное казенное учреждение «Управление культуры»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Муниципальное казенное учреждение «Отдел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Участники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Администрация городского поселения – город Богучар.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военного комиссариата Воронежской области.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районный Совет ветеранов войны, труда и Вооруженных Сил.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Богучарское</w:t>
            </w:r>
            <w:proofErr w:type="spellEnd"/>
            <w:r w:rsidRPr="00303634">
              <w:rPr>
                <w:rFonts w:ascii="Times New Roman" w:eastAsia="Times New Roman" w:hAnsi="Times New Roman" w:cs="Times New Roman"/>
                <w:sz w:val="24"/>
                <w:szCs w:val="24"/>
                <w:lang w:eastAsia="ru-RU"/>
              </w:rPr>
              <w:t xml:space="preserve"> отделение общероссийской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общественно-государственной организации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«Добровольное общество содействия армии, авиации и флоту России» Воронежской области.</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Цель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Создание условий для формирования у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высокого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патриотического сознания, верности Отечеству, готовности к выполнению конституционных обязанностей</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Задачи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методического сопровождения системы патриотического воспитания граждан;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работы по патриотическому воспитанию;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укрепление престижа службы в Вооруженных Силах Российской Федерации;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 развитие волонтерского движения;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информационное обеспечение патриотического воспитания</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Основные целевые показатели и индикаторы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специалистов, ведущих работу в области патриотического воспитания, прошедших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обучение на семинарах-совещаниях;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обучающихся в образовательных организациях, принимавших участие в конкурсных мероприятиях, направленных на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повышение уровня знаний истории и культуры России, своего города, района, региона, в общей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численности обучающихся;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действующих детских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 молодежных патриотических объединений, клубов, центров;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количество историко-патриотических, героико-патриотических и военно-патриотических музеев, созданных на базе образовательных организаций;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увеличение количества и улучшение качества мероприятий патриотической направленности;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работа оборонно-спортивных лагеря</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Сроки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реализуется в один этап: с 2017 года по 2020 год</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 276,0 тыс. руб., в том числе: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бюджет- 182,1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год- 182,1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0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год – 0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0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муниципальный бюджет – 93,9 тыс. руб., в том числе:</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год- 93,9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год – 0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2019 год – 0 тыс. руб.</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год – 0 тыс. руб.</w:t>
            </w:r>
          </w:p>
        </w:tc>
      </w:tr>
      <w:tr w:rsidR="00303634" w:rsidRPr="00303634" w:rsidTr="00303634">
        <w:trPr>
          <w:jc w:val="right"/>
        </w:trPr>
        <w:tc>
          <w:tcPr>
            <w:tcW w:w="478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Ожидаемые, непосредственные результаты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специалистов, ведущих работу в области патриотического воспитания, прошедших обучение на семинарах – совещаниях;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доли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действующих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детских и молодежных патриотических объединений, клубов, центров;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увеличение количества и улучшение качества мероприятий патриотической направленности;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объединение усилий различных ведомств, общественных организаций и семьи в вопросах патриотического воспитания детей и молодежи;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сохранение действующего оборонно-спортивного лагеря. </w:t>
            </w:r>
          </w:p>
        </w:tc>
      </w:tr>
    </w:tbl>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1. Характеристика сферы реализации подпрограммы, описание основных проблем в указанной сфере и прогноз ее развития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3 (план мероприятий) «Патриотическое воспитание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разработана в соответствии с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2016 - 2020 годы», распоряжением правительства Воронежской области от 30.06.2016 № 373-р «Об утверждении региональной программы (плана мероприятий) «Патриотическое воспитание граждан Российской Федерации, проживающих на территории Воронежской области, на 2016-2020 годы».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Администрацией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Данная работа проводится в соответствии с нормативными правовыми документами федерального и регионального уровней: постановлением Правительства Российской Федерации от 30.12.2015 № 1493 «О государственной программе «Патриотическое воспитание граждан Российской Федерации на 2016 - 2020 годы», 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Законом Воронежской области от 06.10.2010 № 103-ОЗ «О патриотическом воспитании в Воронежской области», Законом Воронежской области от 29.04.2016 № 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образовании в Воронежской области», постановлением правительства Воронежской области от 17.12.2013 № 1102 «Об утверждении государственной программы Воронежской области «Развитие образования»,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 пункт воинской доблести»», постановлением правительства Воронежской области от 09.12.2013 № 1072 «Об утверждении государственной программы Воронежской области «Содействие развитию муниципальных образований и местного самоуправления», постановлением правительства Воронежской области от 18.12.2013 № 1119 «Об утверждении государственной программы Воронежской области «Развитие культуры и туризма», постановлением правительства Воронежской области от 31.12.2013 года № 1202 «Об утверждении государственной программы Воронежской области «Развитие физической культуры и спорта», Уставом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постановлениями администрации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27.12.2013 № 1093 «Об утверждении муниципальной программы «Развитие культуры и туризма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от 30.12.2013 № 1095 «Об утверждении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сегодняшний день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районе; литературные вечера и уроки мужества. В музеях ведется поисковая и краеведческая работа. В настоящее время ведется обновление экспозиций </w:t>
      </w:r>
      <w:r w:rsidRPr="00303634">
        <w:rPr>
          <w:rFonts w:ascii="Times New Roman" w:eastAsia="Times New Roman" w:hAnsi="Times New Roman" w:cs="Times New Roman"/>
          <w:sz w:val="24"/>
          <w:szCs w:val="24"/>
          <w:lang w:eastAsia="ru-RU"/>
        </w:rPr>
        <w:lastRenderedPageBreak/>
        <w:t>«Великая Отечественная война». Лучшие школьные музеи: МКОУ «</w:t>
      </w:r>
      <w:proofErr w:type="spellStart"/>
      <w:r w:rsidRPr="00303634">
        <w:rPr>
          <w:rFonts w:ascii="Times New Roman" w:eastAsia="Times New Roman" w:hAnsi="Times New Roman" w:cs="Times New Roman"/>
          <w:sz w:val="24"/>
          <w:szCs w:val="24"/>
          <w:lang w:eastAsia="ru-RU"/>
        </w:rPr>
        <w:t>Дубравская</w:t>
      </w:r>
      <w:proofErr w:type="spellEnd"/>
      <w:r w:rsidRPr="00303634">
        <w:rPr>
          <w:rFonts w:ascii="Times New Roman" w:eastAsia="Times New Roman" w:hAnsi="Times New Roman" w:cs="Times New Roman"/>
          <w:sz w:val="24"/>
          <w:szCs w:val="24"/>
          <w:lang w:eastAsia="ru-RU"/>
        </w:rPr>
        <w:t xml:space="preserve"> ООШ» - музей «История села» - руководитель Новиков Н.Л., МКОУ «</w:t>
      </w:r>
      <w:proofErr w:type="spellStart"/>
      <w:r w:rsidRPr="00303634">
        <w:rPr>
          <w:rFonts w:ascii="Times New Roman" w:eastAsia="Times New Roman" w:hAnsi="Times New Roman" w:cs="Times New Roman"/>
          <w:sz w:val="24"/>
          <w:szCs w:val="24"/>
          <w:lang w:eastAsia="ru-RU"/>
        </w:rPr>
        <w:t>Подколодновская</w:t>
      </w:r>
      <w:proofErr w:type="spellEnd"/>
      <w:r w:rsidRPr="00303634">
        <w:rPr>
          <w:rFonts w:ascii="Times New Roman" w:eastAsia="Times New Roman" w:hAnsi="Times New Roman" w:cs="Times New Roman"/>
          <w:sz w:val="24"/>
          <w:szCs w:val="24"/>
          <w:lang w:eastAsia="ru-RU"/>
        </w:rPr>
        <w:t xml:space="preserve"> СОШ» - Музей Боевой и Трудовой Славы – руководитель - Бондарева Т.В., МКОУ «</w:t>
      </w:r>
      <w:proofErr w:type="spellStart"/>
      <w:r w:rsidRPr="00303634">
        <w:rPr>
          <w:rFonts w:ascii="Times New Roman" w:eastAsia="Times New Roman" w:hAnsi="Times New Roman" w:cs="Times New Roman"/>
          <w:sz w:val="24"/>
          <w:szCs w:val="24"/>
          <w:lang w:eastAsia="ru-RU"/>
        </w:rPr>
        <w:t>Терешковская</w:t>
      </w:r>
      <w:proofErr w:type="spellEnd"/>
      <w:r w:rsidRPr="00303634">
        <w:rPr>
          <w:rFonts w:ascii="Times New Roman" w:eastAsia="Times New Roman" w:hAnsi="Times New Roman" w:cs="Times New Roman"/>
          <w:sz w:val="24"/>
          <w:szCs w:val="24"/>
          <w:lang w:eastAsia="ru-RU"/>
        </w:rPr>
        <w:t xml:space="preserve"> ООШ» - музей «Следы истории» - руководитель Украинская Е.И. Школьные музеи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принимают активное участие в областных конкурсах школьных музеев.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Заметное место в системе общего образования региона занимает кадетское образование. В настоящее время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действует один класс патриотической направленности – класс МЧС в МКОУ «</w:t>
      </w:r>
      <w:proofErr w:type="spellStart"/>
      <w:r w:rsidRPr="00303634">
        <w:rPr>
          <w:rFonts w:ascii="Times New Roman" w:eastAsia="Times New Roman" w:hAnsi="Times New Roman" w:cs="Times New Roman"/>
          <w:sz w:val="24"/>
          <w:szCs w:val="24"/>
          <w:lang w:eastAsia="ru-RU"/>
        </w:rPr>
        <w:t>Богучарская</w:t>
      </w:r>
      <w:proofErr w:type="spellEnd"/>
      <w:r w:rsidRPr="00303634">
        <w:rPr>
          <w:rFonts w:ascii="Times New Roman" w:eastAsia="Times New Roman" w:hAnsi="Times New Roman" w:cs="Times New Roman"/>
          <w:sz w:val="24"/>
          <w:szCs w:val="24"/>
          <w:lang w:eastAsia="ru-RU"/>
        </w:rPr>
        <w:t xml:space="preserve"> СОШ № 2».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Координацию деятельности по патриотическому воспитанию детей, подростков и молодежи на территории Воронежской области осуществляет государственное бюджетное учреждение Воронежской области «Областной центр развития дополнительного образования, гражданского и патриотического воспитания детей и молодежи» (далее – Центр). Целью деятельности Центра является развитие и совершенствование системы социально-педагогического, туристско-краеведческого, художественного, патриотического, физкультурно-спортивного воспитания и образовательно-оздоровительного отдыха детей, подростков и молодежи Воронежской области.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координацию деятельности по патриотическому воспитанию детей и молодежи осуществляет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муниципальных районах и Борисоглебском городском округе).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Основной целью работы по допризывной подготовке является создание условий для 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w:t>
      </w:r>
      <w:proofErr w:type="spellStart"/>
      <w:r w:rsidRPr="00303634">
        <w:rPr>
          <w:rFonts w:ascii="Times New Roman" w:eastAsia="Times New Roman" w:hAnsi="Times New Roman" w:cs="Times New Roman"/>
          <w:sz w:val="24"/>
          <w:szCs w:val="24"/>
          <w:lang w:eastAsia="ru-RU"/>
        </w:rPr>
        <w:t>Богучарском</w:t>
      </w:r>
      <w:proofErr w:type="spellEnd"/>
      <w:r w:rsidRPr="00303634">
        <w:rPr>
          <w:rFonts w:ascii="Times New Roman" w:eastAsia="Times New Roman" w:hAnsi="Times New Roman" w:cs="Times New Roman"/>
          <w:sz w:val="24"/>
          <w:szCs w:val="24"/>
          <w:lang w:eastAsia="ru-RU"/>
        </w:rPr>
        <w:t xml:space="preserve"> муниципальном районе в летний период ежегодно организовано функционирование оборонно-спортивного лагеря «Юный танкист».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 территории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работает поисковый отряд под руководством Н.Л. Новикова, занимающийся поиском и перезахоронением останков воинов, погибших в годы Великой Отечественной войны на территории нашего и соседних районов, восстановлением имен погибших. В период с 2000 по 2017 год найдено более 4 000 останков советских воинов, погибших в Великой Отечественной войне.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 целью приведения внешнего облика военно-мемориальных объектов в надлежащее состояние и создания условий по их сохранности с 2012 года из средств областного бюджета оказывается финансовая поддержка органам местного самоуправления. К 70-летию Победы на территории области отремонтированы и благоустроены 352 воинских захоронения периода Великой Отечественной войны. В 2015 году отремонтированы 57 воинских захоронений, в том числе периода Гражданской войны, а также новые захоронения останков погибших воинов, </w:t>
      </w:r>
      <w:r w:rsidRPr="00303634">
        <w:rPr>
          <w:rFonts w:ascii="Times New Roman" w:eastAsia="Times New Roman" w:hAnsi="Times New Roman" w:cs="Times New Roman"/>
          <w:sz w:val="24"/>
          <w:szCs w:val="24"/>
          <w:lang w:eastAsia="ru-RU"/>
        </w:rPr>
        <w:lastRenderedPageBreak/>
        <w:t xml:space="preserve">найденных в ходе проведения поисковых работ. Соответственно,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район ведет данную работу в полном объеме. В ряде населенных пунктов изготовлены и установлены памятные стелы, знаки, символизирующие беспримерный подвиг защитников Отечества, ставший символом мужества, стойкости и массового героизма для российских граждан.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Одними из ведущих центров организации работы по военно-патриотическому воспитанию является школьный историко-краеведческий музей МКОУ «</w:t>
      </w:r>
      <w:proofErr w:type="spellStart"/>
      <w:r w:rsidRPr="00303634">
        <w:rPr>
          <w:rFonts w:ascii="Times New Roman" w:eastAsia="Times New Roman" w:hAnsi="Times New Roman" w:cs="Times New Roman"/>
          <w:sz w:val="24"/>
          <w:szCs w:val="24"/>
          <w:lang w:eastAsia="ru-RU"/>
        </w:rPr>
        <w:t>Дубравская</w:t>
      </w:r>
      <w:proofErr w:type="spellEnd"/>
      <w:r w:rsidRPr="00303634">
        <w:rPr>
          <w:rFonts w:ascii="Times New Roman" w:eastAsia="Times New Roman" w:hAnsi="Times New Roman" w:cs="Times New Roman"/>
          <w:sz w:val="24"/>
          <w:szCs w:val="24"/>
          <w:lang w:eastAsia="ru-RU"/>
        </w:rPr>
        <w:t xml:space="preserve"> ООШ» и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населения.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воспитания детей и молодежи.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Необходимость реализации подпрограммы обусловлена высокой социальной значимостью решаемых задач по повышению эффективности системы патриотического воспитания граждан Воронежской области.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 Цель и задачи подпрограммы</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Целью подпрограммы являются создание условий для формирования у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высокого патриотического сознания, верности Отечеству, готовности к выполнению конституционных обязанностей.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ходе реализации подпрограммы будут решены следующие задачи: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методического сопровождения системы патриотического воспитания детей и молодежи;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работы по патриотическому воспитанию;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укрепление престижа службы в Вооруженных Силах Российской Федерации;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волонтерского движения;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информационное обеспечение патриотического воспитания.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Характеристика основных мероприятий подпрограммы</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целях реализации основных задач подпрограммы в 2017 - 2020 годах планируется реализация трех основных мероприятий подпрограммы: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развитие методического сопровождения системы патриотического воспитания детей и молодежи;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совершенствование работы по патриотическому воспитанию, укрепление престижа службы в Вооруженных Силах Российской Федерации, развитие волонтерского движения;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информационное обеспечение патриотического воспитания.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Развитие методического сопровождения системы патриотического воспитания граждан включает в себя: формирование системы оценки эффективности патриотического воспитания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выявление и использование наиболее эффективной практики патриотического воспитания; подготовку и использование методических рекомендаций в области патриотического воспитания; совершенствование системы подготовки специалистов в области патриотического воспитания.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Совершенствование работы по патриотическому воспитанию, укреплению престижа </w:t>
      </w:r>
      <w:r w:rsidRPr="00303634">
        <w:rPr>
          <w:rFonts w:ascii="Times New Roman" w:eastAsia="Times New Roman" w:hAnsi="Times New Roman" w:cs="Times New Roman"/>
          <w:sz w:val="24"/>
          <w:szCs w:val="24"/>
          <w:lang w:eastAsia="ru-RU"/>
        </w:rPr>
        <w:lastRenderedPageBreak/>
        <w:t xml:space="preserve">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формирование чувства уважения к прошлому нашей страны, ее героическим страницам, в том числе сохранение памяти о подвигах защитников Отечества; 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 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 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 патриотического воспитания.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План проведения мероприятий подпрограммы приведен в приложении № 1 к настоящей подпрограмме.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Механизм реализации подпрограммы</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Общее руководство и контроль за ходом реализации подпрограммы осуществляет ответственный исполнитель – координатор подпрограммы – муниципальное казенное учреждение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Основные направления в организации управления и контроля за реализацией подпрограммы следующие: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осуществление координации работ по выполнению мероприятий в районе; </w:t>
      </w:r>
    </w:p>
    <w:p w:rsidR="00303634" w:rsidRPr="00303634" w:rsidRDefault="00303634" w:rsidP="003036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 проведение анализа реализации мероприятий подпрограммы и представление информации в администрацию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Приложение № 1</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 подпрограмме 3</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«Патриотическое воспитание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План мероприятий</w:t>
      </w:r>
    </w:p>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по патриотическому воспитанию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на 2018 год</w:t>
      </w:r>
    </w:p>
    <w:tbl>
      <w:tblPr>
        <w:tblW w:w="105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222"/>
        <w:gridCol w:w="4419"/>
        <w:gridCol w:w="1947"/>
        <w:gridCol w:w="3158"/>
      </w:tblGrid>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Наименование мероприятия</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Дата проведения</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Ответственные</w:t>
            </w:r>
          </w:p>
        </w:tc>
      </w:tr>
      <w:tr w:rsidR="00303634" w:rsidRPr="00303634" w:rsidTr="00303634">
        <w:trPr>
          <w:jc w:val="right"/>
        </w:trPr>
        <w:tc>
          <w:tcPr>
            <w:tcW w:w="10507" w:type="dxa"/>
            <w:gridSpan w:val="5"/>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contextualSpacing/>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Мероприятия по патриотическому воспитанию в учреждениях образования</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w:t>
            </w:r>
          </w:p>
        </w:tc>
        <w:tc>
          <w:tcPr>
            <w:tcW w:w="4860" w:type="dxa"/>
            <w:gridSpan w:val="2"/>
            <w:tcBorders>
              <w:top w:val="single" w:sz="4" w:space="0" w:color="auto"/>
              <w:left w:val="single" w:sz="4" w:space="0" w:color="auto"/>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Молодежный городской бал «Татьянин День»</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Молодежный спортивно-патриотический турнир на кубок главы администрации г. Богучар «Игры доброй воли»</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 базе ФОК «Юность»)</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 городского поселения – город Богучар, образовательные учреждения г. Богучар</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Тематическая программа</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«Уроки Мужества»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Месячник патриотической работы, посвященный Дню Защитника Отечества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январь-февраль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1.5.</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Городской детский фестиваль патриотической песни «Звездочка»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февраль – март</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 городского поселения – город Богучар, дошкольные учреждения г. Богучар</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1.6</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Общегородское родительское собрание отцов по теме профилактики </w:t>
            </w:r>
            <w:proofErr w:type="spellStart"/>
            <w:r w:rsidRPr="00303634">
              <w:rPr>
                <w:rFonts w:ascii="Times New Roman" w:eastAsia="Times New Roman" w:hAnsi="Times New Roman" w:cs="Times New Roman"/>
                <w:sz w:val="24"/>
                <w:szCs w:val="24"/>
                <w:lang w:eastAsia="ru-RU"/>
              </w:rPr>
              <w:t>табакокурения</w:t>
            </w:r>
            <w:proofErr w:type="spellEnd"/>
            <w:r w:rsidRPr="00303634">
              <w:rPr>
                <w:rFonts w:ascii="Times New Roman" w:eastAsia="Times New Roman" w:hAnsi="Times New Roman" w:cs="Times New Roman"/>
                <w:sz w:val="24"/>
                <w:szCs w:val="24"/>
                <w:lang w:eastAsia="ru-RU"/>
              </w:rPr>
              <w:t xml:space="preserve"> и употребления алкоголя</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февраль-март</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1.7</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Профилактические программы по формированию правовой грамотности, беседы по профилактике правонарушений среди детей и молодежи.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Администрации образовательных организаций, Отдел МВД по </w:t>
            </w:r>
            <w:proofErr w:type="spellStart"/>
            <w:r w:rsidRPr="00303634">
              <w:rPr>
                <w:rFonts w:ascii="Times New Roman" w:eastAsia="Times New Roman" w:hAnsi="Times New Roman" w:cs="Times New Roman"/>
                <w:sz w:val="24"/>
                <w:szCs w:val="24"/>
                <w:lang w:eastAsia="ru-RU"/>
              </w:rPr>
              <w:t>Богучарскому</w:t>
            </w:r>
            <w:proofErr w:type="spellEnd"/>
            <w:r w:rsidRPr="00303634">
              <w:rPr>
                <w:rFonts w:ascii="Times New Roman" w:eastAsia="Times New Roman" w:hAnsi="Times New Roman" w:cs="Times New Roman"/>
                <w:sz w:val="24"/>
                <w:szCs w:val="24"/>
                <w:lang w:eastAsia="ru-RU"/>
              </w:rPr>
              <w:t xml:space="preserve"> району</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Патриотическая акция, посвященная Дню Памяти жертв концлагерей</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апрель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Администрации образовательных организаций,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Богучарское</w:t>
            </w:r>
            <w:proofErr w:type="spellEnd"/>
            <w:r w:rsidRPr="00303634">
              <w:rPr>
                <w:rFonts w:ascii="Times New Roman" w:eastAsia="Times New Roman" w:hAnsi="Times New Roman" w:cs="Times New Roman"/>
                <w:sz w:val="24"/>
                <w:szCs w:val="24"/>
                <w:lang w:eastAsia="ru-RU"/>
              </w:rPr>
              <w:t xml:space="preserve"> Благочиние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Акция «Георгиевская лента», посвященная Дню Памяти и Скорби (началу Великой Отечественной войны)</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1.10</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духовно-нравственной Акции «Белый Цветок»</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сентябрь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Богучарское</w:t>
            </w:r>
            <w:proofErr w:type="spellEnd"/>
            <w:r w:rsidRPr="00303634">
              <w:rPr>
                <w:rFonts w:ascii="Times New Roman" w:eastAsia="Times New Roman" w:hAnsi="Times New Roman" w:cs="Times New Roman"/>
                <w:sz w:val="24"/>
                <w:szCs w:val="24"/>
                <w:lang w:eastAsia="ru-RU"/>
              </w:rPr>
              <w:t xml:space="preserve"> Благочиние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1.11</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Тематическая программа «Уроки Добра» в рамках Акции «Белый Цветок»</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сентябрь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Администрации образовательных организаций,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Богучарское</w:t>
            </w:r>
            <w:proofErr w:type="spellEnd"/>
            <w:r w:rsidRPr="00303634">
              <w:rPr>
                <w:rFonts w:ascii="Times New Roman" w:eastAsia="Times New Roman" w:hAnsi="Times New Roman" w:cs="Times New Roman"/>
                <w:sz w:val="24"/>
                <w:szCs w:val="24"/>
                <w:lang w:eastAsia="ru-RU"/>
              </w:rPr>
              <w:t xml:space="preserve"> Благочиние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1.12</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Молодежный Городской Бал «Гори, гори, </w:t>
            </w:r>
            <w:r w:rsidRPr="00303634">
              <w:rPr>
                <w:rFonts w:ascii="Times New Roman" w:eastAsia="Times New Roman" w:hAnsi="Times New Roman" w:cs="Times New Roman"/>
                <w:sz w:val="24"/>
                <w:szCs w:val="24"/>
                <w:lang w:eastAsia="ru-RU"/>
              </w:rPr>
              <w:lastRenderedPageBreak/>
              <w:t>моя звезда», посвященный Дню Народного Единства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ноябрь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Администрация городского </w:t>
            </w:r>
            <w:r w:rsidRPr="00303634">
              <w:rPr>
                <w:rFonts w:ascii="Times New Roman" w:eastAsia="Times New Roman" w:hAnsi="Times New Roman" w:cs="Times New Roman"/>
                <w:sz w:val="24"/>
                <w:szCs w:val="24"/>
                <w:lang w:eastAsia="ru-RU"/>
              </w:rPr>
              <w:lastRenderedPageBreak/>
              <w:t>поселения – город Богучар, образовательные учреждения</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1.13</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Тематическая программа «Люди в погонах», посвященная сотрудникам полиции, встречи школьников и студентов с сотрудниками полиции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ноябрь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Администрации образовательных организаций, Отдел МВД по </w:t>
            </w:r>
            <w:proofErr w:type="spellStart"/>
            <w:r w:rsidRPr="00303634">
              <w:rPr>
                <w:rFonts w:ascii="Times New Roman" w:eastAsia="Times New Roman" w:hAnsi="Times New Roman" w:cs="Times New Roman"/>
                <w:sz w:val="24"/>
                <w:szCs w:val="24"/>
                <w:lang w:eastAsia="ru-RU"/>
              </w:rPr>
              <w:t>Богучарскому</w:t>
            </w:r>
            <w:proofErr w:type="spellEnd"/>
            <w:r w:rsidRPr="00303634">
              <w:rPr>
                <w:rFonts w:ascii="Times New Roman" w:eastAsia="Times New Roman" w:hAnsi="Times New Roman" w:cs="Times New Roman"/>
                <w:sz w:val="24"/>
                <w:szCs w:val="24"/>
                <w:lang w:eastAsia="ru-RU"/>
              </w:rPr>
              <w:t xml:space="preserve"> району</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1.14</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Молодежный конкурс-смотр «Строевые песни», посвященный Дню Освобождения города Богучара от немецко-</w:t>
            </w:r>
            <w:proofErr w:type="spellStart"/>
            <w:r w:rsidRPr="00303634">
              <w:rPr>
                <w:rFonts w:ascii="Times New Roman" w:eastAsia="Times New Roman" w:hAnsi="Times New Roman" w:cs="Times New Roman"/>
                <w:sz w:val="24"/>
                <w:szCs w:val="24"/>
                <w:lang w:eastAsia="ru-RU"/>
              </w:rPr>
              <w:t>фашистких</w:t>
            </w:r>
            <w:proofErr w:type="spellEnd"/>
            <w:r w:rsidRPr="00303634">
              <w:rPr>
                <w:rFonts w:ascii="Times New Roman" w:eastAsia="Times New Roman" w:hAnsi="Times New Roman" w:cs="Times New Roman"/>
                <w:sz w:val="24"/>
                <w:szCs w:val="24"/>
                <w:lang w:eastAsia="ru-RU"/>
              </w:rPr>
              <w:t xml:space="preserve"> захватчиков</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 городского поселения – город Богучар, образовательные учреждения</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1.15</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Тематическая программа «Земляки на службе Отечеству», посвященная подвигам </w:t>
            </w:r>
            <w:proofErr w:type="spellStart"/>
            <w:r w:rsidRPr="00303634">
              <w:rPr>
                <w:rFonts w:ascii="Times New Roman" w:eastAsia="Times New Roman" w:hAnsi="Times New Roman" w:cs="Times New Roman"/>
                <w:sz w:val="24"/>
                <w:szCs w:val="24"/>
                <w:lang w:eastAsia="ru-RU"/>
              </w:rPr>
              <w:t>богучарцев</w:t>
            </w:r>
            <w:proofErr w:type="spellEnd"/>
            <w:r w:rsidRPr="00303634">
              <w:rPr>
                <w:rFonts w:ascii="Times New Roman" w:eastAsia="Times New Roman" w:hAnsi="Times New Roman" w:cs="Times New Roman"/>
                <w:sz w:val="24"/>
                <w:szCs w:val="24"/>
                <w:lang w:eastAsia="ru-RU"/>
              </w:rPr>
              <w:t xml:space="preserve"> – защитникам Отечества.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Администрации образовательных организаций,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РВК</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1.16</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Классные часы на тему «Звучит набат памяти…»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1.17</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1.18</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областном заочном конкурсе электронных презентаций по патриотической работе</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1.19</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областном смотре школьных музеев и экспозиций</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1.20</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областном (в рамках Всероссийского) конкурсе юных чтецов «Живая классика»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1.21</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Проведение районного и участие в областном конкурсе социальных проектов «Я - гражданин России» (в рамках Всероссийской акции)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 районе –январь-февраль; в области - в установленные </w:t>
            </w:r>
            <w:r w:rsidRPr="00303634">
              <w:rPr>
                <w:rFonts w:ascii="Times New Roman" w:eastAsia="Times New Roman" w:hAnsi="Times New Roman" w:cs="Times New Roman"/>
                <w:sz w:val="24"/>
                <w:szCs w:val="24"/>
                <w:lang w:eastAsia="ru-RU"/>
              </w:rPr>
              <w:lastRenderedPageBreak/>
              <w:t>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МКУ «Управление по образованию и молодежной политике»,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ДО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sz w:val="24"/>
                <w:szCs w:val="24"/>
                <w:lang w:eastAsia="ru-RU"/>
              </w:rPr>
              <w:lastRenderedPageBreak/>
              <w:t>районный Центр детского творчества»</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1.22</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Проведение районного конкурса патриотической песни «Голос Памяти»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февраль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культуры», </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1.23</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областном конкурсе патриотической песни «Красная гвоздика»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1.24</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Применение краеведческих материалов местных авторов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в урочной и внеурочной деятельности образовательных организаций района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образовательные организации</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1.25</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Проведение районных краеведческих и участие в областных </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февраль-март;</w:t>
            </w:r>
          </w:p>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октябрь-ноябрь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МКУ ДО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районный Центр детского творчества», образовательные организации</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1.26</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Проведение районного профильного палаточного лагеря туристско-краеведческой направленности «Робинзон», в ходе которого проведение туристских соревнований и «Школы безопасности», участие в областных соревнованиях</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ДО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районный Центр детского творчества», образовательные организации</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1.27</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Проведение районного патриотического профильного палаточного лагеря «Память»</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август</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МКОУ «</w:t>
            </w:r>
            <w:proofErr w:type="spellStart"/>
            <w:r w:rsidRPr="00303634">
              <w:rPr>
                <w:rFonts w:ascii="Times New Roman" w:eastAsia="Times New Roman" w:hAnsi="Times New Roman" w:cs="Times New Roman"/>
                <w:sz w:val="24"/>
                <w:szCs w:val="24"/>
                <w:lang w:eastAsia="ru-RU"/>
              </w:rPr>
              <w:t>Дубравская</w:t>
            </w:r>
            <w:proofErr w:type="spellEnd"/>
            <w:r w:rsidRPr="00303634">
              <w:rPr>
                <w:rFonts w:ascii="Times New Roman" w:eastAsia="Times New Roman" w:hAnsi="Times New Roman" w:cs="Times New Roman"/>
                <w:sz w:val="24"/>
                <w:szCs w:val="24"/>
                <w:lang w:eastAsia="ru-RU"/>
              </w:rPr>
              <w:t xml:space="preserve"> ООШ»</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1.28</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в областном конкурсе творческих работ «Символы России и Воронежского края», областной краеведческой олимпиаде</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установленные департаментом образования, науки и молодежной политики Воронежской области сроки</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1.29</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Проведение мероприятий, посвященных 100-летию Всесоюзного ленинского коммунистического союза молодежи </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(главный специалист по работе с молодежью)</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1.30</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Районное мероприятие, </w:t>
            </w:r>
            <w:proofErr w:type="gramStart"/>
            <w:r w:rsidRPr="00303634">
              <w:rPr>
                <w:rFonts w:ascii="Times New Roman" w:eastAsia="Times New Roman" w:hAnsi="Times New Roman" w:cs="Times New Roman"/>
                <w:sz w:val="24"/>
                <w:szCs w:val="24"/>
                <w:lang w:eastAsia="ru-RU"/>
              </w:rPr>
              <w:t>посвященное  100</w:t>
            </w:r>
            <w:proofErr w:type="gramEnd"/>
            <w:r w:rsidRPr="00303634">
              <w:rPr>
                <w:rFonts w:ascii="Times New Roman" w:eastAsia="Times New Roman" w:hAnsi="Times New Roman" w:cs="Times New Roman"/>
                <w:sz w:val="24"/>
                <w:szCs w:val="24"/>
                <w:lang w:eastAsia="ru-RU"/>
              </w:rPr>
              <w:t>-летию Всесоюзного ленинского коммунистического союза молодежи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октябрь</w:t>
            </w:r>
          </w:p>
        </w:tc>
        <w:tc>
          <w:tcPr>
            <w:tcW w:w="3275" w:type="dxa"/>
            <w:tcBorders>
              <w:top w:val="single" w:sz="4" w:space="0" w:color="auto"/>
              <w:left w:val="single" w:sz="4" w:space="0" w:color="auto"/>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1.31</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Участие школьников в районной спартакиаде и «Президентских состязаниях»</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МКУ «Отдел физической культуры и спорта»</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1.32</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Участие детей и молодежи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 работе молодежного информационного Интернет-портала «Фронт36»</w:t>
            </w:r>
          </w:p>
        </w:tc>
        <w:tc>
          <w:tcPr>
            <w:tcW w:w="1598" w:type="dxa"/>
            <w:tcBorders>
              <w:top w:val="single" w:sz="4" w:space="0" w:color="auto"/>
              <w:left w:val="single" w:sz="4" w:space="0" w:color="auto"/>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(главный специалист по работе с молодежью)</w:t>
            </w:r>
          </w:p>
        </w:tc>
      </w:tr>
      <w:tr w:rsidR="00303634" w:rsidRPr="00303634" w:rsidTr="00303634">
        <w:trPr>
          <w:jc w:val="right"/>
        </w:trPr>
        <w:tc>
          <w:tcPr>
            <w:tcW w:w="10507" w:type="dxa"/>
            <w:gridSpan w:val="5"/>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contextualSpacing/>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 Мероприятия по патриотическому воспитанию граждан в ходе подготовки празднования: Дня Победы, государственных </w:t>
            </w:r>
            <w:proofErr w:type="spellStart"/>
            <w:proofErr w:type="gramStart"/>
            <w:r w:rsidRPr="00303634">
              <w:rPr>
                <w:rFonts w:ascii="Times New Roman" w:eastAsia="Times New Roman" w:hAnsi="Times New Roman" w:cs="Times New Roman"/>
                <w:sz w:val="24"/>
                <w:szCs w:val="24"/>
                <w:lang w:eastAsia="ru-RU"/>
              </w:rPr>
              <w:t>праздников,Дней</w:t>
            </w:r>
            <w:proofErr w:type="spellEnd"/>
            <w:proofErr w:type="gramEnd"/>
            <w:r w:rsidRPr="00303634">
              <w:rPr>
                <w:rFonts w:ascii="Times New Roman" w:eastAsia="Times New Roman" w:hAnsi="Times New Roman" w:cs="Times New Roman"/>
                <w:sz w:val="24"/>
                <w:szCs w:val="24"/>
                <w:lang w:eastAsia="ru-RU"/>
              </w:rPr>
              <w:t xml:space="preserve"> воинской славы</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roofErr w:type="spellStart"/>
            <w:r w:rsidRPr="00303634">
              <w:rPr>
                <w:rFonts w:ascii="Times New Roman" w:eastAsia="Times New Roman" w:hAnsi="Times New Roman" w:cs="Times New Roman"/>
                <w:sz w:val="24"/>
                <w:szCs w:val="24"/>
                <w:lang w:eastAsia="ru-RU"/>
              </w:rPr>
              <w:t>Историко</w:t>
            </w:r>
            <w:proofErr w:type="spellEnd"/>
            <w:r w:rsidRPr="00303634">
              <w:rPr>
                <w:rFonts w:ascii="Times New Roman" w:eastAsia="Times New Roman" w:hAnsi="Times New Roman" w:cs="Times New Roman"/>
                <w:sz w:val="24"/>
                <w:szCs w:val="24"/>
                <w:lang w:eastAsia="ru-RU"/>
              </w:rPr>
              <w:t xml:space="preserve"> – краеведческая программа, посвященная Великой Победе «Они сражались за Родину!»</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апрель - май</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Чествование Ветеранов ВОВ, участников ВОВ, несовершеннолетних узников, детей войны</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апрель - май</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Патриотические мероприятия, посвященные Дням воинской славы</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Патриотические мероприятия с поисковым отрядом «Память» и его руководителем - Н.Л. Новиковым</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 Совет ветеранов, поисковый отряд «Память» (Н.Л. Новиков)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Экскурсионные поездки в музей МКОУ «</w:t>
            </w:r>
            <w:proofErr w:type="spellStart"/>
            <w:r w:rsidRPr="00303634">
              <w:rPr>
                <w:rFonts w:ascii="Times New Roman" w:eastAsia="Times New Roman" w:hAnsi="Times New Roman" w:cs="Times New Roman"/>
                <w:sz w:val="24"/>
                <w:szCs w:val="24"/>
                <w:lang w:eastAsia="ru-RU"/>
              </w:rPr>
              <w:t>Дубравская</w:t>
            </w:r>
            <w:proofErr w:type="spellEnd"/>
            <w:r w:rsidRPr="00303634">
              <w:rPr>
                <w:rFonts w:ascii="Times New Roman" w:eastAsia="Times New Roman" w:hAnsi="Times New Roman" w:cs="Times New Roman"/>
                <w:sz w:val="24"/>
                <w:szCs w:val="24"/>
                <w:lang w:eastAsia="ru-RU"/>
              </w:rPr>
              <w:t xml:space="preserve"> ООШ» </w:t>
            </w:r>
            <w:proofErr w:type="spellStart"/>
            <w:r w:rsidRPr="00303634">
              <w:rPr>
                <w:rFonts w:ascii="Times New Roman" w:eastAsia="Times New Roman" w:hAnsi="Times New Roman" w:cs="Times New Roman"/>
                <w:sz w:val="24"/>
                <w:szCs w:val="24"/>
                <w:lang w:eastAsia="ru-RU"/>
              </w:rPr>
              <w:t>пос.Дубрава</w:t>
            </w:r>
            <w:proofErr w:type="spellEnd"/>
            <w:r w:rsidRPr="00303634">
              <w:rPr>
                <w:rFonts w:ascii="Times New Roman" w:eastAsia="Times New Roman" w:hAnsi="Times New Roman" w:cs="Times New Roman"/>
                <w:sz w:val="24"/>
                <w:szCs w:val="24"/>
                <w:lang w:eastAsia="ru-RU"/>
              </w:rPr>
              <w:t>, встречи с руководителем и участниками поискового отряда «Память»</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Акция «Чтобы помнили», посвященная Дню Памяти и Скорби, жертвам Великой Отечественной войны</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ОО, в/ч 91711, Совет ветеранов</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Молодежные патриотические </w:t>
            </w:r>
            <w:proofErr w:type="spellStart"/>
            <w:proofErr w:type="gramStart"/>
            <w:r w:rsidRPr="00303634">
              <w:rPr>
                <w:rFonts w:ascii="Times New Roman" w:eastAsia="Times New Roman" w:hAnsi="Times New Roman" w:cs="Times New Roman"/>
                <w:sz w:val="24"/>
                <w:szCs w:val="24"/>
                <w:lang w:eastAsia="ru-RU"/>
              </w:rPr>
              <w:t>акции«</w:t>
            </w:r>
            <w:proofErr w:type="gramEnd"/>
            <w:r w:rsidRPr="00303634">
              <w:rPr>
                <w:rFonts w:ascii="Times New Roman" w:eastAsia="Times New Roman" w:hAnsi="Times New Roman" w:cs="Times New Roman"/>
                <w:sz w:val="24"/>
                <w:szCs w:val="24"/>
                <w:lang w:eastAsia="ru-RU"/>
              </w:rPr>
              <w:t>К</w:t>
            </w:r>
            <w:proofErr w:type="spellEnd"/>
            <w:r w:rsidRPr="00303634">
              <w:rPr>
                <w:rFonts w:ascii="Times New Roman" w:eastAsia="Times New Roman" w:hAnsi="Times New Roman" w:cs="Times New Roman"/>
                <w:sz w:val="24"/>
                <w:szCs w:val="24"/>
                <w:lang w:eastAsia="ru-RU"/>
              </w:rPr>
              <w:t xml:space="preserve"> защите Родины готов!»</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Администрации образовательных организаций,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ВК ВО</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2.8</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Организация мероприятий по наведению порядка на территории воинских захоронений </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tc>
      </w:tr>
      <w:tr w:rsidR="00303634" w:rsidRPr="00303634" w:rsidTr="00303634">
        <w:trPr>
          <w:jc w:val="right"/>
        </w:trPr>
        <w:tc>
          <w:tcPr>
            <w:tcW w:w="774"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2.9</w:t>
            </w:r>
          </w:p>
        </w:tc>
        <w:tc>
          <w:tcPr>
            <w:tcW w:w="4860"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Проведение Дней воинской Славы России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Администрации образовательных организаций</w:t>
            </w:r>
          </w:p>
        </w:tc>
      </w:tr>
      <w:tr w:rsidR="00303634" w:rsidRPr="00303634" w:rsidTr="00303634">
        <w:trPr>
          <w:jc w:val="right"/>
        </w:trPr>
        <w:tc>
          <w:tcPr>
            <w:tcW w:w="10507" w:type="dxa"/>
            <w:gridSpan w:val="5"/>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contextualSpacing/>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3. Мероприятия по патриотическому воспитанию, проводимые МКУ «Управление по образованию и молодежной политике» совместно с Советом ветеранов, войсковыми частями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гарнизона</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Организация экскурсий в войсковые части, знакомство с деятельностью в/ч 19711 </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Весь период</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 ОО, командование в/ч 91711</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3.2</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Кубок по волейболу в честь памяти воина- афганца М. Капустина</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февраль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МКОУ «</w:t>
            </w:r>
            <w:proofErr w:type="spellStart"/>
            <w:r w:rsidRPr="00303634">
              <w:rPr>
                <w:rFonts w:ascii="Times New Roman" w:eastAsia="Times New Roman" w:hAnsi="Times New Roman" w:cs="Times New Roman"/>
                <w:sz w:val="24"/>
                <w:szCs w:val="24"/>
                <w:lang w:eastAsia="ru-RU"/>
              </w:rPr>
              <w:t>Терешковская</w:t>
            </w:r>
            <w:proofErr w:type="spellEnd"/>
            <w:r w:rsidRPr="00303634">
              <w:rPr>
                <w:rFonts w:ascii="Times New Roman" w:eastAsia="Times New Roman" w:hAnsi="Times New Roman" w:cs="Times New Roman"/>
                <w:sz w:val="24"/>
                <w:szCs w:val="24"/>
                <w:lang w:eastAsia="ru-RU"/>
              </w:rPr>
              <w:t xml:space="preserve"> ООШ», Совет ветеранов, МКУ «Управление по образованию и молодежной политике»</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Тематическая программа «Никто не забыт» - встреча с малолетней узницей, дочерью защитника Брестской Крепости Ангелиной Дмитриевной Максаковой</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Апрель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Администрация городского поселения – город Богучар, войсковые части</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Военно-спортивная игра «Победа» для 6-9 и 10-11 классов, участие в зональной и областной играх</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Апрель-май</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Образовательные организации,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ВК ВО, командование в/ч 91711</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Проведение районной патриотической акции «Звезда Памяти»</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май</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образовательные организации</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3.6</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май</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образовательные организации</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3.7</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Пятидневные учебно-полевые сборы для учащихся 10-х классов</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май</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и молодежной политике», образовательные организации,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ВК ВО, командование в/ч 91711</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3.8</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Районный конкурс-слет отрядов «Пост № 1» для учащихся 9-11 классов, участие в зональном и областном слетах</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июнь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и молодежной политике», образовательные организации,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ВК ВО, командование в/ч 91711</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Оборонно-спортивный лагерь «Юный танкист» для обучающихся 8-10 классов</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Июль</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и молодежной политике», образовательные организации,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отдел ВК ВО, командование в/ч 91711</w:t>
            </w:r>
          </w:p>
        </w:tc>
      </w:tr>
      <w:tr w:rsidR="00303634" w:rsidRPr="00303634" w:rsidTr="00303634">
        <w:trPr>
          <w:jc w:val="right"/>
        </w:trPr>
        <w:tc>
          <w:tcPr>
            <w:tcW w:w="986" w:type="dxa"/>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3.10</w:t>
            </w:r>
          </w:p>
        </w:tc>
        <w:tc>
          <w:tcPr>
            <w:tcW w:w="464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Районный слет военно-патриотических клубов</w:t>
            </w:r>
          </w:p>
        </w:tc>
        <w:tc>
          <w:tcPr>
            <w:tcW w:w="1598"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Август</w:t>
            </w:r>
          </w:p>
        </w:tc>
        <w:tc>
          <w:tcPr>
            <w:tcW w:w="3275" w:type="dxa"/>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и молодежной политике», образовательные организации, </w:t>
            </w:r>
            <w:proofErr w:type="spellStart"/>
            <w:r w:rsidRPr="00303634">
              <w:rPr>
                <w:rFonts w:ascii="Times New Roman" w:eastAsia="Times New Roman" w:hAnsi="Times New Roman" w:cs="Times New Roman"/>
                <w:sz w:val="24"/>
                <w:szCs w:val="24"/>
                <w:lang w:eastAsia="ru-RU"/>
              </w:rPr>
              <w:t>Богучарский</w:t>
            </w:r>
            <w:proofErr w:type="spellEnd"/>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sz w:val="24"/>
                <w:szCs w:val="24"/>
                <w:lang w:eastAsia="ru-RU"/>
              </w:rPr>
              <w:lastRenderedPageBreak/>
              <w:t>отдел ВК ВО, командование в/ч 91711</w:t>
            </w:r>
          </w:p>
        </w:tc>
      </w:tr>
      <w:tr w:rsidR="00303634" w:rsidRPr="00303634" w:rsidTr="00303634">
        <w:trPr>
          <w:jc w:val="right"/>
        </w:trPr>
        <w:tc>
          <w:tcPr>
            <w:tcW w:w="765" w:type="dxa"/>
            <w:tcBorders>
              <w:top w:val="nil"/>
              <w:left w:val="nil"/>
              <w:bottom w:val="nil"/>
              <w:right w:val="nil"/>
            </w:tcBorders>
            <w:vAlign w:val="center"/>
            <w:hideMark/>
          </w:tcPr>
          <w:p w:rsidR="00303634" w:rsidRPr="00303634" w:rsidRDefault="00303634" w:rsidP="00303634">
            <w:pPr>
              <w:spacing w:after="0" w:line="240" w:lineRule="auto"/>
              <w:ind w:firstLine="567"/>
              <w:jc w:val="both"/>
              <w:rPr>
                <w:rFonts w:ascii="Times New Roman" w:eastAsia="Times New Roman" w:hAnsi="Times New Roman" w:cs="Times New Roman"/>
                <w:sz w:val="24"/>
                <w:szCs w:val="24"/>
                <w:lang w:eastAsia="ru-RU"/>
              </w:rPr>
            </w:pPr>
          </w:p>
        </w:tc>
        <w:tc>
          <w:tcPr>
            <w:tcW w:w="195" w:type="dxa"/>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4425" w:type="dxa"/>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1965" w:type="dxa"/>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3165" w:type="dxa"/>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r>
    </w:tbl>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Используемые Формы работы: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Культурно-досуговые мероприятия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Беседы и встречи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Фестивали, смотры, конкурсы,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Соревнования</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Экскурсии, поездки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Посещения на дому, чествование ветеранов, участников ВОВ, несовершеннолетних узников концлагерей</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Патриотические акции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Направления работы:</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1. </w:t>
      </w:r>
      <w:proofErr w:type="spellStart"/>
      <w:r w:rsidRPr="00303634">
        <w:rPr>
          <w:rFonts w:ascii="Times New Roman" w:eastAsia="Times New Roman" w:hAnsi="Times New Roman" w:cs="Times New Roman"/>
          <w:sz w:val="24"/>
          <w:szCs w:val="24"/>
          <w:lang w:eastAsia="ru-RU"/>
        </w:rPr>
        <w:t>Историко</w:t>
      </w:r>
      <w:proofErr w:type="spellEnd"/>
      <w:r w:rsidRPr="00303634">
        <w:rPr>
          <w:rFonts w:ascii="Times New Roman" w:eastAsia="Times New Roman" w:hAnsi="Times New Roman" w:cs="Times New Roman"/>
          <w:sz w:val="24"/>
          <w:szCs w:val="24"/>
          <w:lang w:eastAsia="ru-RU"/>
        </w:rPr>
        <w:t xml:space="preserve"> – краеведческое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 Спортивно – патриотическое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3. </w:t>
      </w:r>
      <w:proofErr w:type="spellStart"/>
      <w:r w:rsidRPr="00303634">
        <w:rPr>
          <w:rFonts w:ascii="Times New Roman" w:eastAsia="Times New Roman" w:hAnsi="Times New Roman" w:cs="Times New Roman"/>
          <w:sz w:val="24"/>
          <w:szCs w:val="24"/>
          <w:lang w:eastAsia="ru-RU"/>
        </w:rPr>
        <w:t>Гражданско</w:t>
      </w:r>
      <w:proofErr w:type="spellEnd"/>
      <w:r w:rsidRPr="00303634">
        <w:rPr>
          <w:rFonts w:ascii="Times New Roman" w:eastAsia="Times New Roman" w:hAnsi="Times New Roman" w:cs="Times New Roman"/>
          <w:sz w:val="24"/>
          <w:szCs w:val="24"/>
          <w:lang w:eastAsia="ru-RU"/>
        </w:rPr>
        <w:t xml:space="preserve"> - правовое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4. Досугово - оздоровительное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5. Культурно - развлекательное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6. Духовно - нравственное </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7. </w:t>
      </w:r>
      <w:proofErr w:type="spellStart"/>
      <w:r w:rsidRPr="00303634">
        <w:rPr>
          <w:rFonts w:ascii="Times New Roman" w:eastAsia="Times New Roman" w:hAnsi="Times New Roman" w:cs="Times New Roman"/>
          <w:sz w:val="24"/>
          <w:szCs w:val="24"/>
          <w:lang w:eastAsia="ru-RU"/>
        </w:rPr>
        <w:t>Эколого</w:t>
      </w:r>
      <w:proofErr w:type="spellEnd"/>
      <w:r w:rsidRPr="00303634">
        <w:rPr>
          <w:rFonts w:ascii="Times New Roman" w:eastAsia="Times New Roman" w:hAnsi="Times New Roman" w:cs="Times New Roman"/>
          <w:sz w:val="24"/>
          <w:szCs w:val="24"/>
          <w:lang w:eastAsia="ru-RU"/>
        </w:rPr>
        <w:t xml:space="preserve"> - краеведческое</w:t>
      </w:r>
    </w:p>
    <w:p w:rsidR="00303634" w:rsidRPr="00303634" w:rsidRDefault="00303634" w:rsidP="00303634">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Межведомственное взаимодействие: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1. Совместная деятельность с представителями учреждений культуры, физкультуры, ОМВД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 </w:t>
      </w:r>
      <w:proofErr w:type="spellStart"/>
      <w:r w:rsidRPr="00303634">
        <w:rPr>
          <w:rFonts w:ascii="Times New Roman" w:eastAsia="Times New Roman" w:hAnsi="Times New Roman" w:cs="Times New Roman"/>
          <w:sz w:val="24"/>
          <w:szCs w:val="24"/>
          <w:lang w:eastAsia="ru-RU"/>
        </w:rPr>
        <w:t>Богучарским</w:t>
      </w:r>
      <w:proofErr w:type="spellEnd"/>
      <w:r w:rsidRPr="00303634">
        <w:rPr>
          <w:rFonts w:ascii="Times New Roman" w:eastAsia="Times New Roman" w:hAnsi="Times New Roman" w:cs="Times New Roman"/>
          <w:sz w:val="24"/>
          <w:szCs w:val="24"/>
          <w:lang w:eastAsia="ru-RU"/>
        </w:rPr>
        <w:t xml:space="preserve"> военным комиссариатом области, Совета ветеранов </w:t>
      </w:r>
      <w:proofErr w:type="spellStart"/>
      <w:r w:rsidRPr="00303634">
        <w:rPr>
          <w:rFonts w:ascii="Times New Roman" w:eastAsia="Times New Roman" w:hAnsi="Times New Roman" w:cs="Times New Roman"/>
          <w:sz w:val="24"/>
          <w:szCs w:val="24"/>
          <w:lang w:eastAsia="ru-RU"/>
        </w:rPr>
        <w:t>г.Богучара</w:t>
      </w:r>
      <w:proofErr w:type="spellEnd"/>
      <w:r w:rsidRPr="00303634">
        <w:rPr>
          <w:rFonts w:ascii="Times New Roman" w:eastAsia="Times New Roman" w:hAnsi="Times New Roman" w:cs="Times New Roman"/>
          <w:sz w:val="24"/>
          <w:szCs w:val="24"/>
          <w:lang w:eastAsia="ru-RU"/>
        </w:rPr>
        <w:t xml:space="preserve"> и района, общественными движениями и организациями.</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2. Привлечение представителей войсковой части № 91711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гарнизона.</w:t>
      </w:r>
    </w:p>
    <w:p w:rsidR="00303634" w:rsidRPr="00303634" w:rsidRDefault="00303634" w:rsidP="00303634">
      <w:pPr>
        <w:spacing w:after="0" w:line="240" w:lineRule="auto"/>
        <w:rPr>
          <w:rFonts w:ascii="Times New Roman" w:eastAsia="Times New Roman" w:hAnsi="Times New Roman" w:cs="Times New Roman"/>
          <w:sz w:val="24"/>
          <w:szCs w:val="24"/>
          <w:lang w:eastAsia="ru-RU"/>
        </w:rPr>
        <w:sectPr w:rsidR="00303634" w:rsidRPr="00303634">
          <w:pgSz w:w="11909" w:h="16834"/>
          <w:pgMar w:top="2268" w:right="567" w:bottom="567" w:left="1701" w:header="720" w:footer="720" w:gutter="0"/>
          <w:pgNumType w:start="1"/>
          <w:cols w:space="720"/>
        </w:sectPr>
      </w:pPr>
    </w:p>
    <w:tbl>
      <w:tblPr>
        <w:tblW w:w="14660" w:type="dxa"/>
        <w:jc w:val="right"/>
        <w:tblLook w:val="04A0" w:firstRow="1" w:lastRow="0" w:firstColumn="1" w:lastColumn="0" w:noHBand="0" w:noVBand="1"/>
      </w:tblPr>
      <w:tblGrid>
        <w:gridCol w:w="792"/>
        <w:gridCol w:w="3888"/>
        <w:gridCol w:w="2760"/>
        <w:gridCol w:w="1520"/>
        <w:gridCol w:w="780"/>
        <w:gridCol w:w="816"/>
        <w:gridCol w:w="816"/>
        <w:gridCol w:w="816"/>
        <w:gridCol w:w="816"/>
        <w:gridCol w:w="816"/>
        <w:gridCol w:w="840"/>
      </w:tblGrid>
      <w:tr w:rsidR="00303634" w:rsidRPr="00303634" w:rsidTr="00303634">
        <w:trPr>
          <w:trHeight w:val="1095"/>
          <w:jc w:val="right"/>
        </w:trPr>
        <w:tc>
          <w:tcPr>
            <w:tcW w:w="792" w:type="dxa"/>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888" w:type="dxa"/>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76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6380" w:type="dxa"/>
            <w:gridSpan w:val="7"/>
            <w:vAlign w:val="bottom"/>
            <w:hideMark/>
          </w:tcPr>
          <w:p w:rsidR="00303634" w:rsidRPr="00303634" w:rsidRDefault="00303634" w:rsidP="00303634">
            <w:pPr>
              <w:widowControl w:val="0"/>
              <w:spacing w:after="0" w:line="240" w:lineRule="auto"/>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Приложение 1 к муниципальной программе </w:t>
            </w:r>
          </w:p>
        </w:tc>
        <w:tc>
          <w:tcPr>
            <w:tcW w:w="84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792" w:type="dxa"/>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888" w:type="dxa"/>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76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52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78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4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trHeight w:val="1110"/>
          <w:jc w:val="right"/>
        </w:trPr>
        <w:tc>
          <w:tcPr>
            <w:tcW w:w="13820" w:type="dxa"/>
            <w:gridSpan w:val="10"/>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Сведения о показателях (индикаторах)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и их значениях</w:t>
            </w:r>
          </w:p>
        </w:tc>
        <w:tc>
          <w:tcPr>
            <w:tcW w:w="84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792" w:type="dxa"/>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888" w:type="dxa"/>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76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52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p>
        </w:tc>
        <w:tc>
          <w:tcPr>
            <w:tcW w:w="78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16"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840" w:type="dxa"/>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trHeight w:val="1125"/>
          <w:jc w:val="right"/>
        </w:trPr>
        <w:tc>
          <w:tcPr>
            <w:tcW w:w="79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п/п</w:t>
            </w:r>
          </w:p>
        </w:tc>
        <w:tc>
          <w:tcPr>
            <w:tcW w:w="38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Наименование показателя (индикатора)</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Пункт Федерального плана</w:t>
            </w:r>
            <w:r w:rsidRPr="00303634">
              <w:rPr>
                <w:rFonts w:ascii="Times New Roman" w:eastAsia="Times New Roman" w:hAnsi="Times New Roman" w:cs="Times New Roman"/>
                <w:sz w:val="24"/>
                <w:szCs w:val="24"/>
                <w:lang w:eastAsia="ru-RU"/>
              </w:rPr>
              <w:br/>
              <w:t xml:space="preserve"> статистических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Ед. измерения</w:t>
            </w:r>
          </w:p>
        </w:tc>
        <w:tc>
          <w:tcPr>
            <w:tcW w:w="5700" w:type="dxa"/>
            <w:gridSpan w:val="7"/>
            <w:tcBorders>
              <w:top w:val="single" w:sz="4" w:space="0" w:color="auto"/>
              <w:left w:val="nil"/>
              <w:bottom w:val="single" w:sz="4" w:space="0" w:color="auto"/>
              <w:right w:val="single" w:sz="4" w:space="0" w:color="000000"/>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Значения показателя (индикатора) по годам реализации государственной программы</w:t>
            </w:r>
          </w:p>
        </w:tc>
      </w:tr>
      <w:tr w:rsidR="00303634" w:rsidRPr="00303634" w:rsidTr="00303634">
        <w:trPr>
          <w:trHeight w:val="315"/>
          <w:jc w:val="right"/>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w:t>
            </w:r>
          </w:p>
        </w:tc>
        <w:tc>
          <w:tcPr>
            <w:tcW w:w="840" w:type="dxa"/>
            <w:tcBorders>
              <w:top w:val="nil"/>
              <w:left w:val="nil"/>
              <w:bottom w:val="single" w:sz="4" w:space="0" w:color="auto"/>
              <w:right w:val="single" w:sz="4" w:space="0" w:color="auto"/>
            </w:tcBorders>
            <w:noWrap/>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w:t>
            </w:r>
          </w:p>
        </w:tc>
      </w:tr>
      <w:tr w:rsidR="00303634" w:rsidRPr="00303634" w:rsidTr="00303634">
        <w:trPr>
          <w:trHeight w:val="315"/>
          <w:jc w:val="right"/>
        </w:trPr>
        <w:tc>
          <w:tcPr>
            <w:tcW w:w="792" w:type="dxa"/>
            <w:tcBorders>
              <w:top w:val="nil"/>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w:t>
            </w:r>
          </w:p>
        </w:tc>
        <w:tc>
          <w:tcPr>
            <w:tcW w:w="3888"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w:t>
            </w:r>
          </w:p>
        </w:tc>
        <w:tc>
          <w:tcPr>
            <w:tcW w:w="2760"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w:t>
            </w:r>
          </w:p>
        </w:tc>
        <w:tc>
          <w:tcPr>
            <w:tcW w:w="1520"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w:t>
            </w:r>
          </w:p>
        </w:tc>
        <w:tc>
          <w:tcPr>
            <w:tcW w:w="780"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w:t>
            </w:r>
          </w:p>
        </w:tc>
        <w:tc>
          <w:tcPr>
            <w:tcW w:w="81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w:t>
            </w:r>
          </w:p>
        </w:tc>
        <w:tc>
          <w:tcPr>
            <w:tcW w:w="840"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w:t>
            </w:r>
          </w:p>
        </w:tc>
      </w:tr>
      <w:tr w:rsidR="00303634" w:rsidRPr="00303634" w:rsidTr="00303634">
        <w:trPr>
          <w:trHeight w:val="315"/>
          <w:jc w:val="right"/>
        </w:trPr>
        <w:tc>
          <w:tcPr>
            <w:tcW w:w="14660" w:type="dxa"/>
            <w:gridSpan w:val="11"/>
            <w:tcBorders>
              <w:top w:val="single" w:sz="4" w:space="0" w:color="auto"/>
              <w:left w:val="single" w:sz="4" w:space="0" w:color="auto"/>
              <w:bottom w:val="single" w:sz="4" w:space="0" w:color="auto"/>
              <w:right w:val="single" w:sz="4" w:space="0" w:color="000000"/>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Муниципальная программа</w:t>
            </w:r>
          </w:p>
        </w:tc>
      </w:tr>
      <w:tr w:rsidR="00303634" w:rsidRPr="00303634" w:rsidTr="00303634">
        <w:trPr>
          <w:trHeight w:val="1560"/>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Уровень выполнения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района"</w:t>
            </w:r>
          </w:p>
        </w:tc>
        <w:tc>
          <w:tcPr>
            <w:tcW w:w="276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r>
      <w:tr w:rsidR="00303634" w:rsidRPr="00303634" w:rsidTr="00303634">
        <w:trPr>
          <w:trHeight w:val="510"/>
          <w:jc w:val="right"/>
        </w:trPr>
        <w:tc>
          <w:tcPr>
            <w:tcW w:w="13820" w:type="dxa"/>
            <w:gridSpan w:val="10"/>
            <w:tcBorders>
              <w:top w:val="single" w:sz="4" w:space="0" w:color="auto"/>
              <w:left w:val="single" w:sz="4" w:space="0" w:color="auto"/>
              <w:bottom w:val="single" w:sz="4" w:space="0" w:color="auto"/>
              <w:right w:val="single" w:sz="4" w:space="0" w:color="000000"/>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w:t>
            </w:r>
          </w:p>
        </w:tc>
        <w:tc>
          <w:tcPr>
            <w:tcW w:w="840" w:type="dxa"/>
            <w:tcBorders>
              <w:top w:val="nil"/>
              <w:left w:val="nil"/>
              <w:bottom w:val="single" w:sz="4" w:space="0" w:color="auto"/>
              <w:right w:val="single" w:sz="4" w:space="0" w:color="auto"/>
            </w:tcBorders>
            <w:noWrap/>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r>
      <w:tr w:rsidR="00303634" w:rsidRPr="00303634" w:rsidTr="00303634">
        <w:trPr>
          <w:trHeight w:val="1755"/>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Обеспеченность детей дошкольного возраста местами в дошкольных образовательных организациях (количество мест на 1000 детей)</w:t>
            </w:r>
          </w:p>
        </w:tc>
        <w:tc>
          <w:tcPr>
            <w:tcW w:w="2760" w:type="dxa"/>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w:t>
            </w:r>
          </w:p>
        </w:tc>
        <w:tc>
          <w:tcPr>
            <w:tcW w:w="780"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433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458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556</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556</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556</w:t>
            </w:r>
          </w:p>
        </w:tc>
      </w:tr>
      <w:tr w:rsidR="00303634" w:rsidRPr="00303634" w:rsidTr="00303634">
        <w:trPr>
          <w:trHeight w:val="2355"/>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1.2.</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Доля выпускников муниципальных общеобразовательных организаций, сдавших единый государственный экзамен, в общей численности выпускников муниципальных общеобразовательных организаций </w:t>
            </w:r>
          </w:p>
        </w:tc>
        <w:tc>
          <w:tcPr>
            <w:tcW w:w="2760" w:type="dxa"/>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99,4</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99,6</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99,4</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w:t>
            </w:r>
          </w:p>
        </w:tc>
      </w:tr>
      <w:tr w:rsidR="00303634" w:rsidRPr="00303634" w:rsidTr="00303634">
        <w:trPr>
          <w:trHeight w:val="1770"/>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2760" w:type="dxa"/>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w:t>
            </w:r>
          </w:p>
        </w:tc>
      </w:tr>
      <w:tr w:rsidR="00303634" w:rsidRPr="00303634" w:rsidTr="00303634">
        <w:trPr>
          <w:trHeight w:val="360"/>
          <w:jc w:val="right"/>
        </w:trPr>
        <w:tc>
          <w:tcPr>
            <w:tcW w:w="13820" w:type="dxa"/>
            <w:gridSpan w:val="10"/>
            <w:tcBorders>
              <w:top w:val="single" w:sz="4" w:space="0" w:color="auto"/>
              <w:left w:val="single" w:sz="4" w:space="0" w:color="auto"/>
              <w:bottom w:val="single" w:sz="4" w:space="0" w:color="auto"/>
              <w:right w:val="single" w:sz="4" w:space="0" w:color="000000"/>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2</w:t>
            </w:r>
          </w:p>
        </w:tc>
        <w:tc>
          <w:tcPr>
            <w:tcW w:w="840" w:type="dxa"/>
            <w:tcBorders>
              <w:top w:val="nil"/>
              <w:left w:val="nil"/>
              <w:bottom w:val="single" w:sz="4" w:space="0" w:color="auto"/>
              <w:right w:val="single" w:sz="4" w:space="0" w:color="auto"/>
            </w:tcBorders>
            <w:noWrap/>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2205"/>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Доля детей-сирот и детей, оставшихся без попечения родителей, переданных на воспитание в семьи граждан, от общего количества детей-сирот, оставшихся без попечения родителей </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94,3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94,3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95,1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96,8</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96,8</w:t>
            </w:r>
          </w:p>
        </w:tc>
      </w:tr>
      <w:tr w:rsidR="00303634" w:rsidRPr="00303634" w:rsidTr="00303634">
        <w:trPr>
          <w:trHeight w:val="2625"/>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2.2</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Доля детей, охваченных организованным отдыхом и оздоровлением, в общем количестве детей школьного возраста</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56,3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56,3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59,7</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w:t>
            </w:r>
          </w:p>
        </w:tc>
      </w:tr>
      <w:tr w:rsidR="00303634" w:rsidRPr="00303634" w:rsidTr="00303634">
        <w:trPr>
          <w:trHeight w:val="1860"/>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Число детей и молодежи, ставших лауреатами и призерами международных, всероссийских и региональных и муниципальных мероприятий (конкурсов)</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чел.</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508</w:t>
            </w:r>
          </w:p>
        </w:tc>
        <w:tc>
          <w:tcPr>
            <w:tcW w:w="816" w:type="dxa"/>
            <w:tcBorders>
              <w:top w:val="nil"/>
              <w:left w:val="nil"/>
              <w:bottom w:val="single" w:sz="4" w:space="0" w:color="auto"/>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508</w:t>
            </w:r>
          </w:p>
        </w:tc>
        <w:tc>
          <w:tcPr>
            <w:tcW w:w="840" w:type="dxa"/>
            <w:tcBorders>
              <w:top w:val="nil"/>
              <w:left w:val="nil"/>
              <w:bottom w:val="single" w:sz="4" w:space="0" w:color="auto"/>
              <w:right w:val="single" w:sz="4" w:space="0" w:color="auto"/>
            </w:tcBorders>
            <w:shd w:val="clear" w:color="auto" w:fill="FFFFFF"/>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508</w:t>
            </w:r>
          </w:p>
        </w:tc>
      </w:tr>
      <w:tr w:rsidR="00303634" w:rsidRPr="00303634" w:rsidTr="00303634">
        <w:trPr>
          <w:trHeight w:val="1384"/>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Численность лиц, систематически занимающихся физической культурой и спортом.</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чел.</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9700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13400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14625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14625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14625</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14625</w:t>
            </w:r>
          </w:p>
        </w:tc>
      </w:tr>
      <w:tr w:rsidR="00303634" w:rsidRPr="00303634" w:rsidTr="00303634">
        <w:trPr>
          <w:trHeight w:val="470"/>
          <w:jc w:val="right"/>
        </w:trPr>
        <w:tc>
          <w:tcPr>
            <w:tcW w:w="14660" w:type="dxa"/>
            <w:gridSpan w:val="11"/>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Подпрограмма 3</w:t>
            </w:r>
          </w:p>
        </w:tc>
      </w:tr>
      <w:tr w:rsidR="00303634" w:rsidRPr="00303634" w:rsidTr="00303634">
        <w:trPr>
          <w:trHeight w:val="1411"/>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3.1</w:t>
            </w:r>
          </w:p>
        </w:tc>
        <w:tc>
          <w:tcPr>
            <w:tcW w:w="3888" w:type="dxa"/>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Количество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специалистов,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ведущих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работу</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 области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патриотического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воспитания,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прошедших обучение на семинарах-совещаниях</w:t>
            </w:r>
          </w:p>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чел.</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4</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6</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8</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8</w:t>
            </w:r>
          </w:p>
        </w:tc>
      </w:tr>
      <w:tr w:rsidR="00303634" w:rsidRPr="00303634" w:rsidTr="00303634">
        <w:trPr>
          <w:trHeight w:val="1684"/>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lastRenderedPageBreak/>
              <w:t>3.2.</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Доля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обучающихся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образовательных организациях,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принимавших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участие</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 конкурсных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мероприятиях,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направленных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на повышение</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уровня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знаний</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истории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культуры России,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своего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города, района,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региона,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общей численности обучающихся</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38</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50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60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70</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80</w:t>
            </w:r>
          </w:p>
        </w:tc>
      </w:tr>
      <w:tr w:rsidR="00303634" w:rsidRPr="00303634" w:rsidTr="00303634">
        <w:trPr>
          <w:trHeight w:val="557"/>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3.3</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Доля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детей и молодежи, выполнивших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нормативы Всероссийского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физкультурно-спортивного комплекса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«Готов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к</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труду</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обороне»</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(ГТО),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 общей численности населения, принявшего участие в выполнении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нормативов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Всероссийского физкультурно-спортивного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комплекса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«Готов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к труду и обороне» (ГТО)</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35,57</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35,57</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35,57</w:t>
            </w:r>
          </w:p>
        </w:tc>
      </w:tr>
      <w:tr w:rsidR="00303634" w:rsidRPr="00303634" w:rsidTr="00303634">
        <w:trPr>
          <w:trHeight w:val="1684"/>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3.4.</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Количество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действующих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детских и молодежных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патриотических объединений, клубов, центров</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шт.</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12</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12</w:t>
            </w:r>
          </w:p>
        </w:tc>
      </w:tr>
      <w:tr w:rsidR="00303634" w:rsidRPr="00303634" w:rsidTr="00303634">
        <w:trPr>
          <w:trHeight w:val="1684"/>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3.5.</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Количество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историко-патриотических,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героико-патриотических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военно-патриотических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музеев, созданных на базе образовательных организаций</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шт.</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12</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15</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15</w:t>
            </w:r>
          </w:p>
        </w:tc>
      </w:tr>
      <w:tr w:rsidR="00303634" w:rsidRPr="00303634" w:rsidTr="00303634">
        <w:trPr>
          <w:trHeight w:val="1269"/>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lastRenderedPageBreak/>
              <w:t>3.6.</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Увеличение количества и улучшение качества мероприятий патриотической направленности</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шт.</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20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25</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30</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43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43</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43</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45</w:t>
            </w:r>
          </w:p>
        </w:tc>
      </w:tr>
      <w:tr w:rsidR="00303634" w:rsidRPr="00303634" w:rsidTr="00303634">
        <w:trPr>
          <w:trHeight w:val="617"/>
          <w:jc w:val="right"/>
        </w:trPr>
        <w:tc>
          <w:tcPr>
            <w:tcW w:w="792"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3.7.</w:t>
            </w:r>
          </w:p>
        </w:tc>
        <w:tc>
          <w:tcPr>
            <w:tcW w:w="3888"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Работа оборонно-спортивного лагеря</w:t>
            </w:r>
          </w:p>
        </w:tc>
        <w:tc>
          <w:tcPr>
            <w:tcW w:w="276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152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шт.</w:t>
            </w:r>
          </w:p>
        </w:tc>
        <w:tc>
          <w:tcPr>
            <w:tcW w:w="78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16"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c>
          <w:tcPr>
            <w:tcW w:w="84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1</w:t>
            </w:r>
          </w:p>
        </w:tc>
      </w:tr>
    </w:tbl>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br w:type="page"/>
      </w:r>
    </w:p>
    <w:tbl>
      <w:tblPr>
        <w:tblW w:w="5000" w:type="pct"/>
        <w:jc w:val="right"/>
        <w:tblLook w:val="04A0" w:firstRow="1" w:lastRow="0" w:firstColumn="1" w:lastColumn="0" w:noHBand="0" w:noVBand="1"/>
      </w:tblPr>
      <w:tblGrid>
        <w:gridCol w:w="1633"/>
        <w:gridCol w:w="225"/>
        <w:gridCol w:w="1894"/>
        <w:gridCol w:w="222"/>
        <w:gridCol w:w="1398"/>
        <w:gridCol w:w="222"/>
        <w:gridCol w:w="1114"/>
        <w:gridCol w:w="1284"/>
        <w:gridCol w:w="1118"/>
        <w:gridCol w:w="221"/>
        <w:gridCol w:w="1091"/>
        <w:gridCol w:w="224"/>
        <w:gridCol w:w="1058"/>
        <w:gridCol w:w="257"/>
        <w:gridCol w:w="851"/>
        <w:gridCol w:w="464"/>
        <w:gridCol w:w="1284"/>
      </w:tblGrid>
      <w:tr w:rsidR="00303634" w:rsidRPr="00303634" w:rsidTr="00303634">
        <w:trPr>
          <w:trHeight w:val="1065"/>
          <w:jc w:val="right"/>
        </w:trPr>
        <w:tc>
          <w:tcPr>
            <w:tcW w:w="605" w:type="pct"/>
            <w:gridSpan w:val="2"/>
            <w:tcBorders>
              <w:top w:val="single" w:sz="4" w:space="0" w:color="auto"/>
              <w:left w:val="single" w:sz="4" w:space="0" w:color="auto"/>
              <w:bottom w:val="nil"/>
              <w:right w:val="nil"/>
            </w:tcBorders>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730" w:type="pct"/>
            <w:gridSpan w:val="2"/>
            <w:tcBorders>
              <w:top w:val="single" w:sz="4" w:space="0" w:color="auto"/>
              <w:left w:val="nil"/>
              <w:bottom w:val="nil"/>
              <w:right w:val="nil"/>
            </w:tcBorders>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581" w:type="pct"/>
            <w:gridSpan w:val="2"/>
            <w:tcBorders>
              <w:top w:val="single" w:sz="4" w:space="0" w:color="auto"/>
              <w:left w:val="nil"/>
              <w:bottom w:val="nil"/>
              <w:right w:val="nil"/>
            </w:tcBorders>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083" w:type="pct"/>
            <w:gridSpan w:val="11"/>
            <w:tcBorders>
              <w:top w:val="single" w:sz="4" w:space="0" w:color="auto"/>
              <w:left w:val="nil"/>
              <w:bottom w:val="nil"/>
              <w:right w:val="single" w:sz="4" w:space="0" w:color="auto"/>
            </w:tcBorders>
            <w:vAlign w:val="bottom"/>
            <w:hideMark/>
          </w:tcPr>
          <w:p w:rsidR="00303634" w:rsidRPr="00303634" w:rsidRDefault="00303634" w:rsidP="00303634">
            <w:pPr>
              <w:widowControl w:val="0"/>
              <w:spacing w:after="0" w:line="240" w:lineRule="auto"/>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Приложение 2 к муниципальной программе </w:t>
            </w:r>
          </w:p>
        </w:tc>
      </w:tr>
      <w:tr w:rsidR="00303634" w:rsidRPr="00303634" w:rsidTr="00303634">
        <w:trPr>
          <w:trHeight w:val="375"/>
          <w:jc w:val="right"/>
        </w:trPr>
        <w:tc>
          <w:tcPr>
            <w:tcW w:w="605" w:type="pct"/>
            <w:gridSpan w:val="2"/>
            <w:tcBorders>
              <w:top w:val="nil"/>
              <w:left w:val="single" w:sz="4" w:space="0" w:color="auto"/>
              <w:bottom w:val="nil"/>
              <w:right w:val="nil"/>
            </w:tcBorders>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730" w:type="pct"/>
            <w:gridSpan w:val="2"/>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581" w:type="pct"/>
            <w:gridSpan w:val="2"/>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402" w:type="pct"/>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442" w:type="pct"/>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410" w:type="pct"/>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437" w:type="pct"/>
            <w:gridSpan w:val="2"/>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430" w:type="pct"/>
            <w:gridSpan w:val="2"/>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369" w:type="pct"/>
            <w:gridSpan w:val="2"/>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594" w:type="pct"/>
            <w:gridSpan w:val="2"/>
            <w:tcBorders>
              <w:top w:val="nil"/>
              <w:left w:val="nil"/>
              <w:bottom w:val="nil"/>
              <w:right w:val="single" w:sz="4" w:space="0" w:color="auto"/>
            </w:tcBorders>
            <w:noWrap/>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r>
      <w:tr w:rsidR="00303634" w:rsidRPr="00303634" w:rsidTr="00303634">
        <w:trPr>
          <w:trHeight w:val="962"/>
          <w:jc w:val="right"/>
        </w:trPr>
        <w:tc>
          <w:tcPr>
            <w:tcW w:w="5000" w:type="pct"/>
            <w:gridSpan w:val="17"/>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Расходы местного бюджета на реализацию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r>
      <w:tr w:rsidR="00303634" w:rsidRPr="00303634" w:rsidTr="00303634">
        <w:trPr>
          <w:trHeight w:val="540"/>
          <w:jc w:val="right"/>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r>
      <w:tr w:rsidR="00303634" w:rsidRPr="00303634" w:rsidTr="00303634">
        <w:trPr>
          <w:trHeight w:val="861"/>
          <w:jc w:val="right"/>
        </w:trPr>
        <w:tc>
          <w:tcPr>
            <w:tcW w:w="542" w:type="pct"/>
            <w:vMerge w:val="restart"/>
            <w:tcBorders>
              <w:top w:val="nil"/>
              <w:left w:val="single" w:sz="4" w:space="0" w:color="auto"/>
              <w:bottom w:val="single" w:sz="4" w:space="0" w:color="auto"/>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Статус</w:t>
            </w:r>
          </w:p>
        </w:tc>
        <w:tc>
          <w:tcPr>
            <w:tcW w:w="730" w:type="pct"/>
            <w:gridSpan w:val="2"/>
            <w:vMerge w:val="restar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581" w:type="pct"/>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местного бюджета (далее - ГРБС)</w:t>
            </w:r>
          </w:p>
        </w:tc>
        <w:tc>
          <w:tcPr>
            <w:tcW w:w="3147" w:type="pct"/>
            <w:gridSpan w:val="1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Расходы местного бюджета по годам реализации муниципальной </w:t>
            </w:r>
            <w:proofErr w:type="spellStart"/>
            <w:proofErr w:type="gramStart"/>
            <w:r w:rsidRPr="00303634">
              <w:rPr>
                <w:rFonts w:ascii="Times New Roman" w:eastAsia="Times New Roman" w:hAnsi="Times New Roman" w:cs="Times New Roman"/>
                <w:sz w:val="24"/>
                <w:szCs w:val="24"/>
                <w:lang w:eastAsia="ru-RU"/>
              </w:rPr>
              <w:t>программы,тыс</w:t>
            </w:r>
            <w:proofErr w:type="spellEnd"/>
            <w:r w:rsidRPr="00303634">
              <w:rPr>
                <w:rFonts w:ascii="Times New Roman" w:eastAsia="Times New Roman" w:hAnsi="Times New Roman" w:cs="Times New Roman"/>
                <w:sz w:val="24"/>
                <w:szCs w:val="24"/>
                <w:lang w:eastAsia="ru-RU"/>
              </w:rPr>
              <w:t>.</w:t>
            </w:r>
            <w:proofErr w:type="gramEnd"/>
            <w:r w:rsidRPr="00303634">
              <w:rPr>
                <w:rFonts w:ascii="Times New Roman" w:eastAsia="Times New Roman" w:hAnsi="Times New Roman" w:cs="Times New Roman"/>
                <w:sz w:val="24"/>
                <w:szCs w:val="24"/>
                <w:lang w:eastAsia="ru-RU"/>
              </w:rPr>
              <w:t xml:space="preserve"> руб.</w:t>
            </w:r>
          </w:p>
        </w:tc>
      </w:tr>
      <w:tr w:rsidR="00303634" w:rsidRPr="00303634" w:rsidTr="00303634">
        <w:trPr>
          <w:trHeight w:val="94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465" w:type="pct"/>
            <w:gridSpan w:val="2"/>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(первый год реализации)</w:t>
            </w:r>
          </w:p>
        </w:tc>
        <w:tc>
          <w:tcPr>
            <w:tcW w:w="442" w:type="pct"/>
            <w:tcBorders>
              <w:top w:val="nil"/>
              <w:left w:val="single" w:sz="4" w:space="0" w:color="auto"/>
              <w:bottom w:val="nil"/>
              <w:right w:val="nil"/>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(второй год реализации)</w:t>
            </w:r>
          </w:p>
        </w:tc>
        <w:tc>
          <w:tcPr>
            <w:tcW w:w="473" w:type="pct"/>
            <w:gridSpan w:val="2"/>
            <w:tcBorders>
              <w:top w:val="nil"/>
              <w:left w:val="single" w:sz="4" w:space="0" w:color="auto"/>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(третий год реализации)</w:t>
            </w:r>
          </w:p>
        </w:tc>
        <w:tc>
          <w:tcPr>
            <w:tcW w:w="442" w:type="pct"/>
            <w:gridSpan w:val="2"/>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(третий год реализации)</w:t>
            </w:r>
          </w:p>
        </w:tc>
        <w:tc>
          <w:tcPr>
            <w:tcW w:w="442" w:type="pct"/>
            <w:gridSpan w:val="2"/>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(третий год реализации)</w:t>
            </w:r>
          </w:p>
        </w:tc>
        <w:tc>
          <w:tcPr>
            <w:tcW w:w="442" w:type="pct"/>
            <w:gridSpan w:val="2"/>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(третий год реализации)</w:t>
            </w:r>
          </w:p>
        </w:tc>
        <w:tc>
          <w:tcPr>
            <w:tcW w:w="442" w:type="pct"/>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(третий год реализации)</w:t>
            </w:r>
          </w:p>
        </w:tc>
      </w:tr>
      <w:tr w:rsidR="00303634" w:rsidRPr="00303634" w:rsidTr="00303634">
        <w:trPr>
          <w:trHeight w:val="375"/>
          <w:jc w:val="right"/>
        </w:trPr>
        <w:tc>
          <w:tcPr>
            <w:tcW w:w="542" w:type="pct"/>
            <w:tcBorders>
              <w:top w:val="nil"/>
              <w:left w:val="single" w:sz="4" w:space="0" w:color="auto"/>
              <w:bottom w:val="single" w:sz="4" w:space="0" w:color="auto"/>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w:t>
            </w:r>
          </w:p>
        </w:tc>
        <w:tc>
          <w:tcPr>
            <w:tcW w:w="730" w:type="pct"/>
            <w:gridSpan w:val="2"/>
            <w:tcBorders>
              <w:top w:val="nil"/>
              <w:left w:val="nil"/>
              <w:bottom w:val="nil"/>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w:t>
            </w:r>
          </w:p>
        </w:tc>
        <w:tc>
          <w:tcPr>
            <w:tcW w:w="581" w:type="pct"/>
            <w:gridSpan w:val="2"/>
            <w:tcBorders>
              <w:top w:val="nil"/>
              <w:left w:val="nil"/>
              <w:bottom w:val="nil"/>
              <w:right w:val="single" w:sz="4" w:space="0" w:color="auto"/>
            </w:tcBorders>
            <w:shd w:val="clear" w:color="auto" w:fill="FFFFFF"/>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w:t>
            </w:r>
          </w:p>
        </w:tc>
        <w:tc>
          <w:tcPr>
            <w:tcW w:w="465" w:type="pct"/>
            <w:gridSpan w:val="2"/>
            <w:tcBorders>
              <w:top w:val="single" w:sz="4" w:space="0" w:color="auto"/>
              <w:left w:val="nil"/>
              <w:bottom w:val="nil"/>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w:t>
            </w:r>
          </w:p>
        </w:tc>
        <w:tc>
          <w:tcPr>
            <w:tcW w:w="442" w:type="pct"/>
            <w:tcBorders>
              <w:top w:val="single" w:sz="4" w:space="0" w:color="auto"/>
              <w:left w:val="nil"/>
              <w:bottom w:val="nil"/>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w:t>
            </w:r>
          </w:p>
        </w:tc>
        <w:tc>
          <w:tcPr>
            <w:tcW w:w="473" w:type="pct"/>
            <w:gridSpan w:val="2"/>
            <w:tcBorders>
              <w:top w:val="single" w:sz="4" w:space="0" w:color="auto"/>
              <w:left w:val="nil"/>
              <w:bottom w:val="nil"/>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w:t>
            </w:r>
          </w:p>
        </w:tc>
        <w:tc>
          <w:tcPr>
            <w:tcW w:w="442" w:type="pct"/>
            <w:gridSpan w:val="2"/>
            <w:tcBorders>
              <w:top w:val="single" w:sz="4" w:space="0" w:color="auto"/>
              <w:left w:val="nil"/>
              <w:bottom w:val="nil"/>
              <w:right w:val="single" w:sz="4" w:space="0" w:color="auto"/>
            </w:tcBorders>
            <w:noWrap/>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nil"/>
              <w:right w:val="single" w:sz="4" w:space="0" w:color="auto"/>
            </w:tcBorders>
            <w:noWrap/>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nil"/>
              <w:right w:val="single" w:sz="4" w:space="0" w:color="auto"/>
            </w:tcBorders>
            <w:noWrap/>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nil"/>
              <w:bottom w:val="nil"/>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w:t>
            </w:r>
          </w:p>
        </w:tc>
      </w:tr>
      <w:tr w:rsidR="00303634" w:rsidRPr="00303634" w:rsidTr="00303634">
        <w:trPr>
          <w:trHeight w:val="315"/>
          <w:jc w:val="right"/>
        </w:trPr>
        <w:tc>
          <w:tcPr>
            <w:tcW w:w="542" w:type="pct"/>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Муниципальная программа</w:t>
            </w:r>
          </w:p>
        </w:tc>
        <w:tc>
          <w:tcPr>
            <w:tcW w:w="730" w:type="pct"/>
            <w:gridSpan w:val="2"/>
            <w:vMerge w:val="restart"/>
            <w:tcBorders>
              <w:top w:val="nil"/>
              <w:left w:val="single" w:sz="4" w:space="0" w:color="auto"/>
              <w:bottom w:val="nil"/>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168 543,60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150119,95</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143000,023</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143823,88</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137830,4</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94824,8</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100385,5</w:t>
            </w:r>
          </w:p>
        </w:tc>
      </w:tr>
      <w:tr w:rsidR="00303634" w:rsidRPr="00303634" w:rsidTr="00303634">
        <w:trPr>
          <w:trHeight w:val="375"/>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73"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r>
      <w:tr w:rsidR="00303634" w:rsidRPr="00303634" w:rsidTr="00303634">
        <w:trPr>
          <w:trHeight w:val="750"/>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nil"/>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w:t>
            </w:r>
            <w:r w:rsidRPr="00303634">
              <w:rPr>
                <w:rFonts w:ascii="Times New Roman" w:eastAsia="Times New Roman" w:hAnsi="Times New Roman" w:cs="Times New Roman"/>
                <w:sz w:val="24"/>
                <w:szCs w:val="24"/>
                <w:lang w:eastAsia="ru-RU"/>
              </w:rPr>
              <w:lastRenderedPageBreak/>
              <w:t>и молодежной политике"</w:t>
            </w:r>
          </w:p>
        </w:tc>
        <w:tc>
          <w:tcPr>
            <w:tcW w:w="465" w:type="pct"/>
            <w:gridSpan w:val="2"/>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lastRenderedPageBreak/>
              <w:t>168 543,60</w:t>
            </w:r>
          </w:p>
        </w:tc>
        <w:tc>
          <w:tcPr>
            <w:tcW w:w="442" w:type="pct"/>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150119,95</w:t>
            </w:r>
          </w:p>
        </w:tc>
        <w:tc>
          <w:tcPr>
            <w:tcW w:w="473" w:type="pct"/>
            <w:gridSpan w:val="2"/>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143000,023</w:t>
            </w:r>
          </w:p>
        </w:tc>
        <w:tc>
          <w:tcPr>
            <w:tcW w:w="442" w:type="pct"/>
            <w:gridSpan w:val="2"/>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143823,88</w:t>
            </w:r>
          </w:p>
        </w:tc>
        <w:tc>
          <w:tcPr>
            <w:tcW w:w="442" w:type="pct"/>
            <w:gridSpan w:val="2"/>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137830,4</w:t>
            </w:r>
          </w:p>
        </w:tc>
        <w:tc>
          <w:tcPr>
            <w:tcW w:w="442" w:type="pct"/>
            <w:gridSpan w:val="2"/>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94824,8</w:t>
            </w:r>
          </w:p>
        </w:tc>
        <w:tc>
          <w:tcPr>
            <w:tcW w:w="442" w:type="pct"/>
            <w:tcBorders>
              <w:top w:val="nil"/>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100385,5</w:t>
            </w: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w:t>
            </w:r>
          </w:p>
        </w:tc>
        <w:tc>
          <w:tcPr>
            <w:tcW w:w="730" w:type="pct"/>
            <w:gridSpan w:val="2"/>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дошкольного, общего, дополнительного образования и воспитания детей и молодежи"</w:t>
            </w: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128496,77</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118589,23</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94894,17</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92910,83</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87721,4</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47543,3</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47498,1</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r>
      <w:tr w:rsidR="00303634" w:rsidRPr="00303634" w:rsidTr="00303634">
        <w:trPr>
          <w:trHeight w:val="900"/>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128496,77</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118589,23</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94894,17</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92910,83</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87721,4</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47543,3</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47498,1</w:t>
            </w:r>
          </w:p>
        </w:tc>
      </w:tr>
      <w:tr w:rsidR="00303634" w:rsidRPr="00303634" w:rsidTr="00303634">
        <w:trPr>
          <w:trHeight w:val="315"/>
          <w:jc w:val="right"/>
        </w:trPr>
        <w:tc>
          <w:tcPr>
            <w:tcW w:w="542" w:type="pct"/>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1.1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дошкольного образования"</w:t>
            </w:r>
          </w:p>
        </w:tc>
        <w:tc>
          <w:tcPr>
            <w:tcW w:w="581" w:type="pct"/>
            <w:gridSpan w:val="2"/>
            <w:tcBorders>
              <w:top w:val="nil"/>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44 913,96</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39353,19</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34144,35</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34572,69</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34019,0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24399,2</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24396,2</w:t>
            </w:r>
          </w:p>
        </w:tc>
      </w:tr>
      <w:tr w:rsidR="00303634" w:rsidRPr="00303634" w:rsidTr="00303634">
        <w:trPr>
          <w:trHeight w:val="375"/>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750"/>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44 913,96</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39353,19</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34144,35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34572,69</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34019,0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24399,2</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24396,2</w:t>
            </w:r>
          </w:p>
        </w:tc>
      </w:tr>
      <w:tr w:rsidR="00303634" w:rsidRPr="00303634" w:rsidTr="00303634">
        <w:trPr>
          <w:trHeight w:val="375"/>
          <w:jc w:val="right"/>
        </w:trPr>
        <w:tc>
          <w:tcPr>
            <w:tcW w:w="542" w:type="pct"/>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1.2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общего образования"</w:t>
            </w: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79 068,69</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74562,05</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57542,4</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54611,349</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49794,7</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19175,2</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19098</w:t>
            </w:r>
          </w:p>
        </w:tc>
      </w:tr>
      <w:tr w:rsidR="00303634" w:rsidRPr="00303634" w:rsidTr="00303634">
        <w:trPr>
          <w:trHeight w:val="375"/>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750"/>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nil"/>
              <w:bottom w:val="nil"/>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и молодежной </w:t>
            </w:r>
            <w:r w:rsidRPr="00303634">
              <w:rPr>
                <w:rFonts w:ascii="Times New Roman" w:eastAsia="Times New Roman" w:hAnsi="Times New Roman" w:cs="Times New Roman"/>
                <w:sz w:val="24"/>
                <w:szCs w:val="24"/>
                <w:lang w:eastAsia="ru-RU"/>
              </w:rPr>
              <w:lastRenderedPageBreak/>
              <w:t>политике"</w:t>
            </w:r>
          </w:p>
        </w:tc>
        <w:tc>
          <w:tcPr>
            <w:tcW w:w="465"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79 068,69</w:t>
            </w:r>
          </w:p>
        </w:tc>
        <w:tc>
          <w:tcPr>
            <w:tcW w:w="442" w:type="pct"/>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74562,05</w:t>
            </w:r>
          </w:p>
        </w:tc>
        <w:tc>
          <w:tcPr>
            <w:tcW w:w="473"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57542,4</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54611,349</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49794,7</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19175,2</w:t>
            </w:r>
          </w:p>
        </w:tc>
        <w:tc>
          <w:tcPr>
            <w:tcW w:w="442" w:type="pct"/>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19098</w:t>
            </w: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1.3 </w:t>
            </w:r>
          </w:p>
        </w:tc>
        <w:tc>
          <w:tcPr>
            <w:tcW w:w="730" w:type="pct"/>
            <w:gridSpan w:val="2"/>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4 514,12</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4673,99</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3207,42</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3529,99</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3907,7</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3968,9</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4003,9</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750"/>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4 514,12</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4673,99</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3207,42</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3529,99</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3907,7</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3968,9</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4003,9</w:t>
            </w: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1.5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196,8</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196,8</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w:t>
            </w: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2</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"Прочие расходы и мероприятия по реализации </w:t>
            </w:r>
            <w:r w:rsidRPr="00303634">
              <w:rPr>
                <w:rFonts w:ascii="Times New Roman" w:eastAsia="Times New Roman" w:hAnsi="Times New Roman" w:cs="Times New Roman"/>
                <w:sz w:val="24"/>
                <w:szCs w:val="24"/>
                <w:lang w:eastAsia="ru-RU"/>
              </w:rPr>
              <w:lastRenderedPageBreak/>
              <w:t xml:space="preserve">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всего</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40 046,83</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31530,72</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48105,853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50819,15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50109,0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47281,5</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52887,4</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1830"/>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40 046,83</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31530,72</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48105,853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50819,15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50109,0</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47281,5</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52887,4</w:t>
            </w: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2.1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"Охрана семьи и детства"</w:t>
            </w: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750"/>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2.2 </w:t>
            </w:r>
          </w:p>
        </w:tc>
        <w:tc>
          <w:tcPr>
            <w:tcW w:w="730" w:type="pct"/>
            <w:gridSpan w:val="2"/>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581" w:type="pct"/>
            <w:gridSpan w:val="2"/>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42,6</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409"/>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42,6</w:t>
            </w: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2.3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"Мероприятия по организации отдыха и </w:t>
            </w:r>
            <w:r w:rsidRPr="00303634">
              <w:rPr>
                <w:rFonts w:ascii="Times New Roman" w:eastAsia="Times New Roman" w:hAnsi="Times New Roman" w:cs="Times New Roman"/>
                <w:sz w:val="24"/>
                <w:szCs w:val="24"/>
                <w:lang w:eastAsia="ru-RU"/>
              </w:rPr>
              <w:lastRenderedPageBreak/>
              <w:t>оздоровления детей и молодежи, а также развитию механизмов административной среды"</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всего</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443,04</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514,4</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318,73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102,31</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1200"/>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443,04</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514,4</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318,73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102,31</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w:t>
            </w:r>
          </w:p>
        </w:tc>
      </w:tr>
      <w:tr w:rsidR="00303634" w:rsidRPr="00303634" w:rsidTr="00303634">
        <w:trPr>
          <w:trHeight w:val="375"/>
          <w:jc w:val="right"/>
        </w:trPr>
        <w:tc>
          <w:tcPr>
            <w:tcW w:w="542" w:type="pct"/>
            <w:vMerge w:val="restart"/>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2.4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197,19</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99,7</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170,16</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190,34</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r>
      <w:tr w:rsidR="00303634" w:rsidRPr="00303634" w:rsidTr="00303634">
        <w:trPr>
          <w:trHeight w:val="375"/>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2190"/>
          <w:jc w:val="right"/>
        </w:trPr>
        <w:tc>
          <w:tcPr>
            <w:tcW w:w="542" w:type="pct"/>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197,19</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99,7</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170,16</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190,34</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r>
      <w:tr w:rsidR="00303634" w:rsidRPr="00303634" w:rsidTr="00303634">
        <w:trPr>
          <w:trHeight w:val="390"/>
          <w:jc w:val="right"/>
        </w:trPr>
        <w:tc>
          <w:tcPr>
            <w:tcW w:w="542" w:type="pct"/>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2.5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физической культуры и спорта"</w:t>
            </w:r>
          </w:p>
        </w:tc>
        <w:tc>
          <w:tcPr>
            <w:tcW w:w="581" w:type="pct"/>
            <w:gridSpan w:val="2"/>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21 664,04</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13275,6</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25556,0553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25321,9</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26229,3</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26963,8</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27398,8</w:t>
            </w:r>
          </w:p>
        </w:tc>
      </w:tr>
      <w:tr w:rsidR="00303634" w:rsidRPr="00303634" w:rsidTr="00303634">
        <w:trPr>
          <w:trHeight w:val="390"/>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825"/>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физической культуры и спорта» </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21 664,04</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13275,6</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25556,053</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25321,9</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26229,3</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26963,8</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27398,8</w:t>
            </w:r>
          </w:p>
        </w:tc>
      </w:tr>
      <w:tr w:rsidR="00303634" w:rsidRPr="00303634" w:rsidTr="00303634">
        <w:trPr>
          <w:trHeight w:val="375"/>
          <w:jc w:val="right"/>
        </w:trPr>
        <w:tc>
          <w:tcPr>
            <w:tcW w:w="542" w:type="pct"/>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2.6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"Финансовое обеспечение деятельности </w:t>
            </w:r>
            <w:r w:rsidRPr="00303634">
              <w:rPr>
                <w:rFonts w:ascii="Times New Roman" w:eastAsia="Times New Roman" w:hAnsi="Times New Roman" w:cs="Times New Roman"/>
                <w:sz w:val="24"/>
                <w:szCs w:val="24"/>
                <w:lang w:eastAsia="ru-RU"/>
              </w:rPr>
              <w:lastRenderedPageBreak/>
              <w:t xml:space="preserve">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w:t>
            </w: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всего</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8 186,54</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8270,85</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10808,58</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13623,35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13552,7</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12990,3</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14940,4</w:t>
            </w:r>
          </w:p>
        </w:tc>
      </w:tr>
      <w:tr w:rsidR="00303634" w:rsidRPr="00303634" w:rsidTr="00303634">
        <w:trPr>
          <w:trHeight w:val="375"/>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2430"/>
          <w:jc w:val="right"/>
        </w:trPr>
        <w:tc>
          <w:tcPr>
            <w:tcW w:w="542" w:type="pct"/>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8 186,54</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8270,85</w:t>
            </w:r>
          </w:p>
        </w:tc>
        <w:tc>
          <w:tcPr>
            <w:tcW w:w="473"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10808,58</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13623,35</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13552,7</w:t>
            </w:r>
          </w:p>
        </w:tc>
        <w:tc>
          <w:tcPr>
            <w:tcW w:w="442" w:type="pct"/>
            <w:gridSpan w:val="2"/>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12990,3</w:t>
            </w:r>
          </w:p>
        </w:tc>
        <w:tc>
          <w:tcPr>
            <w:tcW w:w="442" w:type="pc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14940,4</w:t>
            </w:r>
          </w:p>
        </w:tc>
      </w:tr>
      <w:tr w:rsidR="00303634" w:rsidRPr="00303634" w:rsidTr="00303634">
        <w:trPr>
          <w:trHeight w:val="465"/>
          <w:jc w:val="right"/>
        </w:trPr>
        <w:tc>
          <w:tcPr>
            <w:tcW w:w="542" w:type="pct"/>
            <w:vMerge w:val="restart"/>
            <w:tcBorders>
              <w:top w:val="single" w:sz="4" w:space="0" w:color="auto"/>
              <w:left w:val="single" w:sz="4" w:space="0" w:color="auto"/>
              <w:bottom w:val="nil"/>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2.7 </w:t>
            </w:r>
          </w:p>
        </w:tc>
        <w:tc>
          <w:tcPr>
            <w:tcW w:w="730" w:type="pct"/>
            <w:gridSpan w:val="2"/>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9 556,02</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9370,17</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11209,83</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11581,3</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9912,4</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6912,8</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10133,6</w:t>
            </w:r>
          </w:p>
        </w:tc>
      </w:tr>
      <w:tr w:rsidR="00303634" w:rsidRPr="00303634" w:rsidTr="00303634">
        <w:trPr>
          <w:trHeight w:val="375"/>
          <w:jc w:val="right"/>
        </w:trPr>
        <w:tc>
          <w:tcPr>
            <w:tcW w:w="542" w:type="pct"/>
            <w:vMerge/>
            <w:tcBorders>
              <w:top w:val="single" w:sz="4" w:space="0" w:color="auto"/>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 по ГРБС:</w:t>
            </w:r>
          </w:p>
        </w:tc>
        <w:tc>
          <w:tcPr>
            <w:tcW w:w="465"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73"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gridSpan w:val="2"/>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442" w:type="pct"/>
            <w:tcBorders>
              <w:top w:val="single" w:sz="4" w:space="0" w:color="auto"/>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2460"/>
          <w:jc w:val="right"/>
        </w:trPr>
        <w:tc>
          <w:tcPr>
            <w:tcW w:w="542" w:type="pct"/>
            <w:vMerge/>
            <w:tcBorders>
              <w:top w:val="single" w:sz="4" w:space="0" w:color="auto"/>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730" w:type="pct"/>
            <w:gridSpan w:val="2"/>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9 556,02</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9370,17</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11209,83</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11581,3</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9912,4</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6912,8</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10133,6</w:t>
            </w:r>
          </w:p>
        </w:tc>
      </w:tr>
      <w:tr w:rsidR="00303634" w:rsidRPr="00303634" w:rsidTr="00303634">
        <w:trPr>
          <w:trHeight w:val="1635"/>
          <w:jc w:val="right"/>
        </w:trPr>
        <w:tc>
          <w:tcPr>
            <w:tcW w:w="542" w:type="pc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lastRenderedPageBreak/>
              <w:t>Подпрограмма 3</w:t>
            </w:r>
          </w:p>
        </w:tc>
        <w:tc>
          <w:tcPr>
            <w:tcW w:w="730" w:type="pct"/>
            <w:gridSpan w:val="2"/>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 xml:space="preserve">"Патриотическое воспитание детей и молодёжи </w:t>
            </w:r>
            <w:proofErr w:type="spellStart"/>
            <w:r w:rsidRPr="00303634">
              <w:rPr>
                <w:rFonts w:ascii="Times New Roman" w:eastAsia="Calibri" w:hAnsi="Times New Roman" w:cs="Times New Roman"/>
                <w:sz w:val="24"/>
                <w:szCs w:val="24"/>
                <w:lang w:eastAsia="ru-RU"/>
              </w:rPr>
              <w:t>Богучарского</w:t>
            </w:r>
            <w:proofErr w:type="spellEnd"/>
            <w:r w:rsidRPr="00303634">
              <w:rPr>
                <w:rFonts w:ascii="Times New Roman" w:eastAsia="Calibri" w:hAnsi="Times New Roman" w:cs="Times New Roman"/>
                <w:sz w:val="24"/>
                <w:szCs w:val="24"/>
                <w:lang w:eastAsia="ru-RU"/>
              </w:rPr>
              <w:t xml:space="preserve"> муниципального района"</w:t>
            </w:r>
          </w:p>
        </w:tc>
        <w:tc>
          <w:tcPr>
            <w:tcW w:w="581" w:type="pct"/>
            <w:gridSpan w:val="2"/>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всего</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93,9</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703"/>
          <w:jc w:val="right"/>
        </w:trPr>
        <w:tc>
          <w:tcPr>
            <w:tcW w:w="542" w:type="pct"/>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r>
      <w:tr w:rsidR="00303634" w:rsidRPr="00303634" w:rsidTr="00303634">
        <w:trPr>
          <w:trHeight w:val="1725"/>
          <w:jc w:val="right"/>
        </w:trPr>
        <w:tc>
          <w:tcPr>
            <w:tcW w:w="542" w:type="pct"/>
            <w:tcBorders>
              <w:top w:val="single" w:sz="4" w:space="0" w:color="auto"/>
              <w:left w:val="single" w:sz="4" w:space="0" w:color="auto"/>
              <w:bottom w:val="nil"/>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single" w:sz="4" w:space="0" w:color="auto"/>
              <w:left w:val="single" w:sz="4" w:space="0" w:color="auto"/>
              <w:bottom w:val="nil"/>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single" w:sz="4" w:space="0" w:color="auto"/>
              <w:left w:val="nil"/>
              <w:bottom w:val="nil"/>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1945"/>
          <w:jc w:val="right"/>
        </w:trPr>
        <w:tc>
          <w:tcPr>
            <w:tcW w:w="542" w:type="pc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Основное мероприятие 3.1</w:t>
            </w:r>
          </w:p>
        </w:tc>
        <w:tc>
          <w:tcPr>
            <w:tcW w:w="730" w:type="pct"/>
            <w:gridSpan w:val="2"/>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"Развитие методического сопровождения системы патриотического воспитания детей и молодёжи"</w:t>
            </w: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535"/>
          <w:jc w:val="right"/>
        </w:trPr>
        <w:tc>
          <w:tcPr>
            <w:tcW w:w="542" w:type="pct"/>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r>
      <w:tr w:rsidR="00303634" w:rsidRPr="00303634" w:rsidTr="00303634">
        <w:trPr>
          <w:trHeight w:val="1775"/>
          <w:jc w:val="right"/>
        </w:trPr>
        <w:tc>
          <w:tcPr>
            <w:tcW w:w="542" w:type="pct"/>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2460"/>
          <w:jc w:val="right"/>
        </w:trPr>
        <w:tc>
          <w:tcPr>
            <w:tcW w:w="542" w:type="pct"/>
            <w:tcBorders>
              <w:top w:val="single" w:sz="4" w:space="0" w:color="auto"/>
              <w:left w:val="single" w:sz="4" w:space="0" w:color="auto"/>
              <w:bottom w:val="nil"/>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lastRenderedPageBreak/>
              <w:t>Основное мероприятие 3.2</w:t>
            </w:r>
          </w:p>
        </w:tc>
        <w:tc>
          <w:tcPr>
            <w:tcW w:w="730" w:type="pct"/>
            <w:gridSpan w:val="2"/>
            <w:tcBorders>
              <w:top w:val="single" w:sz="4" w:space="0" w:color="auto"/>
              <w:left w:val="single" w:sz="4" w:space="0" w:color="auto"/>
              <w:bottom w:val="nil"/>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"Совершенствование работы по патриотическому воспитанию, укрепление престижа службы в Вооружённых Силах Российской Федерации, развитие волонтёрского движения"</w:t>
            </w:r>
          </w:p>
        </w:tc>
        <w:tc>
          <w:tcPr>
            <w:tcW w:w="581" w:type="pct"/>
            <w:gridSpan w:val="2"/>
            <w:tcBorders>
              <w:top w:val="single" w:sz="4" w:space="0" w:color="auto"/>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всего</w:t>
            </w:r>
          </w:p>
        </w:tc>
        <w:tc>
          <w:tcPr>
            <w:tcW w:w="465"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93,9</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nil"/>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507"/>
          <w:jc w:val="right"/>
        </w:trPr>
        <w:tc>
          <w:tcPr>
            <w:tcW w:w="542" w:type="pct"/>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r>
      <w:tr w:rsidR="00303634" w:rsidRPr="00303634" w:rsidTr="00303634">
        <w:trPr>
          <w:trHeight w:val="1565"/>
          <w:jc w:val="right"/>
        </w:trPr>
        <w:tc>
          <w:tcPr>
            <w:tcW w:w="542" w:type="pct"/>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1152"/>
          <w:jc w:val="right"/>
        </w:trPr>
        <w:tc>
          <w:tcPr>
            <w:tcW w:w="542" w:type="pc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Основное мероприятие 3.3</w:t>
            </w:r>
          </w:p>
        </w:tc>
        <w:tc>
          <w:tcPr>
            <w:tcW w:w="730" w:type="pct"/>
            <w:gridSpan w:val="2"/>
            <w:tcBorders>
              <w:top w:val="nil"/>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"Информационное обеспечение патриотического воспитания"</w:t>
            </w:r>
          </w:p>
        </w:tc>
        <w:tc>
          <w:tcPr>
            <w:tcW w:w="581" w:type="pct"/>
            <w:gridSpan w:val="2"/>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всего</w:t>
            </w:r>
          </w:p>
        </w:tc>
        <w:tc>
          <w:tcPr>
            <w:tcW w:w="465"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trHeight w:val="834"/>
          <w:jc w:val="right"/>
        </w:trPr>
        <w:tc>
          <w:tcPr>
            <w:tcW w:w="542" w:type="pct"/>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nil"/>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в том числе по ГРБС:</w:t>
            </w:r>
          </w:p>
        </w:tc>
        <w:tc>
          <w:tcPr>
            <w:tcW w:w="465"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73"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gridSpan w:val="2"/>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c>
          <w:tcPr>
            <w:tcW w:w="442" w:type="pct"/>
            <w:tcBorders>
              <w:top w:val="nil"/>
              <w:left w:val="nil"/>
              <w:bottom w:val="single" w:sz="4" w:space="0" w:color="auto"/>
              <w:right w:val="single" w:sz="4" w:space="0" w:color="auto"/>
            </w:tcBorders>
            <w:vAlign w:val="center"/>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p>
        </w:tc>
      </w:tr>
      <w:tr w:rsidR="00303634" w:rsidRPr="00303634" w:rsidTr="00303634">
        <w:trPr>
          <w:trHeight w:val="1775"/>
          <w:jc w:val="right"/>
        </w:trPr>
        <w:tc>
          <w:tcPr>
            <w:tcW w:w="542" w:type="pct"/>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730" w:type="pct"/>
            <w:gridSpan w:val="2"/>
            <w:tcBorders>
              <w:top w:val="single" w:sz="4" w:space="0" w:color="auto"/>
              <w:left w:val="single" w:sz="4" w:space="0" w:color="auto"/>
              <w:bottom w:val="single" w:sz="4" w:space="0" w:color="auto"/>
              <w:right w:val="single" w:sz="4" w:space="0" w:color="auto"/>
            </w:tcBorders>
            <w:vAlign w:val="center"/>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581" w:type="pct"/>
            <w:gridSpan w:val="2"/>
            <w:tcBorders>
              <w:top w:val="single" w:sz="4" w:space="0" w:color="auto"/>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465"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73"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gridSpan w:val="2"/>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442" w:type="pct"/>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r>
      <w:tr w:rsidR="00303634" w:rsidRPr="00303634" w:rsidTr="00303634">
        <w:trPr>
          <w:jc w:val="right"/>
        </w:trPr>
        <w:tc>
          <w:tcPr>
            <w:tcW w:w="542" w:type="pct"/>
            <w:tcBorders>
              <w:top w:val="nil"/>
              <w:left w:val="nil"/>
              <w:bottom w:val="nil"/>
              <w:right w:val="nil"/>
            </w:tcBorders>
            <w:vAlign w:val="center"/>
            <w:hideMark/>
          </w:tcPr>
          <w:p w:rsidR="00303634" w:rsidRPr="00303634" w:rsidRDefault="00303634" w:rsidP="00303634">
            <w:pPr>
              <w:spacing w:after="0" w:line="240" w:lineRule="auto"/>
              <w:ind w:firstLine="567"/>
              <w:jc w:val="both"/>
              <w:rPr>
                <w:rFonts w:ascii="Times New Roman" w:eastAsia="Calibri" w:hAnsi="Times New Roman" w:cs="Times New Roman"/>
                <w:sz w:val="24"/>
                <w:szCs w:val="24"/>
                <w:lang w:eastAsia="ru-RU"/>
              </w:rPr>
            </w:pPr>
          </w:p>
        </w:tc>
        <w:tc>
          <w:tcPr>
            <w:tcW w:w="63"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667"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63"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518"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63"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402"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442"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410"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63"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374"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68"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361"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80"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289"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153"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c>
          <w:tcPr>
            <w:tcW w:w="442" w:type="pct"/>
            <w:tcBorders>
              <w:top w:val="nil"/>
              <w:left w:val="nil"/>
              <w:bottom w:val="nil"/>
              <w:right w:val="nil"/>
            </w:tcBorders>
            <w:vAlign w:val="center"/>
            <w:hideMark/>
          </w:tcPr>
          <w:p w:rsidR="00303634" w:rsidRPr="00303634" w:rsidRDefault="00303634" w:rsidP="00303634">
            <w:pPr>
              <w:spacing w:after="0" w:line="240" w:lineRule="auto"/>
              <w:rPr>
                <w:rFonts w:ascii="Times New Roman" w:eastAsia="Calibri" w:hAnsi="Times New Roman" w:cs="Times New Roman"/>
                <w:sz w:val="20"/>
                <w:szCs w:val="20"/>
                <w:lang w:eastAsia="ru-RU"/>
              </w:rPr>
            </w:pPr>
          </w:p>
        </w:tc>
      </w:tr>
    </w:tbl>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left="6237"/>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br w:type="page"/>
      </w:r>
      <w:r w:rsidRPr="00303634">
        <w:rPr>
          <w:rFonts w:ascii="Times New Roman" w:eastAsia="Times New Roman" w:hAnsi="Times New Roman" w:cs="Times New Roman"/>
          <w:sz w:val="24"/>
          <w:szCs w:val="24"/>
          <w:lang w:eastAsia="ru-RU"/>
        </w:rPr>
        <w:lastRenderedPageBreak/>
        <w:t>Приложение 3 к муниципальной программе</w:t>
      </w:r>
    </w:p>
    <w:p w:rsidR="00303634" w:rsidRPr="00303634" w:rsidRDefault="00303634" w:rsidP="00303634">
      <w:pPr>
        <w:widowControl w:val="0"/>
        <w:spacing w:after="0" w:line="240" w:lineRule="auto"/>
        <w:ind w:left="6237"/>
        <w:rPr>
          <w:rFonts w:ascii="Times New Roman" w:eastAsia="Times New Roman" w:hAnsi="Times New Roman" w:cs="Times New Roman"/>
          <w:sz w:val="24"/>
          <w:szCs w:val="24"/>
          <w:lang w:eastAsia="ru-RU"/>
        </w:rPr>
      </w:pPr>
    </w:p>
    <w:p w:rsidR="00303634" w:rsidRPr="00303634" w:rsidRDefault="00303634" w:rsidP="00303634">
      <w:pPr>
        <w:widowControl w:val="0"/>
        <w:spacing w:after="0" w:line="240" w:lineRule="auto"/>
        <w:ind w:firstLine="709"/>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Воронежской области "Развитие </w:t>
      </w:r>
      <w:proofErr w:type="spellStart"/>
      <w:proofErr w:type="gramStart"/>
      <w:r w:rsidRPr="00303634">
        <w:rPr>
          <w:rFonts w:ascii="Times New Roman" w:eastAsia="Times New Roman" w:hAnsi="Times New Roman" w:cs="Times New Roman"/>
          <w:sz w:val="24"/>
          <w:szCs w:val="24"/>
          <w:lang w:eastAsia="ru-RU"/>
        </w:rPr>
        <w:t>образования,физической</w:t>
      </w:r>
      <w:proofErr w:type="spellEnd"/>
      <w:proofErr w:type="gramEnd"/>
      <w:r w:rsidRPr="00303634">
        <w:rPr>
          <w:rFonts w:ascii="Times New Roman" w:eastAsia="Times New Roman" w:hAnsi="Times New Roman" w:cs="Times New Roman"/>
          <w:sz w:val="24"/>
          <w:szCs w:val="24"/>
          <w:lang w:eastAsia="ru-RU"/>
        </w:rPr>
        <w:t xml:space="preserve">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bl>
      <w:tblPr>
        <w:tblW w:w="0" w:type="dxa"/>
        <w:jc w:val="right"/>
        <w:tblLayout w:type="fixed"/>
        <w:tblLook w:val="04A0" w:firstRow="1" w:lastRow="0" w:firstColumn="1" w:lastColumn="0" w:noHBand="0" w:noVBand="1"/>
      </w:tblPr>
      <w:tblGrid>
        <w:gridCol w:w="2004"/>
        <w:gridCol w:w="2187"/>
        <w:gridCol w:w="1146"/>
        <w:gridCol w:w="1451"/>
        <w:gridCol w:w="1417"/>
        <w:gridCol w:w="1565"/>
        <w:gridCol w:w="1607"/>
        <w:gridCol w:w="1470"/>
        <w:gridCol w:w="1212"/>
        <w:gridCol w:w="1311"/>
      </w:tblGrid>
      <w:tr w:rsidR="00303634" w:rsidRPr="00303634" w:rsidTr="00303634">
        <w:trPr>
          <w:trHeight w:val="900"/>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Источники ресурсного обеспечения</w:t>
            </w:r>
          </w:p>
        </w:tc>
        <w:tc>
          <w:tcPr>
            <w:tcW w:w="1451"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Оценка расходов по годам реализации муниципальной программы, тыс. руб.</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94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451" w:type="dxa"/>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 (первый год реализации)</w:t>
            </w:r>
          </w:p>
        </w:tc>
        <w:tc>
          <w:tcPr>
            <w:tcW w:w="1417" w:type="dxa"/>
            <w:tcBorders>
              <w:top w:val="nil"/>
              <w:left w:val="single" w:sz="4" w:space="0" w:color="auto"/>
              <w:bottom w:val="nil"/>
              <w:right w:val="nil"/>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2015 (второй год реализации)</w:t>
            </w:r>
          </w:p>
        </w:tc>
        <w:tc>
          <w:tcPr>
            <w:tcW w:w="1565" w:type="dxa"/>
            <w:tcBorders>
              <w:top w:val="nil"/>
              <w:left w:val="single" w:sz="4" w:space="0" w:color="auto"/>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2016 (третий год реализации)</w:t>
            </w:r>
          </w:p>
        </w:tc>
        <w:tc>
          <w:tcPr>
            <w:tcW w:w="1607" w:type="dxa"/>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2017 (третий год реализации)</w:t>
            </w:r>
          </w:p>
        </w:tc>
        <w:tc>
          <w:tcPr>
            <w:tcW w:w="1470" w:type="dxa"/>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2018 (третий год реализации)</w:t>
            </w:r>
          </w:p>
        </w:tc>
        <w:tc>
          <w:tcPr>
            <w:tcW w:w="1212" w:type="dxa"/>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2019 (третий год реализации)</w:t>
            </w:r>
          </w:p>
        </w:tc>
        <w:tc>
          <w:tcPr>
            <w:tcW w:w="1311" w:type="dxa"/>
            <w:tcBorders>
              <w:top w:val="nil"/>
              <w:left w:val="nil"/>
              <w:bottom w:val="nil"/>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2020 (третий год реализации)</w:t>
            </w:r>
          </w:p>
        </w:tc>
      </w:tr>
      <w:tr w:rsidR="00303634" w:rsidRPr="00303634" w:rsidTr="00303634">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w:t>
            </w:r>
          </w:p>
        </w:tc>
        <w:tc>
          <w:tcPr>
            <w:tcW w:w="2187"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w:t>
            </w:r>
          </w:p>
        </w:tc>
        <w:tc>
          <w:tcPr>
            <w:tcW w:w="1146" w:type="dxa"/>
            <w:tcBorders>
              <w:top w:val="nil"/>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w:t>
            </w:r>
          </w:p>
        </w:tc>
        <w:tc>
          <w:tcPr>
            <w:tcW w:w="1451"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w:t>
            </w:r>
          </w:p>
        </w:tc>
        <w:tc>
          <w:tcPr>
            <w:tcW w:w="1565"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w:t>
            </w:r>
          </w:p>
        </w:tc>
      </w:tr>
      <w:tr w:rsidR="00303634" w:rsidRPr="00303634" w:rsidTr="00303634">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516 117,59</w:t>
            </w:r>
          </w:p>
        </w:tc>
        <w:tc>
          <w:tcPr>
            <w:tcW w:w="1417"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444078,89</w:t>
            </w:r>
          </w:p>
        </w:tc>
        <w:tc>
          <w:tcPr>
            <w:tcW w:w="1565"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431212,312</w:t>
            </w:r>
          </w:p>
        </w:tc>
        <w:tc>
          <w:tcPr>
            <w:tcW w:w="1607"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639056,8</w:t>
            </w:r>
          </w:p>
        </w:tc>
        <w:tc>
          <w:tcPr>
            <w:tcW w:w="1470"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440076,3</w:t>
            </w:r>
          </w:p>
        </w:tc>
        <w:tc>
          <w:tcPr>
            <w:tcW w:w="1212"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421070,5</w:t>
            </w:r>
          </w:p>
        </w:tc>
        <w:tc>
          <w:tcPr>
            <w:tcW w:w="1311"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449099,1</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3 713,90</w:t>
            </w:r>
          </w:p>
        </w:tc>
        <w:tc>
          <w:tcPr>
            <w:tcW w:w="1417"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4734,6</w:t>
            </w:r>
          </w:p>
        </w:tc>
        <w:tc>
          <w:tcPr>
            <w:tcW w:w="1565"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231,7</w:t>
            </w:r>
          </w:p>
        </w:tc>
        <w:tc>
          <w:tcPr>
            <w:tcW w:w="1607" w:type="dxa"/>
            <w:tcBorders>
              <w:top w:val="nil"/>
              <w:left w:val="nil"/>
              <w:bottom w:val="single" w:sz="4" w:space="0" w:color="auto"/>
              <w:right w:val="single" w:sz="4" w:space="0" w:color="auto"/>
            </w:tcBorders>
            <w:hideMark/>
          </w:tcPr>
          <w:p w:rsidR="00303634" w:rsidRPr="00303634" w:rsidRDefault="00303634" w:rsidP="00303634">
            <w:pPr>
              <w:widowControl w:val="0"/>
              <w:tabs>
                <w:tab w:val="center" w:pos="695"/>
              </w:tabs>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471,75</w:t>
            </w:r>
          </w:p>
        </w:tc>
        <w:tc>
          <w:tcPr>
            <w:tcW w:w="1470"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462,0</w:t>
            </w:r>
          </w:p>
        </w:tc>
        <w:tc>
          <w:tcPr>
            <w:tcW w:w="1212"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480,0</w:t>
            </w:r>
          </w:p>
        </w:tc>
        <w:tc>
          <w:tcPr>
            <w:tcW w:w="1311"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359,6</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343 351,0</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289117,74</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260285,886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459925,34</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266046,9</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290028,6</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312617</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168 543,60</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150119,95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143000,023</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143823,88</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137830,4</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94824,8</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100385,5</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w:t>
            </w:r>
            <w:r w:rsidRPr="00303634">
              <w:rPr>
                <w:rFonts w:ascii="Times New Roman" w:eastAsia="Times New Roman" w:hAnsi="Times New Roman" w:cs="Times New Roman"/>
                <w:sz w:val="24"/>
                <w:szCs w:val="24"/>
                <w:lang w:eastAsia="ru-RU"/>
              </w:rPr>
              <w:lastRenderedPageBreak/>
              <w:t xml:space="preserve">фонды </w:t>
            </w:r>
          </w:p>
        </w:tc>
        <w:tc>
          <w:tcPr>
            <w:tcW w:w="145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2663,27</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2650,0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2650,0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2650,0</w:t>
            </w:r>
          </w:p>
        </w:tc>
      </w:tr>
      <w:tr w:rsidR="00303634" w:rsidRPr="00303634" w:rsidTr="00303634">
        <w:trPr>
          <w:trHeight w:val="330"/>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юридические лица </w:t>
            </w:r>
            <w:r w:rsidRPr="00303634">
              <w:rPr>
                <w:rFonts w:ascii="Times New Roman" w:eastAsia="Times New Roman" w:hAnsi="Times New Roman" w:cs="Times New Roman"/>
                <w:sz w:val="24"/>
                <w:szCs w:val="24"/>
                <w:vertAlign w:val="superscript"/>
                <w:lang w:eastAsia="ru-RU"/>
              </w:rPr>
              <w:t>1</w:t>
            </w:r>
          </w:p>
        </w:tc>
        <w:tc>
          <w:tcPr>
            <w:tcW w:w="1451"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509,09</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82,8</w:t>
            </w:r>
          </w:p>
        </w:tc>
        <w:tc>
          <w:tcPr>
            <w:tcW w:w="1565"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223,423</w:t>
            </w:r>
          </w:p>
        </w:tc>
        <w:tc>
          <w:tcPr>
            <w:tcW w:w="1607"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801,0</w:t>
            </w:r>
          </w:p>
        </w:tc>
        <w:tc>
          <w:tcPr>
            <w:tcW w:w="1470"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shd w:val="clear" w:color="auto" w:fill="FFFFFF"/>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23,8</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26751,28</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31371,57</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33087,0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33087,0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33087,0</w:t>
            </w:r>
          </w:p>
        </w:tc>
      </w:tr>
      <w:tr w:rsidR="00303634" w:rsidRPr="00303634" w:rsidTr="00303634">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 том числе:</w:t>
            </w:r>
          </w:p>
        </w:tc>
        <w:tc>
          <w:tcPr>
            <w:tcW w:w="218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45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w:t>
            </w:r>
          </w:p>
        </w:tc>
        <w:tc>
          <w:tcPr>
            <w:tcW w:w="2187"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406 301,67</w:t>
            </w:r>
          </w:p>
        </w:tc>
        <w:tc>
          <w:tcPr>
            <w:tcW w:w="141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399710,94</w:t>
            </w:r>
          </w:p>
        </w:tc>
        <w:tc>
          <w:tcPr>
            <w:tcW w:w="1565"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369923,329</w:t>
            </w:r>
          </w:p>
        </w:tc>
        <w:tc>
          <w:tcPr>
            <w:tcW w:w="160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573795,8</w:t>
            </w:r>
          </w:p>
        </w:tc>
        <w:tc>
          <w:tcPr>
            <w:tcW w:w="1470"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377176,5</w:t>
            </w:r>
          </w:p>
        </w:tc>
        <w:tc>
          <w:tcPr>
            <w:tcW w:w="1212"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358283,1</w:t>
            </w:r>
          </w:p>
        </w:tc>
        <w:tc>
          <w:tcPr>
            <w:tcW w:w="1311"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380295,3</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3 452 80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4244,3</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390,0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274 303,01</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276797,91</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247557,256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448826,9</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256368,1</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277652,8</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299710,2</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128 496,77</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118589,23</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94894,17</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92910,83</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87721,4</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47543,3</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47498,1</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497,2</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25,5</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49,09</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55,7</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223,423</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571,0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23,8</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26751,28</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31071,57</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33087</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33087</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33087</w:t>
            </w:r>
          </w:p>
        </w:tc>
      </w:tr>
      <w:tr w:rsidR="00303634" w:rsidRPr="00303634" w:rsidTr="00303634">
        <w:trPr>
          <w:trHeight w:val="315"/>
          <w:jc w:val="right"/>
        </w:trPr>
        <w:tc>
          <w:tcPr>
            <w:tcW w:w="2004" w:type="dxa"/>
            <w:vMerge w:val="restart"/>
            <w:tcBorders>
              <w:top w:val="nil"/>
              <w:left w:val="single" w:sz="4" w:space="0" w:color="auto"/>
              <w:bottom w:val="nil"/>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1.1</w:t>
            </w:r>
          </w:p>
        </w:tc>
        <w:tc>
          <w:tcPr>
            <w:tcW w:w="2187"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дошкольного образования"</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105 588,86</w:t>
            </w:r>
          </w:p>
        </w:tc>
        <w:tc>
          <w:tcPr>
            <w:tcW w:w="141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104919,44</w:t>
            </w:r>
          </w:p>
        </w:tc>
        <w:tc>
          <w:tcPr>
            <w:tcW w:w="1565"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99453,33</w:t>
            </w:r>
          </w:p>
        </w:tc>
        <w:tc>
          <w:tcPr>
            <w:tcW w:w="160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103767,71</w:t>
            </w:r>
          </w:p>
        </w:tc>
        <w:tc>
          <w:tcPr>
            <w:tcW w:w="1470"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103879,5</w:t>
            </w:r>
          </w:p>
        </w:tc>
        <w:tc>
          <w:tcPr>
            <w:tcW w:w="1212"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97863,5</w:t>
            </w:r>
          </w:p>
        </w:tc>
        <w:tc>
          <w:tcPr>
            <w:tcW w:w="1311"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100145,4</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3 452,80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1448</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60 674,90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64114,95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52085,7</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54576,61</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54885,5</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58489,3</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60774,2</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44 913,96</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39353,19</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34144,35</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34572,69</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34019</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24399,2</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24396,2</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54,0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11,0</w:t>
            </w:r>
          </w:p>
        </w:tc>
        <w:tc>
          <w:tcPr>
            <w:tcW w:w="1417" w:type="dxa"/>
            <w:tcBorders>
              <w:top w:val="nil"/>
              <w:left w:val="single" w:sz="4" w:space="0" w:color="auto"/>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143,0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120,0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13026,28</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14498,41</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14975,0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14975,0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14975,0</w:t>
            </w:r>
          </w:p>
        </w:tc>
      </w:tr>
      <w:tr w:rsidR="00303634" w:rsidRPr="00303634" w:rsidTr="00303634">
        <w:trPr>
          <w:trHeight w:val="315"/>
          <w:jc w:val="right"/>
        </w:trPr>
        <w:tc>
          <w:tcPr>
            <w:tcW w:w="2004" w:type="dxa"/>
            <w:vMerge w:val="restart"/>
            <w:tcBorders>
              <w:top w:val="nil"/>
              <w:left w:val="single" w:sz="4" w:space="0" w:color="auto"/>
              <w:bottom w:val="nil"/>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1.2</w:t>
            </w:r>
          </w:p>
        </w:tc>
        <w:tc>
          <w:tcPr>
            <w:tcW w:w="2187"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общего образования"</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292 696,80</w:t>
            </w:r>
          </w:p>
        </w:tc>
        <w:tc>
          <w:tcPr>
            <w:tcW w:w="141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290058,01</w:t>
            </w:r>
          </w:p>
        </w:tc>
        <w:tc>
          <w:tcPr>
            <w:tcW w:w="1565"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267148,623</w:t>
            </w:r>
          </w:p>
        </w:tc>
        <w:tc>
          <w:tcPr>
            <w:tcW w:w="160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269933,49</w:t>
            </w:r>
          </w:p>
        </w:tc>
        <w:tc>
          <w:tcPr>
            <w:tcW w:w="1470"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269389,3</w:t>
            </w:r>
          </w:p>
        </w:tc>
        <w:tc>
          <w:tcPr>
            <w:tcW w:w="1212"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256450,7</w:t>
            </w:r>
          </w:p>
        </w:tc>
        <w:tc>
          <w:tcPr>
            <w:tcW w:w="1311"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276146,0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2796,3</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390,0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213 628,11</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212623,46</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195357,6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197882,483</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201482,6</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219163,5</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238936,0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79 068,69</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74562,05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57542,4</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54611,349</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49794,7</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19175,2</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19098</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443,2</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25,5</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38,09</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55,7</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80,423</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451</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w:t>
            </w:r>
            <w:r w:rsidRPr="00303634">
              <w:rPr>
                <w:rFonts w:ascii="Times New Roman" w:eastAsia="Times New Roman" w:hAnsi="Times New Roman" w:cs="Times New Roman"/>
                <w:sz w:val="24"/>
                <w:szCs w:val="24"/>
                <w:lang w:eastAsia="ru-RU"/>
              </w:rPr>
              <w:lastRenderedPageBreak/>
              <w:t>кие лица</w:t>
            </w: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13725,0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16573,162</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18112</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18112</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18112</w:t>
            </w:r>
          </w:p>
        </w:tc>
      </w:tr>
      <w:tr w:rsidR="00303634" w:rsidRPr="00303634" w:rsidTr="00303634">
        <w:trPr>
          <w:trHeight w:val="315"/>
          <w:jc w:val="right"/>
        </w:trPr>
        <w:tc>
          <w:tcPr>
            <w:tcW w:w="2004" w:type="dxa"/>
            <w:vMerge w:val="restar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1.3</w:t>
            </w:r>
          </w:p>
        </w:tc>
        <w:tc>
          <w:tcPr>
            <w:tcW w:w="2187" w:type="dxa"/>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146" w:type="dxa"/>
            <w:tcBorders>
              <w:top w:val="nil"/>
              <w:left w:val="nil"/>
              <w:bottom w:val="nil"/>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4 514,12</w:t>
            </w:r>
          </w:p>
        </w:tc>
        <w:tc>
          <w:tcPr>
            <w:tcW w:w="141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4733,49</w:t>
            </w:r>
          </w:p>
        </w:tc>
        <w:tc>
          <w:tcPr>
            <w:tcW w:w="1565"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3321,376</w:t>
            </w:r>
          </w:p>
        </w:tc>
        <w:tc>
          <w:tcPr>
            <w:tcW w:w="160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3529,99</w:t>
            </w:r>
          </w:p>
        </w:tc>
        <w:tc>
          <w:tcPr>
            <w:tcW w:w="1470"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3907,7</w:t>
            </w:r>
          </w:p>
        </w:tc>
        <w:tc>
          <w:tcPr>
            <w:tcW w:w="1212"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3968,9</w:t>
            </w:r>
          </w:p>
        </w:tc>
        <w:tc>
          <w:tcPr>
            <w:tcW w:w="1311"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4003,9</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59,5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113,956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4 514,12</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4673,99</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3207,42</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3529,99</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3907,7</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3968,9</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4003,9</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"Прочие расходы и мероприятия по реализации муниципальной программы "Развитие </w:t>
            </w:r>
            <w:proofErr w:type="spellStart"/>
            <w:proofErr w:type="gramStart"/>
            <w:r w:rsidRPr="00303634">
              <w:rPr>
                <w:rFonts w:ascii="Times New Roman" w:eastAsia="Times New Roman" w:hAnsi="Times New Roman" w:cs="Times New Roman"/>
                <w:sz w:val="24"/>
                <w:szCs w:val="24"/>
                <w:lang w:eastAsia="ru-RU"/>
              </w:rPr>
              <w:t>образования,физической</w:t>
            </w:r>
            <w:proofErr w:type="spellEnd"/>
            <w:proofErr w:type="gramEnd"/>
            <w:r w:rsidRPr="00303634">
              <w:rPr>
                <w:rFonts w:ascii="Times New Roman" w:eastAsia="Times New Roman" w:hAnsi="Times New Roman" w:cs="Times New Roman"/>
                <w:sz w:val="24"/>
                <w:szCs w:val="24"/>
                <w:lang w:eastAsia="ru-RU"/>
              </w:rPr>
              <w:t xml:space="preserve">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114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109  815,92</w:t>
            </w:r>
          </w:p>
        </w:tc>
        <w:tc>
          <w:tcPr>
            <w:tcW w:w="141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44367,95</w:t>
            </w:r>
          </w:p>
        </w:tc>
        <w:tc>
          <w:tcPr>
            <w:tcW w:w="1565"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61288,983</w:t>
            </w:r>
          </w:p>
        </w:tc>
        <w:tc>
          <w:tcPr>
            <w:tcW w:w="160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64985,01</w:t>
            </w:r>
          </w:p>
        </w:tc>
        <w:tc>
          <w:tcPr>
            <w:tcW w:w="1470"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62899,8</w:t>
            </w:r>
          </w:p>
        </w:tc>
        <w:tc>
          <w:tcPr>
            <w:tcW w:w="1212"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62787,4</w:t>
            </w:r>
          </w:p>
        </w:tc>
        <w:tc>
          <w:tcPr>
            <w:tcW w:w="1311"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68803,8</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261,10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490,3</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231,7</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81,75</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462,0</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480,1</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359,6</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69 047,99</w:t>
            </w:r>
          </w:p>
        </w:tc>
        <w:tc>
          <w:tcPr>
            <w:tcW w:w="141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12319,83</w:t>
            </w:r>
          </w:p>
        </w:tc>
        <w:tc>
          <w:tcPr>
            <w:tcW w:w="1565"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12634,83</w:t>
            </w:r>
          </w:p>
        </w:tc>
        <w:tc>
          <w:tcPr>
            <w:tcW w:w="160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10916,34</w:t>
            </w:r>
          </w:p>
        </w:tc>
        <w:tc>
          <w:tcPr>
            <w:tcW w:w="1470"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9678,8</w:t>
            </w:r>
          </w:p>
        </w:tc>
        <w:tc>
          <w:tcPr>
            <w:tcW w:w="1212"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12375,8</w:t>
            </w:r>
          </w:p>
        </w:tc>
        <w:tc>
          <w:tcPr>
            <w:tcW w:w="1311"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12906,8</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40 046,83</w:t>
            </w:r>
          </w:p>
        </w:tc>
        <w:tc>
          <w:tcPr>
            <w:tcW w:w="141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31530,72</w:t>
            </w:r>
          </w:p>
        </w:tc>
        <w:tc>
          <w:tcPr>
            <w:tcW w:w="1565"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48105,853</w:t>
            </w:r>
          </w:p>
        </w:tc>
        <w:tc>
          <w:tcPr>
            <w:tcW w:w="160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50819,15</w:t>
            </w:r>
          </w:p>
        </w:tc>
        <w:tc>
          <w:tcPr>
            <w:tcW w:w="1470"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50109,0</w:t>
            </w:r>
          </w:p>
        </w:tc>
        <w:tc>
          <w:tcPr>
            <w:tcW w:w="1212"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47281,5</w:t>
            </w:r>
          </w:p>
        </w:tc>
        <w:tc>
          <w:tcPr>
            <w:tcW w:w="1311"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52887,4</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w:t>
            </w:r>
            <w:r w:rsidRPr="00303634">
              <w:rPr>
                <w:rFonts w:ascii="Times New Roman" w:eastAsia="Times New Roman" w:hAnsi="Times New Roman" w:cs="Times New Roman"/>
                <w:sz w:val="24"/>
                <w:szCs w:val="24"/>
                <w:lang w:eastAsia="ru-RU"/>
              </w:rPr>
              <w:lastRenderedPageBreak/>
              <w:t xml:space="preserve">внебюджетные фонды </w:t>
            </w:r>
          </w:p>
        </w:tc>
        <w:tc>
          <w:tcPr>
            <w:tcW w:w="1451" w:type="dxa"/>
            <w:tcBorders>
              <w:top w:val="single" w:sz="4" w:space="0" w:color="auto"/>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222,8</w:t>
            </w:r>
          </w:p>
        </w:tc>
        <w:tc>
          <w:tcPr>
            <w:tcW w:w="1607"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2637,77</w:t>
            </w:r>
          </w:p>
        </w:tc>
        <w:tc>
          <w:tcPr>
            <w:tcW w:w="1470"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2650,0</w:t>
            </w:r>
          </w:p>
        </w:tc>
        <w:tc>
          <w:tcPr>
            <w:tcW w:w="1212"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2650,0</w:t>
            </w:r>
          </w:p>
        </w:tc>
        <w:tc>
          <w:tcPr>
            <w:tcW w:w="1311"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2650,0</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single" w:sz="4" w:space="0" w:color="auto"/>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27,1</w:t>
            </w:r>
          </w:p>
        </w:tc>
        <w:tc>
          <w:tcPr>
            <w:tcW w:w="1565"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230,0</w:t>
            </w:r>
          </w:p>
        </w:tc>
        <w:tc>
          <w:tcPr>
            <w:tcW w:w="1470"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00"/>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single" w:sz="4" w:space="0" w:color="auto"/>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300,0</w:t>
            </w:r>
          </w:p>
        </w:tc>
        <w:tc>
          <w:tcPr>
            <w:tcW w:w="1470"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"Охрана семьи и детства"</w:t>
            </w:r>
          </w:p>
        </w:tc>
        <w:tc>
          <w:tcPr>
            <w:tcW w:w="114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7742,7</w:t>
            </w:r>
          </w:p>
        </w:tc>
        <w:tc>
          <w:tcPr>
            <w:tcW w:w="1417"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8405,4</w:t>
            </w:r>
          </w:p>
        </w:tc>
        <w:tc>
          <w:tcPr>
            <w:tcW w:w="1565"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9000,26</w:t>
            </w:r>
          </w:p>
        </w:tc>
        <w:tc>
          <w:tcPr>
            <w:tcW w:w="1607"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7611,23</w:t>
            </w:r>
          </w:p>
        </w:tc>
        <w:tc>
          <w:tcPr>
            <w:tcW w:w="1470"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7087,0</w:t>
            </w:r>
          </w:p>
        </w:tc>
        <w:tc>
          <w:tcPr>
            <w:tcW w:w="1212"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9642,1</w:t>
            </w:r>
          </w:p>
        </w:tc>
        <w:tc>
          <w:tcPr>
            <w:tcW w:w="1311"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9887,6</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261,10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490,3</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231,7</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81,75</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462,0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480,1</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359,6</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7481,60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7915,1</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8768,56</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7529,48</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6625,0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9162,0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9528,0</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2.2</w:t>
            </w:r>
          </w:p>
        </w:tc>
        <w:tc>
          <w:tcPr>
            <w:tcW w:w="2187"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1 356,00</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1356,0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1339,6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1275,0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1387,0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1438,0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1491,0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w:t>
            </w:r>
            <w:r w:rsidRPr="00303634">
              <w:rPr>
                <w:rFonts w:ascii="Times New Roman" w:eastAsia="Times New Roman" w:hAnsi="Times New Roman" w:cs="Times New Roman"/>
                <w:sz w:val="24"/>
                <w:szCs w:val="24"/>
                <w:lang w:eastAsia="ru-RU"/>
              </w:rPr>
              <w:lastRenderedPageBreak/>
              <w:t xml:space="preserve">бюджет </w:t>
            </w:r>
          </w:p>
        </w:tc>
        <w:tc>
          <w:tcPr>
            <w:tcW w:w="145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0</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1 356,00</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1356,0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1297,0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1275,0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1387,0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1438,0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1491,0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42,6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2.3</w:t>
            </w:r>
          </w:p>
        </w:tc>
        <w:tc>
          <w:tcPr>
            <w:tcW w:w="2187"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3 080,74</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2758,8</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2498,93</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2217,17</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1971,8</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2080,8</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2192,8</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2637,7</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2244,4</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2180,2</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2111,86</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1666,8</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1775,8</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1887,8</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443,04</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514,4</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318,73</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102,31</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305,0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305,0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2.4 </w:t>
            </w:r>
          </w:p>
        </w:tc>
        <w:tc>
          <w:tcPr>
            <w:tcW w:w="2187" w:type="dxa"/>
            <w:vMerge w:val="restart"/>
            <w:tcBorders>
              <w:top w:val="nil"/>
              <w:left w:val="single" w:sz="4" w:space="0" w:color="auto"/>
              <w:bottom w:val="nil"/>
              <w:right w:val="single" w:sz="4" w:space="0" w:color="auto"/>
            </w:tcBorders>
            <w:shd w:val="clear" w:color="auto" w:fill="FFFFFF"/>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"Вовлечение молодежи в социальную практику гражданское образование и патриотическое </w:t>
            </w:r>
            <w:proofErr w:type="spellStart"/>
            <w:proofErr w:type="gramStart"/>
            <w:r w:rsidRPr="00303634">
              <w:rPr>
                <w:rFonts w:ascii="Times New Roman" w:eastAsia="Times New Roman" w:hAnsi="Times New Roman" w:cs="Times New Roman"/>
                <w:sz w:val="24"/>
                <w:szCs w:val="24"/>
                <w:lang w:eastAsia="ru-RU"/>
              </w:rPr>
              <w:t>воспитание,содействие</w:t>
            </w:r>
            <w:proofErr w:type="spellEnd"/>
            <w:proofErr w:type="gramEnd"/>
            <w:r w:rsidRPr="00303634">
              <w:rPr>
                <w:rFonts w:ascii="Times New Roman" w:eastAsia="Times New Roman" w:hAnsi="Times New Roman" w:cs="Times New Roman"/>
                <w:sz w:val="24"/>
                <w:szCs w:val="24"/>
                <w:lang w:eastAsia="ru-RU"/>
              </w:rPr>
              <w:t xml:space="preserve"> формированию </w:t>
            </w:r>
            <w:proofErr w:type="spellStart"/>
            <w:r w:rsidRPr="00303634">
              <w:rPr>
                <w:rFonts w:ascii="Times New Roman" w:eastAsia="Times New Roman" w:hAnsi="Times New Roman" w:cs="Times New Roman"/>
                <w:sz w:val="24"/>
                <w:szCs w:val="24"/>
                <w:lang w:eastAsia="ru-RU"/>
              </w:rPr>
              <w:t>правовых,культурных</w:t>
            </w:r>
            <w:proofErr w:type="spellEnd"/>
            <w:r w:rsidRPr="00303634">
              <w:rPr>
                <w:rFonts w:ascii="Times New Roman" w:eastAsia="Times New Roman" w:hAnsi="Times New Roman" w:cs="Times New Roman"/>
                <w:sz w:val="24"/>
                <w:szCs w:val="24"/>
                <w:lang w:eastAsia="ru-RU"/>
              </w:rPr>
              <w:t xml:space="preserve"> и нравственных ценностей среди молодежи" </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217,19</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99,7</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170,16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190,34</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197,19</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99,7</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170,16</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190,34</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2.5 </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79 672,78</w:t>
            </w:r>
          </w:p>
        </w:tc>
        <w:tc>
          <w:tcPr>
            <w:tcW w:w="141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13667,7</w:t>
            </w:r>
          </w:p>
        </w:tc>
        <w:tc>
          <w:tcPr>
            <w:tcW w:w="1565"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25923,853</w:t>
            </w:r>
          </w:p>
        </w:tc>
        <w:tc>
          <w:tcPr>
            <w:tcW w:w="160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8703,1</w:t>
            </w:r>
          </w:p>
        </w:tc>
        <w:tc>
          <w:tcPr>
            <w:tcW w:w="1470"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8703,1</w:t>
            </w:r>
          </w:p>
        </w:tc>
        <w:tc>
          <w:tcPr>
            <w:tcW w:w="1212"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8703,1</w:t>
            </w:r>
          </w:p>
        </w:tc>
        <w:tc>
          <w:tcPr>
            <w:tcW w:w="1311"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15 600,80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57 548,74</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392,1</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145,0</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21 664,04</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13275,6</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25556,053</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25321,85</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26229,3</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26963,8</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27398,8</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222,3</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156,32</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250,0</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250,0</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250,0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210,0</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single" w:sz="4" w:space="0" w:color="auto"/>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300,0</w:t>
            </w:r>
          </w:p>
        </w:tc>
        <w:tc>
          <w:tcPr>
            <w:tcW w:w="1470"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nil"/>
              <w:left w:val="single" w:sz="4" w:space="0" w:color="auto"/>
              <w:bottom w:val="single" w:sz="4" w:space="0" w:color="000000"/>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2.6 </w:t>
            </w:r>
          </w:p>
        </w:tc>
        <w:tc>
          <w:tcPr>
            <w:tcW w:w="2187" w:type="dxa"/>
            <w:vMerge w:val="restart"/>
            <w:tcBorders>
              <w:top w:val="nil"/>
              <w:left w:val="single" w:sz="4" w:space="0" w:color="auto"/>
              <w:bottom w:val="single" w:sz="4" w:space="0" w:color="000000"/>
              <w:right w:val="single" w:sz="4" w:space="0" w:color="auto"/>
            </w:tcBorders>
            <w:shd w:val="clear" w:color="auto" w:fill="FFFFFF"/>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"Финансовое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single" w:sz="4" w:space="0" w:color="auto"/>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8 186,54</w:t>
            </w:r>
          </w:p>
        </w:tc>
        <w:tc>
          <w:tcPr>
            <w:tcW w:w="141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8399,93</w:t>
            </w:r>
          </w:p>
        </w:tc>
        <w:tc>
          <w:tcPr>
            <w:tcW w:w="1565"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10893,86</w:t>
            </w:r>
          </w:p>
        </w:tc>
        <w:tc>
          <w:tcPr>
            <w:tcW w:w="1607"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13643,35</w:t>
            </w:r>
          </w:p>
        </w:tc>
        <w:tc>
          <w:tcPr>
            <w:tcW w:w="1470"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13552,7</w:t>
            </w:r>
          </w:p>
        </w:tc>
        <w:tc>
          <w:tcPr>
            <w:tcW w:w="1212" w:type="dxa"/>
            <w:tcBorders>
              <w:top w:val="single" w:sz="4" w:space="0" w:color="auto"/>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12990,3</w:t>
            </w:r>
          </w:p>
        </w:tc>
        <w:tc>
          <w:tcPr>
            <w:tcW w:w="1311" w:type="dxa"/>
            <w:tcBorders>
              <w:top w:val="single" w:sz="4" w:space="0" w:color="auto"/>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14940,4</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129,08</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85,28</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8 186,54</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8270,85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10808,58</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13623,35</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13552,7</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12990,3</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14940,4</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20,0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single" w:sz="4" w:space="0" w:color="000000"/>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Calibri"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val="restart"/>
            <w:tcBorders>
              <w:top w:val="nil"/>
              <w:left w:val="single" w:sz="4" w:space="0" w:color="auto"/>
              <w:bottom w:val="nil"/>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мероприятие 2.7 </w:t>
            </w:r>
          </w:p>
        </w:tc>
        <w:tc>
          <w:tcPr>
            <w:tcW w:w="2187" w:type="dxa"/>
            <w:vMerge w:val="restart"/>
            <w:tcBorders>
              <w:top w:val="nil"/>
              <w:left w:val="single" w:sz="4" w:space="0" w:color="auto"/>
              <w:bottom w:val="nil"/>
              <w:right w:val="single" w:sz="4" w:space="0" w:color="auto"/>
            </w:tcBorders>
            <w:shd w:val="clear" w:color="auto" w:fill="FFFFFF"/>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"Иные мероприятия и расходы, направленные на </w:t>
            </w:r>
            <w:r w:rsidRPr="00303634">
              <w:rPr>
                <w:rFonts w:ascii="Times New Roman" w:eastAsia="Times New Roman" w:hAnsi="Times New Roman" w:cs="Times New Roman"/>
                <w:sz w:val="24"/>
                <w:szCs w:val="24"/>
                <w:lang w:eastAsia="ru-RU"/>
              </w:rPr>
              <w:lastRenderedPageBreak/>
              <w:t xml:space="preserve">реализацию подпрограммы "Прочие расходы и мероприятия по реализации муниципальной программы "Развитие </w:t>
            </w:r>
            <w:proofErr w:type="spellStart"/>
            <w:proofErr w:type="gramStart"/>
            <w:r w:rsidRPr="00303634">
              <w:rPr>
                <w:rFonts w:ascii="Times New Roman" w:eastAsia="Times New Roman" w:hAnsi="Times New Roman" w:cs="Times New Roman"/>
                <w:sz w:val="24"/>
                <w:szCs w:val="24"/>
                <w:lang w:eastAsia="ru-RU"/>
              </w:rPr>
              <w:t>образования,физической</w:t>
            </w:r>
            <w:proofErr w:type="spellEnd"/>
            <w:proofErr w:type="gramEnd"/>
            <w:r w:rsidRPr="00303634">
              <w:rPr>
                <w:rFonts w:ascii="Times New Roman" w:eastAsia="Times New Roman" w:hAnsi="Times New Roman" w:cs="Times New Roman"/>
                <w:sz w:val="24"/>
                <w:szCs w:val="24"/>
                <w:lang w:eastAsia="ru-RU"/>
              </w:rPr>
              <w:t xml:space="preserve">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9 559, 97</w:t>
            </w:r>
          </w:p>
        </w:tc>
        <w:tc>
          <w:tcPr>
            <w:tcW w:w="141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9680,42</w:t>
            </w:r>
          </w:p>
        </w:tc>
        <w:tc>
          <w:tcPr>
            <w:tcW w:w="1565"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11462,32</w:t>
            </w:r>
          </w:p>
        </w:tc>
        <w:tc>
          <w:tcPr>
            <w:tcW w:w="1607"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14062,75</w:t>
            </w:r>
          </w:p>
        </w:tc>
        <w:tc>
          <w:tcPr>
            <w:tcW w:w="1470"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12312,4</w:t>
            </w:r>
          </w:p>
        </w:tc>
        <w:tc>
          <w:tcPr>
            <w:tcW w:w="1212"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9312,8</w:t>
            </w:r>
          </w:p>
        </w:tc>
        <w:tc>
          <w:tcPr>
            <w:tcW w:w="1311" w:type="dxa"/>
            <w:tcBorders>
              <w:top w:val="nil"/>
              <w:left w:val="single" w:sz="4" w:space="0" w:color="auto"/>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12533,6</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федерал</w:t>
            </w:r>
            <w:r w:rsidRPr="00303634">
              <w:rPr>
                <w:rFonts w:ascii="Times New Roman" w:eastAsia="Times New Roman" w:hAnsi="Times New Roman" w:cs="Times New Roman"/>
                <w:sz w:val="24"/>
                <w:szCs w:val="24"/>
                <w:lang w:eastAsia="ru-RU"/>
              </w:rPr>
              <w:lastRenderedPageBreak/>
              <w:t xml:space="preserve">ьный бюджет </w:t>
            </w: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3,95</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283,15</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252,59</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9 556,02</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9370,17</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11209,83</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11581,3</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9912,4</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6912,8</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10133,6</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2481,447</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2400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2400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2400</w:t>
            </w: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27,1</w:t>
            </w:r>
          </w:p>
        </w:tc>
        <w:tc>
          <w:tcPr>
            <w:tcW w:w="1565"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2004"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87" w:type="dxa"/>
            <w:vMerge/>
            <w:tcBorders>
              <w:top w:val="nil"/>
              <w:left w:val="single" w:sz="4" w:space="0" w:color="auto"/>
              <w:bottom w:val="nil"/>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146" w:type="dxa"/>
            <w:tcBorders>
              <w:top w:val="nil"/>
              <w:left w:val="nil"/>
              <w:bottom w:val="nil"/>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nil"/>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nil"/>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nil"/>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nil"/>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nil"/>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nil"/>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451" w:type="dxa"/>
            <w:tcBorders>
              <w:top w:val="nil"/>
              <w:left w:val="nil"/>
              <w:bottom w:val="single" w:sz="4" w:space="0" w:color="auto"/>
              <w:right w:val="nil"/>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565"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607"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470"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12"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311" w:type="dxa"/>
            <w:tcBorders>
              <w:top w:val="nil"/>
              <w:left w:val="nil"/>
              <w:bottom w:val="single" w:sz="4" w:space="0" w:color="auto"/>
              <w:right w:val="single" w:sz="4" w:space="0" w:color="auto"/>
            </w:tcBorders>
            <w:vAlign w:val="bottom"/>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3</w:t>
            </w:r>
          </w:p>
        </w:tc>
        <w:tc>
          <w:tcPr>
            <w:tcW w:w="2187"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"Патриотическое воспитание детей и молодёжи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276,0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182,1</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93,9</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w:t>
            </w:r>
            <w:r w:rsidRPr="00303634">
              <w:rPr>
                <w:rFonts w:ascii="Times New Roman" w:eastAsia="Times New Roman" w:hAnsi="Times New Roman" w:cs="Times New Roman"/>
                <w:sz w:val="24"/>
                <w:szCs w:val="24"/>
                <w:lang w:eastAsia="ru-RU"/>
              </w:rPr>
              <w:lastRenderedPageBreak/>
              <w:t xml:space="preserve">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3.1</w:t>
            </w:r>
          </w:p>
        </w:tc>
        <w:tc>
          <w:tcPr>
            <w:tcW w:w="2187"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методического сопровождения системы патриотического воспитания детей и молодёжи"</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3.2</w:t>
            </w:r>
          </w:p>
        </w:tc>
        <w:tc>
          <w:tcPr>
            <w:tcW w:w="2187"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"Совершенствование работы по </w:t>
            </w:r>
            <w:r w:rsidRPr="00303634">
              <w:rPr>
                <w:rFonts w:ascii="Times New Roman" w:eastAsia="Times New Roman" w:hAnsi="Times New Roman" w:cs="Times New Roman"/>
                <w:sz w:val="24"/>
                <w:szCs w:val="24"/>
                <w:lang w:eastAsia="ru-RU"/>
              </w:rPr>
              <w:lastRenderedPageBreak/>
              <w:t>патриотическому воспитанию, укрепление престижа службы в Вооружённых Силах Российской Федерации, развитие волонтёрского движения"</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всего, в том </w:t>
            </w:r>
            <w:r w:rsidRPr="00303634">
              <w:rPr>
                <w:rFonts w:ascii="Times New Roman" w:eastAsia="Times New Roman" w:hAnsi="Times New Roman" w:cs="Times New Roman"/>
                <w:sz w:val="24"/>
                <w:szCs w:val="24"/>
                <w:lang w:eastAsia="ru-RU"/>
              </w:rPr>
              <w:lastRenderedPageBreak/>
              <w:t>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276,0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182,1</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93,9</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3.3</w:t>
            </w:r>
          </w:p>
        </w:tc>
        <w:tc>
          <w:tcPr>
            <w:tcW w:w="2187" w:type="dxa"/>
            <w:tcBorders>
              <w:top w:val="nil"/>
              <w:left w:val="single" w:sz="4" w:space="0" w:color="auto"/>
              <w:bottom w:val="single" w:sz="4" w:space="0" w:color="000000"/>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"Информационное обеспечение патриотического воспитания"</w:t>
            </w: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всего, в том числе:</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федеральный </w:t>
            </w:r>
            <w:r w:rsidRPr="00303634">
              <w:rPr>
                <w:rFonts w:ascii="Times New Roman" w:eastAsia="Times New Roman" w:hAnsi="Times New Roman" w:cs="Times New Roman"/>
                <w:sz w:val="24"/>
                <w:szCs w:val="24"/>
                <w:lang w:eastAsia="ru-RU"/>
              </w:rPr>
              <w:lastRenderedPageBreak/>
              <w:t xml:space="preserve">бюджет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областной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местный бюджет</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 внебюджетные фонды </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юридические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r w:rsidR="00303634" w:rsidRPr="00303634" w:rsidTr="00303634">
        <w:trPr>
          <w:trHeight w:val="315"/>
          <w:jc w:val="right"/>
        </w:trPr>
        <w:tc>
          <w:tcPr>
            <w:tcW w:w="2004"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2187" w:type="dxa"/>
            <w:tcBorders>
              <w:top w:val="nil"/>
              <w:left w:val="single" w:sz="4" w:space="0" w:color="auto"/>
              <w:bottom w:val="single" w:sz="4" w:space="0" w:color="000000"/>
              <w:right w:val="single" w:sz="4" w:space="0" w:color="auto"/>
            </w:tcBorders>
            <w:vAlign w:val="center"/>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p>
        </w:tc>
        <w:tc>
          <w:tcPr>
            <w:tcW w:w="1146"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физические лица</w:t>
            </w:r>
          </w:p>
        </w:tc>
        <w:tc>
          <w:tcPr>
            <w:tcW w:w="1451" w:type="dxa"/>
            <w:tcBorders>
              <w:top w:val="nil"/>
              <w:left w:val="nil"/>
              <w:bottom w:val="single" w:sz="4" w:space="0" w:color="auto"/>
              <w:right w:val="nil"/>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17" w:type="dxa"/>
            <w:tcBorders>
              <w:top w:val="nil"/>
              <w:left w:val="single" w:sz="4" w:space="0" w:color="auto"/>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565"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607"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470"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212"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c>
          <w:tcPr>
            <w:tcW w:w="1311" w:type="dxa"/>
            <w:tcBorders>
              <w:top w:val="nil"/>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0</w:t>
            </w:r>
          </w:p>
        </w:tc>
      </w:tr>
    </w:tbl>
    <w:p w:rsidR="00303634" w:rsidRPr="00303634" w:rsidRDefault="00303634" w:rsidP="00303634">
      <w:pPr>
        <w:widowControl w:val="0"/>
        <w:spacing w:after="0" w:line="240" w:lineRule="auto"/>
        <w:ind w:left="6237"/>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br w:type="page"/>
      </w:r>
      <w:r w:rsidRPr="00303634">
        <w:rPr>
          <w:rFonts w:ascii="Times New Roman" w:eastAsia="Times New Roman" w:hAnsi="Times New Roman" w:cs="Times New Roman"/>
          <w:sz w:val="24"/>
          <w:szCs w:val="24"/>
          <w:lang w:eastAsia="ru-RU"/>
        </w:rPr>
        <w:lastRenderedPageBreak/>
        <w:t>Приложение 4 к муниципальной программе</w:t>
      </w:r>
    </w:p>
    <w:p w:rsidR="00303634" w:rsidRPr="00303634" w:rsidRDefault="00303634" w:rsidP="00303634">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dxa"/>
        <w:jc w:val="right"/>
        <w:tblLayout w:type="fixed"/>
        <w:tblLook w:val="04A0" w:firstRow="1" w:lastRow="0" w:firstColumn="1" w:lastColumn="0" w:noHBand="0" w:noVBand="1"/>
      </w:tblPr>
      <w:tblGrid>
        <w:gridCol w:w="728"/>
        <w:gridCol w:w="1753"/>
        <w:gridCol w:w="2198"/>
        <w:gridCol w:w="1984"/>
        <w:gridCol w:w="1281"/>
        <w:gridCol w:w="1289"/>
        <w:gridCol w:w="2126"/>
        <w:gridCol w:w="1276"/>
        <w:gridCol w:w="1843"/>
        <w:gridCol w:w="960"/>
      </w:tblGrid>
      <w:tr w:rsidR="00303634" w:rsidRPr="00303634" w:rsidTr="00303634">
        <w:trPr>
          <w:gridAfter w:val="1"/>
          <w:wAfter w:w="960" w:type="dxa"/>
          <w:trHeight w:val="735"/>
          <w:jc w:val="right"/>
        </w:trPr>
        <w:tc>
          <w:tcPr>
            <w:tcW w:w="728" w:type="dxa"/>
            <w:vMerge w:val="restart"/>
            <w:tcBorders>
              <w:top w:val="single" w:sz="4" w:space="0" w:color="auto"/>
              <w:left w:val="single" w:sz="4" w:space="0" w:color="auto"/>
              <w:bottom w:val="single" w:sz="4" w:space="0" w:color="auto"/>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п/п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Срок</w:t>
            </w:r>
          </w:p>
        </w:tc>
        <w:tc>
          <w:tcPr>
            <w:tcW w:w="1289"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КБК (местный бюджет)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Расходы, предусмотренные решением представительного органа местного самоуправления о местном бюджете, на 2018 год</w:t>
            </w:r>
          </w:p>
        </w:tc>
      </w:tr>
      <w:tr w:rsidR="00303634" w:rsidRPr="00303634" w:rsidTr="00303634">
        <w:trPr>
          <w:gridAfter w:val="1"/>
          <w:wAfter w:w="960" w:type="dxa"/>
          <w:trHeight w:val="315"/>
          <w:jc w:val="right"/>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1289" w:type="dxa"/>
            <w:tcBorders>
              <w:top w:val="single" w:sz="4" w:space="0" w:color="auto"/>
              <w:left w:val="nil"/>
              <w:bottom w:val="single" w:sz="4" w:space="0" w:color="auto"/>
              <w:right w:val="single" w:sz="4" w:space="0" w:color="auto"/>
            </w:tcBorders>
            <w:shd w:val="clear" w:color="auto" w:fill="FFFFFF"/>
            <w:vAlign w:val="center"/>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r>
      <w:tr w:rsidR="00303634" w:rsidRPr="00303634" w:rsidTr="00303634">
        <w:trPr>
          <w:gridAfter w:val="1"/>
          <w:wAfter w:w="960" w:type="dxa"/>
          <w:trHeight w:val="2955"/>
          <w:jc w:val="right"/>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начала реализации мероприятия в очередном финансовом году</w:t>
            </w:r>
          </w:p>
        </w:tc>
        <w:tc>
          <w:tcPr>
            <w:tcW w:w="1289"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окончания реализации мероприятия в очередном финансовом году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03634" w:rsidRPr="00303634" w:rsidRDefault="00303634" w:rsidP="00303634">
            <w:pPr>
              <w:spacing w:after="0" w:line="240" w:lineRule="auto"/>
              <w:rPr>
                <w:rFonts w:ascii="Times New Roman" w:eastAsia="Times New Roman" w:hAnsi="Times New Roman" w:cs="Times New Roman"/>
                <w:sz w:val="24"/>
                <w:szCs w:val="24"/>
                <w:lang w:eastAsia="ru-RU"/>
              </w:rPr>
            </w:pPr>
          </w:p>
        </w:tc>
      </w:tr>
      <w:tr w:rsidR="00303634" w:rsidRPr="00303634" w:rsidTr="00303634">
        <w:trPr>
          <w:gridAfter w:val="1"/>
          <w:wAfter w:w="960" w:type="dxa"/>
          <w:trHeight w:val="315"/>
          <w:jc w:val="right"/>
        </w:trPr>
        <w:tc>
          <w:tcPr>
            <w:tcW w:w="728" w:type="dxa"/>
            <w:tcBorders>
              <w:top w:val="single" w:sz="4" w:space="0" w:color="auto"/>
              <w:left w:val="single" w:sz="4" w:space="0" w:color="auto"/>
              <w:bottom w:val="single" w:sz="4" w:space="0" w:color="auto"/>
              <w:right w:val="single" w:sz="4" w:space="0" w:color="auto"/>
            </w:tcBorders>
            <w:shd w:val="clear" w:color="auto" w:fill="FFFFFF"/>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w:t>
            </w:r>
          </w:p>
        </w:tc>
        <w:tc>
          <w:tcPr>
            <w:tcW w:w="1753"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w:t>
            </w:r>
          </w:p>
        </w:tc>
        <w:tc>
          <w:tcPr>
            <w:tcW w:w="2198"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4</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5</w:t>
            </w:r>
          </w:p>
        </w:tc>
        <w:tc>
          <w:tcPr>
            <w:tcW w:w="1289"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6</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8</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303634" w:rsidRPr="00303634" w:rsidRDefault="00303634" w:rsidP="00303634">
            <w:pPr>
              <w:widowControl w:val="0"/>
              <w:spacing w:after="0" w:line="240" w:lineRule="auto"/>
              <w:jc w:val="center"/>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w:t>
            </w:r>
          </w:p>
        </w:tc>
      </w:tr>
      <w:tr w:rsidR="00303634" w:rsidRPr="00303634" w:rsidTr="00303634">
        <w:trPr>
          <w:gridAfter w:val="1"/>
          <w:wAfter w:w="960" w:type="dxa"/>
          <w:trHeight w:val="1276"/>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1</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"Развитие дошкольного, общего, дополнительного образования и воспитания детей и молодежи" </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87721,4</w:t>
            </w:r>
          </w:p>
        </w:tc>
      </w:tr>
      <w:tr w:rsidR="00303634" w:rsidRPr="00303634" w:rsidTr="00303634">
        <w:trPr>
          <w:gridAfter w:val="1"/>
          <w:wAfter w:w="960" w:type="dxa"/>
          <w:trHeight w:val="2595"/>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1.1</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дошкольного образования"</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молодежной политике"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34019,0</w:t>
            </w:r>
          </w:p>
        </w:tc>
      </w:tr>
      <w:tr w:rsidR="00303634" w:rsidRPr="00303634" w:rsidTr="00303634">
        <w:trPr>
          <w:gridAfter w:val="1"/>
          <w:wAfter w:w="960" w:type="dxa"/>
          <w:trHeight w:val="2835"/>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1.2</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общего образования"</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Обеспечение выполнения государственных гарантий общедоступности и </w:t>
            </w:r>
            <w:proofErr w:type="spellStart"/>
            <w:r w:rsidRPr="00303634">
              <w:rPr>
                <w:rFonts w:ascii="Times New Roman" w:eastAsia="Times New Roman" w:hAnsi="Times New Roman" w:cs="Times New Roman"/>
                <w:sz w:val="24"/>
                <w:szCs w:val="24"/>
                <w:lang w:eastAsia="ru-RU"/>
              </w:rPr>
              <w:t>бесплатностности</w:t>
            </w:r>
            <w:proofErr w:type="spellEnd"/>
            <w:r w:rsidRPr="00303634">
              <w:rPr>
                <w:rFonts w:ascii="Times New Roman" w:eastAsia="Times New Roman" w:hAnsi="Times New Roman" w:cs="Times New Roman"/>
                <w:sz w:val="24"/>
                <w:szCs w:val="24"/>
                <w:lang w:eastAsia="ru-RU"/>
              </w:rPr>
              <w:t xml:space="preserve"> начального общего, основного общего, среднего общего образования</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49794,7</w:t>
            </w:r>
          </w:p>
        </w:tc>
      </w:tr>
      <w:tr w:rsidR="00303634" w:rsidRPr="00303634" w:rsidTr="00303634">
        <w:trPr>
          <w:gridAfter w:val="1"/>
          <w:wAfter w:w="960" w:type="dxa"/>
          <w:trHeight w:val="2700"/>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w:t>
            </w:r>
            <w:r w:rsidRPr="00303634">
              <w:rPr>
                <w:rFonts w:ascii="Times New Roman" w:eastAsia="Times New Roman" w:hAnsi="Times New Roman" w:cs="Times New Roman"/>
                <w:sz w:val="24"/>
                <w:szCs w:val="24"/>
                <w:lang w:eastAsia="ru-RU"/>
              </w:rPr>
              <w:br w:type="page"/>
              <w:t>мероприятие 1.3</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дополнительного образования и воспитания детей и молодежи"</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44%</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3907,7</w:t>
            </w:r>
          </w:p>
        </w:tc>
      </w:tr>
      <w:tr w:rsidR="00303634" w:rsidRPr="00303634" w:rsidTr="00303634">
        <w:trPr>
          <w:gridAfter w:val="1"/>
          <w:wAfter w:w="960" w:type="dxa"/>
          <w:trHeight w:val="2820"/>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Подпрограмма 2</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w:t>
            </w:r>
            <w:r w:rsidRPr="00303634">
              <w:rPr>
                <w:rFonts w:ascii="Times New Roman" w:eastAsia="Times New Roman" w:hAnsi="Times New Roman" w:cs="Times New Roman"/>
                <w:sz w:val="24"/>
                <w:szCs w:val="24"/>
                <w:lang w:eastAsia="ru-RU"/>
              </w:rPr>
              <w:lastRenderedPageBreak/>
              <w:t>образования.</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50109,0</w:t>
            </w:r>
          </w:p>
        </w:tc>
      </w:tr>
      <w:tr w:rsidR="00303634" w:rsidRPr="00303634" w:rsidTr="00303634">
        <w:trPr>
          <w:gridAfter w:val="1"/>
          <w:wAfter w:w="960" w:type="dxa"/>
          <w:trHeight w:val="2700"/>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2.1</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"Охрана семьи и детства"</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Увеличение доли детей-сирот и детей, оставшихся без попечения родителей, воспитывающихся в семьях граждан.</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0 </w:t>
            </w:r>
          </w:p>
        </w:tc>
      </w:tr>
      <w:tr w:rsidR="00303634" w:rsidRPr="00303634" w:rsidTr="00303634">
        <w:trPr>
          <w:gridAfter w:val="1"/>
          <w:wAfter w:w="960" w:type="dxa"/>
          <w:trHeight w:val="2700"/>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2.2</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"Организация и осуществление деятельности по опеке и попечительству"</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МКУ "Управление по образованию и молодежной политике" Ткачев И.В. руководитель МКУ "Управление по образованию и молодежной </w:t>
            </w:r>
            <w:r w:rsidRPr="00303634">
              <w:rPr>
                <w:rFonts w:ascii="Times New Roman" w:eastAsia="Times New Roman" w:hAnsi="Times New Roman" w:cs="Times New Roman"/>
                <w:sz w:val="24"/>
                <w:szCs w:val="24"/>
                <w:lang w:eastAsia="ru-RU"/>
              </w:rPr>
              <w:lastRenderedPageBreak/>
              <w:t>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Обеспечение эффективного выполнения государственных функций по опеке и попечительству.</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bCs/>
                <w:sz w:val="24"/>
                <w:szCs w:val="24"/>
                <w:lang w:eastAsia="ru-RU"/>
              </w:rPr>
            </w:pPr>
            <w:r w:rsidRPr="00303634">
              <w:rPr>
                <w:rFonts w:ascii="Times New Roman" w:eastAsia="Times New Roman" w:hAnsi="Times New Roman" w:cs="Times New Roman"/>
                <w:bCs/>
                <w:sz w:val="24"/>
                <w:szCs w:val="24"/>
                <w:lang w:eastAsia="ru-RU"/>
              </w:rPr>
              <w:t>0 </w:t>
            </w:r>
          </w:p>
        </w:tc>
      </w:tr>
      <w:tr w:rsidR="00303634" w:rsidRPr="00303634" w:rsidTr="00303634">
        <w:trPr>
          <w:gridAfter w:val="1"/>
          <w:wAfter w:w="960" w:type="dxa"/>
          <w:trHeight w:val="2700"/>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w:t>
            </w:r>
            <w:r w:rsidRPr="00303634">
              <w:rPr>
                <w:rFonts w:ascii="Times New Roman" w:eastAsia="Times New Roman" w:hAnsi="Times New Roman" w:cs="Times New Roman"/>
                <w:sz w:val="24"/>
                <w:szCs w:val="24"/>
                <w:lang w:eastAsia="ru-RU"/>
              </w:rPr>
              <w:br w:type="page"/>
              <w:t>мероприятие 2.3</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"Мероприятия по организации отдыха и оздоровления детей и молодежи, а также развитию механизмов административной среды"</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Увеличение количества детей, охваченных организованным отдыхом и оздоровлением в общем количестве детей школьного возраста.</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305,0</w:t>
            </w:r>
          </w:p>
        </w:tc>
      </w:tr>
      <w:tr w:rsidR="00303634" w:rsidRPr="00303634" w:rsidTr="00303634">
        <w:trPr>
          <w:gridAfter w:val="1"/>
          <w:wAfter w:w="960" w:type="dxa"/>
          <w:trHeight w:val="3255"/>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2.4</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"Вовлечение молодежи в социальную практику гражданское образование и патриотическое воспитание, содействие правовых, культурных и </w:t>
            </w:r>
            <w:r w:rsidRPr="00303634">
              <w:rPr>
                <w:rFonts w:ascii="Times New Roman" w:eastAsia="Times New Roman" w:hAnsi="Times New Roman" w:cs="Times New Roman"/>
                <w:sz w:val="24"/>
                <w:szCs w:val="24"/>
                <w:lang w:eastAsia="ru-RU"/>
              </w:rPr>
              <w:lastRenderedPageBreak/>
              <w:t>нравственных ценностей среди молодежи"</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xml:space="preserve">МКУ "Управление по образованию и молодежной политике" Ткачев И.В. руководитель МКУ "Управление по образованию и молодежной </w:t>
            </w:r>
            <w:r w:rsidRPr="00303634">
              <w:rPr>
                <w:rFonts w:ascii="Times New Roman" w:eastAsia="Times New Roman" w:hAnsi="Times New Roman" w:cs="Times New Roman"/>
                <w:sz w:val="24"/>
                <w:szCs w:val="24"/>
                <w:lang w:eastAsia="ru-RU"/>
              </w:rPr>
              <w:lastRenderedPageBreak/>
              <w:t>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Увеличение количества молодых людей, вовлеченных в программы и проекты, направленные на интеграцию в жизнь общества.</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109,6</w:t>
            </w:r>
          </w:p>
        </w:tc>
      </w:tr>
      <w:tr w:rsidR="00303634" w:rsidRPr="00303634" w:rsidTr="00303634">
        <w:trPr>
          <w:gridAfter w:val="1"/>
          <w:wAfter w:w="960" w:type="dxa"/>
          <w:trHeight w:val="3255"/>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Основное </w:t>
            </w:r>
            <w:r w:rsidRPr="00303634">
              <w:rPr>
                <w:rFonts w:ascii="Times New Roman" w:eastAsia="Times New Roman" w:hAnsi="Times New Roman" w:cs="Times New Roman"/>
                <w:sz w:val="24"/>
                <w:szCs w:val="24"/>
                <w:lang w:eastAsia="ru-RU"/>
              </w:rPr>
              <w:br w:type="page"/>
              <w:t>мероприятие 2.5</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"Развитие физической культуры и спорта"</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 </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Привлечение к систематическим занятиям физической культурой и спорта жителей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 пропаганда здорового образа жизни.</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26229,3</w:t>
            </w:r>
          </w:p>
        </w:tc>
      </w:tr>
      <w:tr w:rsidR="00303634" w:rsidRPr="00303634" w:rsidTr="00303634">
        <w:trPr>
          <w:gridAfter w:val="1"/>
          <w:wAfter w:w="960" w:type="dxa"/>
          <w:trHeight w:val="3255"/>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lastRenderedPageBreak/>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2.6</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"Финансовое обеспечение деятельности муниципального казенного учреждения "Управление по образованию и молодежной политике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Обеспечение эффективной деятельности МКУ "Управление по образованию и молодежной политике" как органа управления образованием.</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13552,7</w:t>
            </w:r>
          </w:p>
        </w:tc>
      </w:tr>
      <w:tr w:rsidR="00303634" w:rsidRPr="00303634" w:rsidTr="00303634">
        <w:trPr>
          <w:gridAfter w:val="1"/>
          <w:wAfter w:w="960" w:type="dxa"/>
          <w:trHeight w:val="3180"/>
          <w:jc w:val="right"/>
        </w:trPr>
        <w:tc>
          <w:tcPr>
            <w:tcW w:w="728" w:type="dxa"/>
            <w:tcBorders>
              <w:top w:val="single" w:sz="4" w:space="0" w:color="auto"/>
              <w:left w:val="single" w:sz="4" w:space="0" w:color="auto"/>
              <w:bottom w:val="single" w:sz="4" w:space="0" w:color="auto"/>
              <w:right w:val="single" w:sz="4" w:space="0" w:color="auto"/>
            </w:tcBorders>
            <w:noWrap/>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Основное мероприятие 2.7</w:t>
            </w:r>
          </w:p>
        </w:tc>
        <w:tc>
          <w:tcPr>
            <w:tcW w:w="2198"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МКУ "Управление по образованию и молодежной политике" Ткачев И.В. руководитель 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xml:space="preserve">Обеспечение эффективного исполнения подпрограммы 2 "Прочие расходы и мероприятия по реализации муниципальной программы "Развитие образования, физической культуры и спорта </w:t>
            </w:r>
            <w:proofErr w:type="spellStart"/>
            <w:r w:rsidRPr="00303634">
              <w:rPr>
                <w:rFonts w:ascii="Times New Roman" w:eastAsia="Times New Roman" w:hAnsi="Times New Roman" w:cs="Times New Roman"/>
                <w:sz w:val="24"/>
                <w:szCs w:val="24"/>
                <w:lang w:eastAsia="ru-RU"/>
              </w:rPr>
              <w:t>Богучарского</w:t>
            </w:r>
            <w:proofErr w:type="spellEnd"/>
            <w:r w:rsidRPr="00303634">
              <w:rPr>
                <w:rFonts w:ascii="Times New Roman" w:eastAsia="Times New Roman" w:hAnsi="Times New Roman" w:cs="Times New Roman"/>
                <w:sz w:val="24"/>
                <w:szCs w:val="24"/>
                <w:lang w:eastAsia="ru-RU"/>
              </w:rPr>
              <w:t xml:space="preserve"> муниципального района"</w:t>
            </w:r>
          </w:p>
        </w:tc>
        <w:tc>
          <w:tcPr>
            <w:tcW w:w="1276"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 </w:t>
            </w:r>
          </w:p>
        </w:tc>
        <w:tc>
          <w:tcPr>
            <w:tcW w:w="1843" w:type="dxa"/>
            <w:tcBorders>
              <w:top w:val="single" w:sz="4" w:space="0" w:color="auto"/>
              <w:left w:val="nil"/>
              <w:bottom w:val="single" w:sz="4" w:space="0" w:color="auto"/>
              <w:right w:val="single" w:sz="4" w:space="0" w:color="auto"/>
            </w:tcBorders>
            <w:vAlign w:val="bottom"/>
            <w:hideMark/>
          </w:tcPr>
          <w:p w:rsidR="00303634" w:rsidRPr="00303634" w:rsidRDefault="00303634" w:rsidP="00303634">
            <w:pPr>
              <w:widowControl w:val="0"/>
              <w:spacing w:after="0" w:line="240" w:lineRule="auto"/>
              <w:jc w:val="both"/>
              <w:rPr>
                <w:rFonts w:ascii="Times New Roman" w:eastAsia="Times New Roman" w:hAnsi="Times New Roman" w:cs="Times New Roman"/>
                <w:sz w:val="24"/>
                <w:szCs w:val="24"/>
                <w:lang w:eastAsia="ru-RU"/>
              </w:rPr>
            </w:pPr>
            <w:r w:rsidRPr="00303634">
              <w:rPr>
                <w:rFonts w:ascii="Times New Roman" w:eastAsia="Times New Roman" w:hAnsi="Times New Roman" w:cs="Times New Roman"/>
                <w:sz w:val="24"/>
                <w:szCs w:val="24"/>
                <w:lang w:eastAsia="ru-RU"/>
              </w:rPr>
              <w:t>9912,4</w:t>
            </w:r>
          </w:p>
        </w:tc>
      </w:tr>
      <w:tr w:rsidR="00303634" w:rsidRPr="00303634" w:rsidTr="00303634">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Подпрограмма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3</w:t>
            </w:r>
          </w:p>
        </w:tc>
        <w:tc>
          <w:tcPr>
            <w:tcW w:w="2198"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"Развитие дошкольного, общего, дополнительного образования и воспитания детей и молодежи"</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 Ткачев И.В. руководитель</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r>
      <w:tr w:rsidR="00303634" w:rsidRPr="00303634" w:rsidTr="00303634">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Основное мероприятие 3.1</w:t>
            </w:r>
          </w:p>
        </w:tc>
        <w:tc>
          <w:tcPr>
            <w:tcW w:w="2198"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"Развитие методического сопровождения системы патриотического воспитания детей и молодёжи"</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 Ткачев И.В. руководитель</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Увеличение количества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специалистов,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ведущих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работу</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 области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патриотического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воспитания,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прошедших обучение на семинарах-совещаниях</w:t>
            </w:r>
          </w:p>
        </w:tc>
        <w:tc>
          <w:tcPr>
            <w:tcW w:w="1276" w:type="dxa"/>
            <w:tcBorders>
              <w:top w:val="single" w:sz="4" w:space="0" w:color="auto"/>
              <w:left w:val="nil"/>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r>
      <w:tr w:rsidR="00303634" w:rsidRPr="00303634" w:rsidTr="00303634">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Основное мероприятие 3.2</w:t>
            </w:r>
          </w:p>
        </w:tc>
        <w:tc>
          <w:tcPr>
            <w:tcW w:w="2198"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"Совершенствование работы по патриотическому воспитанию, укрепление престижа службы в Вооружённых Силах Российской Федерации, развитие волонтёрского движения"</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 Ткачев И.В. руководитель</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Увеличение доли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обучающихся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образовательных организациях,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принимавших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участие</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 конкурсных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мероприятиях,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направленных</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на повышение</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уровня</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знаний</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истории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культуры России,</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своего</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города, района,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региона,</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в</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общей численности обучающихся</w:t>
            </w:r>
          </w:p>
        </w:tc>
        <w:tc>
          <w:tcPr>
            <w:tcW w:w="1276" w:type="dxa"/>
            <w:tcBorders>
              <w:top w:val="single" w:sz="4" w:space="0" w:color="auto"/>
              <w:left w:val="nil"/>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r>
      <w:tr w:rsidR="00303634" w:rsidRPr="00303634" w:rsidTr="00303634">
        <w:trPr>
          <w:trHeight w:val="3255"/>
          <w:jc w:val="right"/>
        </w:trPr>
        <w:tc>
          <w:tcPr>
            <w:tcW w:w="728" w:type="dxa"/>
            <w:tcBorders>
              <w:top w:val="single" w:sz="4" w:space="0" w:color="auto"/>
              <w:left w:val="single" w:sz="4" w:space="0" w:color="auto"/>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753" w:type="dxa"/>
            <w:tcBorders>
              <w:top w:val="single" w:sz="4" w:space="0" w:color="auto"/>
              <w:left w:val="nil"/>
              <w:bottom w:val="single" w:sz="4" w:space="0" w:color="auto"/>
              <w:right w:val="single" w:sz="4" w:space="0" w:color="auto"/>
            </w:tcBorders>
            <w:vAlign w:val="center"/>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Основное мероприятие 3.3</w:t>
            </w:r>
          </w:p>
        </w:tc>
        <w:tc>
          <w:tcPr>
            <w:tcW w:w="2198"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"Информационное обеспечение патриотического воспитания"</w:t>
            </w:r>
          </w:p>
        </w:tc>
        <w:tc>
          <w:tcPr>
            <w:tcW w:w="1984"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МКУ "Управление по образованию и молодежной политике" Ткачев И.В. руководитель</w:t>
            </w:r>
            <w:r w:rsidRPr="00303634">
              <w:rPr>
                <w:rFonts w:ascii="Times New Roman" w:eastAsia="Times New Roman" w:hAnsi="Times New Roman" w:cs="Times New Roman"/>
                <w:sz w:val="24"/>
                <w:szCs w:val="24"/>
                <w:lang w:eastAsia="ru-RU"/>
              </w:rPr>
              <w:t xml:space="preserve"> </w:t>
            </w:r>
            <w:r w:rsidRPr="00303634">
              <w:rPr>
                <w:rFonts w:ascii="Times New Roman" w:eastAsia="Calibri" w:hAnsi="Times New Roman" w:cs="Times New Roman"/>
                <w:sz w:val="24"/>
                <w:szCs w:val="24"/>
                <w:lang w:eastAsia="ru-RU"/>
              </w:rPr>
              <w:t>МКУ "Управление по образованию и молодежной политике"</w:t>
            </w:r>
          </w:p>
        </w:tc>
        <w:tc>
          <w:tcPr>
            <w:tcW w:w="1281"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январь 2018</w:t>
            </w:r>
          </w:p>
        </w:tc>
        <w:tc>
          <w:tcPr>
            <w:tcW w:w="1289"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декабрь 2018</w:t>
            </w:r>
          </w:p>
        </w:tc>
        <w:tc>
          <w:tcPr>
            <w:tcW w:w="2126"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Увеличение количества и улучшение качества мероприятий патриотической направленности</w:t>
            </w:r>
          </w:p>
        </w:tc>
        <w:tc>
          <w:tcPr>
            <w:tcW w:w="1276" w:type="dxa"/>
            <w:tcBorders>
              <w:top w:val="single" w:sz="4" w:space="0" w:color="auto"/>
              <w:left w:val="nil"/>
              <w:bottom w:val="single" w:sz="4" w:space="0" w:color="auto"/>
              <w:right w:val="single" w:sz="4" w:space="0" w:color="auto"/>
            </w:tcBorders>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hideMark/>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r w:rsidRPr="00303634">
              <w:rPr>
                <w:rFonts w:ascii="Times New Roman" w:eastAsia="Calibri" w:hAnsi="Times New Roman" w:cs="Times New Roman"/>
                <w:sz w:val="24"/>
                <w:szCs w:val="24"/>
                <w:lang w:eastAsia="ru-RU"/>
              </w:rPr>
              <w:t>0</w:t>
            </w:r>
          </w:p>
        </w:tc>
        <w:tc>
          <w:tcPr>
            <w:tcW w:w="960" w:type="dxa"/>
            <w:tcBorders>
              <w:top w:val="single" w:sz="4" w:space="0" w:color="auto"/>
              <w:left w:val="nil"/>
              <w:bottom w:val="single" w:sz="4" w:space="0" w:color="auto"/>
              <w:right w:val="single" w:sz="4" w:space="0" w:color="auto"/>
            </w:tcBorders>
            <w:noWrap/>
          </w:tcPr>
          <w:p w:rsidR="00303634" w:rsidRPr="00303634" w:rsidRDefault="00303634" w:rsidP="00303634">
            <w:pPr>
              <w:widowControl w:val="0"/>
              <w:spacing w:after="0" w:line="240" w:lineRule="auto"/>
              <w:jc w:val="both"/>
              <w:rPr>
                <w:rFonts w:ascii="Times New Roman" w:eastAsia="Calibri" w:hAnsi="Times New Roman" w:cs="Times New Roman"/>
                <w:sz w:val="24"/>
                <w:szCs w:val="24"/>
                <w:lang w:eastAsia="ru-RU"/>
              </w:rPr>
            </w:pPr>
          </w:p>
        </w:tc>
      </w:tr>
    </w:tbl>
    <w:p w:rsidR="00B72B6C" w:rsidRPr="00303634" w:rsidRDefault="00B72B6C">
      <w:pPr>
        <w:rPr>
          <w:rFonts w:ascii="Times New Roman" w:hAnsi="Times New Roman" w:cs="Times New Roman"/>
        </w:rPr>
      </w:pPr>
    </w:p>
    <w:sectPr w:rsidR="00B72B6C" w:rsidRPr="00303634" w:rsidSect="0030363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AD"/>
    <w:rsid w:val="000E3EB7"/>
    <w:rsid w:val="002068B2"/>
    <w:rsid w:val="00303634"/>
    <w:rsid w:val="004D0E3F"/>
    <w:rsid w:val="00632AC2"/>
    <w:rsid w:val="006405CC"/>
    <w:rsid w:val="00657A5D"/>
    <w:rsid w:val="0066094F"/>
    <w:rsid w:val="009F06AD"/>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C446A0-D3C9-409B-BC2E-AF32ABAD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0363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0363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0363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03634"/>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30363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30363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30363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303634"/>
    <w:rPr>
      <w:rFonts w:ascii="Arial" w:eastAsia="Times New Roman" w:hAnsi="Arial" w:cs="Times New Roman"/>
      <w:b/>
      <w:bCs/>
      <w:sz w:val="26"/>
      <w:szCs w:val="28"/>
      <w:lang w:eastAsia="ru-RU"/>
    </w:rPr>
  </w:style>
  <w:style w:type="character" w:styleId="a3">
    <w:name w:val="Hyperlink"/>
    <w:uiPriority w:val="99"/>
    <w:semiHidden/>
    <w:unhideWhenUsed/>
    <w:rsid w:val="00303634"/>
    <w:rPr>
      <w:strike w:val="0"/>
      <w:dstrike w:val="0"/>
      <w:color w:val="0000FF"/>
      <w:u w:val="none"/>
      <w:effect w:val="none"/>
    </w:rPr>
  </w:style>
  <w:style w:type="character" w:styleId="a4">
    <w:name w:val="FollowedHyperlink"/>
    <w:uiPriority w:val="99"/>
    <w:semiHidden/>
    <w:unhideWhenUsed/>
    <w:rsid w:val="00303634"/>
    <w:rPr>
      <w:color w:val="800080"/>
      <w:u w:val="single"/>
    </w:rPr>
  </w:style>
  <w:style w:type="character" w:customStyle="1" w:styleId="11">
    <w:name w:val="Заголовок 1 Знак1"/>
    <w:aliases w:val="!Части документа Знак"/>
    <w:basedOn w:val="a0"/>
    <w:uiPriority w:val="9"/>
    <w:rsid w:val="00303634"/>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303634"/>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303634"/>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303634"/>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303634"/>
    <w:rPr>
      <w:rFonts w:ascii="Arial" w:hAnsi="Arial" w:cs="Arial" w:hint="default"/>
      <w:b w:val="0"/>
      <w:bCs w:val="0"/>
      <w:i w:val="0"/>
      <w:iCs w:val="0"/>
      <w:strike w:val="0"/>
      <w:dstrike w:val="0"/>
      <w:color w:val="0000FF"/>
      <w:sz w:val="24"/>
      <w:u w:val="none"/>
      <w:effect w:val="non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semiHidden/>
    <w:unhideWhenUsed/>
    <w:qFormat/>
    <w:rsid w:val="00303634"/>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link w:val="a7"/>
    <w:semiHidden/>
    <w:locked/>
    <w:rsid w:val="00303634"/>
    <w:rPr>
      <w:rFonts w:ascii="Courier" w:eastAsia="Times New Roman" w:hAnsi="Courier"/>
    </w:rPr>
  </w:style>
  <w:style w:type="paragraph" w:styleId="a7">
    <w:name w:val="annotation text"/>
    <w:aliases w:val="!Равноширинный текст документа"/>
    <w:basedOn w:val="a"/>
    <w:link w:val="a6"/>
    <w:semiHidden/>
    <w:unhideWhenUsed/>
    <w:qFormat/>
    <w:rsid w:val="00303634"/>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303634"/>
    <w:rPr>
      <w:sz w:val="20"/>
      <w:szCs w:val="20"/>
    </w:rPr>
  </w:style>
  <w:style w:type="character" w:customStyle="1" w:styleId="a8">
    <w:name w:val="Верхний колонтитул Знак"/>
    <w:link w:val="a9"/>
    <w:uiPriority w:val="99"/>
    <w:semiHidden/>
    <w:locked/>
    <w:rsid w:val="00303634"/>
    <w:rPr>
      <w:rFonts w:ascii="Calibri" w:eastAsia="Times New Roman" w:hAnsi="Calibri" w:cs="Times New Roman"/>
      <w:sz w:val="24"/>
      <w:szCs w:val="24"/>
    </w:rPr>
  </w:style>
  <w:style w:type="character" w:customStyle="1" w:styleId="aa">
    <w:name w:val="Нижний колонтитул Знак"/>
    <w:link w:val="ab"/>
    <w:uiPriority w:val="99"/>
    <w:semiHidden/>
    <w:locked/>
    <w:rsid w:val="00303634"/>
    <w:rPr>
      <w:rFonts w:ascii="Times New Roman" w:eastAsia="Times New Roman" w:hAnsi="Times New Roman" w:cs="Times New Roman"/>
      <w:sz w:val="24"/>
      <w:szCs w:val="20"/>
    </w:rPr>
  </w:style>
  <w:style w:type="character" w:customStyle="1" w:styleId="ac">
    <w:name w:val="Основной текст Знак"/>
    <w:link w:val="ad"/>
    <w:semiHidden/>
    <w:locked/>
    <w:rsid w:val="00303634"/>
    <w:rPr>
      <w:rFonts w:ascii="Times New Roman" w:eastAsia="Times New Roman" w:hAnsi="Times New Roman" w:cs="Times New Roman"/>
      <w:sz w:val="24"/>
      <w:szCs w:val="20"/>
    </w:rPr>
  </w:style>
  <w:style w:type="character" w:customStyle="1" w:styleId="ae">
    <w:name w:val="Основной текст с отступом Знак"/>
    <w:link w:val="af"/>
    <w:semiHidden/>
    <w:locked/>
    <w:rsid w:val="00303634"/>
    <w:rPr>
      <w:rFonts w:ascii="Times New Roman" w:eastAsia="Times New Roman" w:hAnsi="Times New Roman" w:cs="Times New Roman"/>
      <w:sz w:val="24"/>
      <w:szCs w:val="20"/>
    </w:rPr>
  </w:style>
  <w:style w:type="character" w:customStyle="1" w:styleId="22">
    <w:name w:val="Основной текст с отступом 2 Знак"/>
    <w:link w:val="23"/>
    <w:semiHidden/>
    <w:locked/>
    <w:rsid w:val="00303634"/>
    <w:rPr>
      <w:rFonts w:ascii="Times New Roman" w:eastAsia="Times New Roman" w:hAnsi="Times New Roman" w:cs="Times New Roman"/>
      <w:sz w:val="24"/>
      <w:szCs w:val="20"/>
    </w:rPr>
  </w:style>
  <w:style w:type="character" w:customStyle="1" w:styleId="af0">
    <w:name w:val="Текст выноски Знак"/>
    <w:link w:val="af1"/>
    <w:uiPriority w:val="99"/>
    <w:semiHidden/>
    <w:locked/>
    <w:rsid w:val="00303634"/>
    <w:rPr>
      <w:rFonts w:ascii="Tahoma" w:eastAsia="Times New Roman" w:hAnsi="Tahoma" w:cs="Times New Roman"/>
      <w:sz w:val="16"/>
      <w:szCs w:val="16"/>
      <w:lang w:eastAsia="ru-RU"/>
    </w:rPr>
  </w:style>
  <w:style w:type="paragraph" w:customStyle="1" w:styleId="ConsPlusCell">
    <w:name w:val="ConsPlusCell"/>
    <w:uiPriority w:val="99"/>
    <w:qFormat/>
    <w:rsid w:val="003036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2">
    <w:name w:val="Знак"/>
    <w:basedOn w:val="a"/>
    <w:uiPriority w:val="99"/>
    <w:qFormat/>
    <w:rsid w:val="00303634"/>
    <w:pPr>
      <w:spacing w:line="240" w:lineRule="exact"/>
      <w:ind w:firstLine="567"/>
      <w:jc w:val="both"/>
    </w:pPr>
    <w:rPr>
      <w:rFonts w:ascii="Verdana" w:eastAsia="Times New Roman" w:hAnsi="Verdana" w:cs="Times New Roman"/>
      <w:sz w:val="24"/>
      <w:szCs w:val="24"/>
      <w:lang w:val="en-US" w:eastAsia="ru-RU"/>
    </w:rPr>
  </w:style>
  <w:style w:type="paragraph" w:customStyle="1" w:styleId="110">
    <w:name w:val="Знак1 Знак Знак Знак1"/>
    <w:basedOn w:val="a"/>
    <w:uiPriority w:val="99"/>
    <w:qFormat/>
    <w:rsid w:val="00303634"/>
    <w:pPr>
      <w:spacing w:line="240" w:lineRule="exact"/>
      <w:ind w:firstLine="567"/>
      <w:jc w:val="both"/>
    </w:pPr>
    <w:rPr>
      <w:rFonts w:ascii="Verdana" w:eastAsia="Times New Roman" w:hAnsi="Verdana" w:cs="Times New Roman"/>
      <w:sz w:val="24"/>
      <w:szCs w:val="24"/>
      <w:lang w:val="en-US" w:eastAsia="ru-RU"/>
    </w:rPr>
  </w:style>
  <w:style w:type="paragraph" w:styleId="ad">
    <w:name w:val="Body Text"/>
    <w:basedOn w:val="a"/>
    <w:link w:val="ac"/>
    <w:semiHidden/>
    <w:unhideWhenUsed/>
    <w:rsid w:val="00303634"/>
    <w:pPr>
      <w:spacing w:after="120" w:line="240" w:lineRule="auto"/>
      <w:ind w:firstLine="567"/>
      <w:jc w:val="both"/>
    </w:pPr>
    <w:rPr>
      <w:rFonts w:ascii="Times New Roman" w:eastAsia="Times New Roman" w:hAnsi="Times New Roman" w:cs="Times New Roman"/>
      <w:sz w:val="24"/>
      <w:szCs w:val="20"/>
    </w:rPr>
  </w:style>
  <w:style w:type="character" w:customStyle="1" w:styleId="13">
    <w:name w:val="Основной текст Знак1"/>
    <w:basedOn w:val="a0"/>
    <w:uiPriority w:val="99"/>
    <w:semiHidden/>
    <w:rsid w:val="00303634"/>
  </w:style>
  <w:style w:type="paragraph" w:customStyle="1" w:styleId="af3">
    <w:name w:val="Внимание"/>
    <w:basedOn w:val="ad"/>
    <w:autoRedefine/>
    <w:uiPriority w:val="99"/>
    <w:qFormat/>
    <w:rsid w:val="00303634"/>
    <w:pPr>
      <w:widowControl w:val="0"/>
      <w:adjustRightInd w:val="0"/>
      <w:spacing w:after="0" w:line="360" w:lineRule="auto"/>
      <w:ind w:firstLine="720"/>
    </w:pPr>
    <w:rPr>
      <w:sz w:val="28"/>
      <w:szCs w:val="28"/>
    </w:rPr>
  </w:style>
  <w:style w:type="paragraph" w:customStyle="1" w:styleId="af4">
    <w:name w:val="Знак Знак Знак"/>
    <w:basedOn w:val="a"/>
    <w:uiPriority w:val="99"/>
    <w:qFormat/>
    <w:rsid w:val="00303634"/>
    <w:pPr>
      <w:spacing w:line="240" w:lineRule="exact"/>
      <w:ind w:firstLine="567"/>
      <w:jc w:val="both"/>
    </w:pPr>
    <w:rPr>
      <w:rFonts w:ascii="Verdana" w:eastAsia="Times New Roman" w:hAnsi="Verdana" w:cs="Times New Roman"/>
      <w:sz w:val="24"/>
      <w:szCs w:val="24"/>
      <w:lang w:val="en-US" w:eastAsia="ru-RU"/>
    </w:rPr>
  </w:style>
  <w:style w:type="paragraph" w:customStyle="1" w:styleId="Iauiue">
    <w:name w:val="Iau?iue"/>
    <w:uiPriority w:val="99"/>
    <w:qFormat/>
    <w:rsid w:val="00303634"/>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uiPriority w:val="99"/>
    <w:qFormat/>
    <w:rsid w:val="003036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3036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303634"/>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character" w:customStyle="1" w:styleId="af5">
    <w:name w:val="Основной текст_"/>
    <w:link w:val="24"/>
    <w:locked/>
    <w:rsid w:val="00303634"/>
    <w:rPr>
      <w:sz w:val="27"/>
      <w:shd w:val="clear" w:color="auto" w:fill="FFFFFF"/>
    </w:rPr>
  </w:style>
  <w:style w:type="paragraph" w:customStyle="1" w:styleId="24">
    <w:name w:val="Основной текст2"/>
    <w:basedOn w:val="a"/>
    <w:link w:val="af5"/>
    <w:qFormat/>
    <w:rsid w:val="00303634"/>
    <w:pPr>
      <w:widowControl w:val="0"/>
      <w:shd w:val="clear" w:color="auto" w:fill="FFFFFF"/>
      <w:spacing w:after="0" w:line="480" w:lineRule="exact"/>
      <w:ind w:firstLine="567"/>
      <w:jc w:val="both"/>
    </w:pPr>
    <w:rPr>
      <w:sz w:val="27"/>
    </w:rPr>
  </w:style>
  <w:style w:type="paragraph" w:customStyle="1" w:styleId="14">
    <w:name w:val="Абзац списка1"/>
    <w:basedOn w:val="a"/>
    <w:uiPriority w:val="34"/>
    <w:qFormat/>
    <w:rsid w:val="00303634"/>
    <w:pPr>
      <w:spacing w:after="0" w:line="240" w:lineRule="auto"/>
      <w:ind w:left="720" w:firstLine="567"/>
      <w:contextualSpacing/>
      <w:jc w:val="both"/>
    </w:pPr>
    <w:rPr>
      <w:rFonts w:ascii="Calibri" w:eastAsia="Times New Roman" w:hAnsi="Calibri" w:cs="Times New Roman"/>
      <w:sz w:val="24"/>
      <w:szCs w:val="24"/>
      <w:lang w:eastAsia="ru-RU"/>
    </w:rPr>
  </w:style>
  <w:style w:type="paragraph" w:customStyle="1" w:styleId="font5">
    <w:name w:val="font5"/>
    <w:basedOn w:val="a"/>
    <w:uiPriority w:val="99"/>
    <w:qFormat/>
    <w:rsid w:val="00303634"/>
    <w:pPr>
      <w:spacing w:before="100" w:beforeAutospacing="1" w:after="100" w:afterAutospacing="1" w:line="240" w:lineRule="auto"/>
      <w:ind w:firstLine="567"/>
      <w:jc w:val="both"/>
    </w:pPr>
    <w:rPr>
      <w:rFonts w:ascii="Times New Roman" w:eastAsia="Times New Roman" w:hAnsi="Times New Roman" w:cs="Times New Roman"/>
      <w:sz w:val="20"/>
      <w:szCs w:val="20"/>
      <w:lang w:eastAsia="ru-RU"/>
    </w:rPr>
  </w:style>
  <w:style w:type="paragraph" w:customStyle="1" w:styleId="xl67">
    <w:name w:val="xl67"/>
    <w:basedOn w:val="a"/>
    <w:uiPriority w:val="99"/>
    <w:qFormat/>
    <w:rsid w:val="00303634"/>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68">
    <w:name w:val="xl68"/>
    <w:basedOn w:val="a"/>
    <w:uiPriority w:val="99"/>
    <w:qFormat/>
    <w:rsid w:val="00303634"/>
    <w:pP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69">
    <w:name w:val="xl69"/>
    <w:basedOn w:val="a"/>
    <w:uiPriority w:val="99"/>
    <w:qFormat/>
    <w:rsid w:val="00303634"/>
    <w:pP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0">
    <w:name w:val="xl70"/>
    <w:basedOn w:val="a"/>
    <w:uiPriority w:val="99"/>
    <w:qFormat/>
    <w:rsid w:val="00303634"/>
    <w:pP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1">
    <w:name w:val="xl71"/>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2">
    <w:name w:val="xl72"/>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3">
    <w:name w:val="xl73"/>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5">
    <w:name w:val="xl75"/>
    <w:basedOn w:val="a"/>
    <w:uiPriority w:val="99"/>
    <w:qFormat/>
    <w:rsid w:val="00303634"/>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qFormat/>
    <w:rsid w:val="003036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77">
    <w:name w:val="xl77"/>
    <w:basedOn w:val="a"/>
    <w:uiPriority w:val="99"/>
    <w:qFormat/>
    <w:rsid w:val="00303634"/>
    <w:pPr>
      <w:pBdr>
        <w:top w:val="single" w:sz="4" w:space="0" w:color="auto"/>
        <w:lef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8">
    <w:name w:val="xl78"/>
    <w:basedOn w:val="a"/>
    <w:uiPriority w:val="99"/>
    <w:qFormat/>
    <w:rsid w:val="00303634"/>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79">
    <w:name w:val="xl79"/>
    <w:basedOn w:val="a"/>
    <w:uiPriority w:val="99"/>
    <w:qFormat/>
    <w:rsid w:val="003036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1">
    <w:name w:val="xl81"/>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2">
    <w:name w:val="xl82"/>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3">
    <w:name w:val="xl83"/>
    <w:basedOn w:val="a"/>
    <w:uiPriority w:val="99"/>
    <w:qFormat/>
    <w:rsid w:val="00303634"/>
    <w:pPr>
      <w:pBdr>
        <w:left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4">
    <w:name w:val="xl84"/>
    <w:basedOn w:val="a"/>
    <w:uiPriority w:val="99"/>
    <w:qFormat/>
    <w:rsid w:val="003036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5">
    <w:name w:val="xl85"/>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6">
    <w:name w:val="xl86"/>
    <w:basedOn w:val="a"/>
    <w:uiPriority w:val="99"/>
    <w:qFormat/>
    <w:rsid w:val="003036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7">
    <w:name w:val="xl87"/>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88">
    <w:name w:val="xl88"/>
    <w:basedOn w:val="a"/>
    <w:uiPriority w:val="99"/>
    <w:qFormat/>
    <w:rsid w:val="00303634"/>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89">
    <w:name w:val="xl89"/>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0">
    <w:name w:val="xl90"/>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1">
    <w:name w:val="xl91"/>
    <w:basedOn w:val="a"/>
    <w:uiPriority w:val="99"/>
    <w:qFormat/>
    <w:rsid w:val="0030363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2">
    <w:name w:val="xl92"/>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93">
    <w:name w:val="xl93"/>
    <w:basedOn w:val="a"/>
    <w:uiPriority w:val="99"/>
    <w:qFormat/>
    <w:rsid w:val="00303634"/>
    <w:pPr>
      <w:pBdr>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4">
    <w:name w:val="xl94"/>
    <w:basedOn w:val="a"/>
    <w:uiPriority w:val="99"/>
    <w:qFormat/>
    <w:rsid w:val="00303634"/>
    <w:pPr>
      <w:pBdr>
        <w:top w:val="single" w:sz="4" w:space="0" w:color="auto"/>
        <w:left w:val="single" w:sz="4" w:space="0" w:color="auto"/>
        <w:bottom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95">
    <w:name w:val="xl95"/>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6">
    <w:name w:val="xl96"/>
    <w:basedOn w:val="a"/>
    <w:uiPriority w:val="99"/>
    <w:qFormat/>
    <w:rsid w:val="00303634"/>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97">
    <w:name w:val="xl97"/>
    <w:basedOn w:val="a"/>
    <w:uiPriority w:val="99"/>
    <w:qFormat/>
    <w:rsid w:val="00303634"/>
    <w:pPr>
      <w:spacing w:before="100" w:beforeAutospacing="1" w:after="100" w:afterAutospacing="1" w:line="240" w:lineRule="auto"/>
      <w:ind w:firstLine="567"/>
      <w:jc w:val="right"/>
    </w:pPr>
    <w:rPr>
      <w:rFonts w:ascii="Times New Roman" w:eastAsia="Times New Roman" w:hAnsi="Times New Roman" w:cs="Times New Roman"/>
      <w:sz w:val="28"/>
      <w:szCs w:val="28"/>
      <w:lang w:eastAsia="ru-RU"/>
    </w:rPr>
  </w:style>
  <w:style w:type="paragraph" w:customStyle="1" w:styleId="xl98">
    <w:name w:val="xl98"/>
    <w:basedOn w:val="a"/>
    <w:uiPriority w:val="99"/>
    <w:qFormat/>
    <w:rsid w:val="00303634"/>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99">
    <w:name w:val="xl99"/>
    <w:basedOn w:val="a"/>
    <w:uiPriority w:val="99"/>
    <w:qFormat/>
    <w:rsid w:val="00303634"/>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0">
    <w:name w:val="xl100"/>
    <w:basedOn w:val="a"/>
    <w:uiPriority w:val="99"/>
    <w:qFormat/>
    <w:rsid w:val="00303634"/>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1">
    <w:name w:val="xl101"/>
    <w:basedOn w:val="a"/>
    <w:uiPriority w:val="99"/>
    <w:qFormat/>
    <w:rsid w:val="00303634"/>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2">
    <w:name w:val="xl102"/>
    <w:basedOn w:val="a"/>
    <w:uiPriority w:val="99"/>
    <w:qFormat/>
    <w:rsid w:val="00303634"/>
    <w:pPr>
      <w:pBdr>
        <w:left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3">
    <w:name w:val="xl103"/>
    <w:basedOn w:val="a"/>
    <w:uiPriority w:val="99"/>
    <w:qFormat/>
    <w:rsid w:val="00303634"/>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4">
    <w:name w:val="xl104"/>
    <w:basedOn w:val="a"/>
    <w:uiPriority w:val="99"/>
    <w:qFormat/>
    <w:rsid w:val="00303634"/>
    <w:pPr>
      <w:pBdr>
        <w:top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303634"/>
    <w:pPr>
      <w:pBdr>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6">
    <w:name w:val="xl106"/>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107">
    <w:name w:val="xl107"/>
    <w:basedOn w:val="a"/>
    <w:uiPriority w:val="99"/>
    <w:qFormat/>
    <w:rsid w:val="003036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color w:val="000000"/>
      <w:sz w:val="24"/>
      <w:szCs w:val="24"/>
      <w:lang w:eastAsia="ru-RU"/>
    </w:rPr>
  </w:style>
  <w:style w:type="paragraph" w:customStyle="1" w:styleId="xl108">
    <w:name w:val="xl108"/>
    <w:basedOn w:val="a"/>
    <w:uiPriority w:val="99"/>
    <w:qFormat/>
    <w:rsid w:val="00303634"/>
    <w:pPr>
      <w:pBdr>
        <w:top w:val="single" w:sz="4" w:space="0" w:color="auto"/>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303634"/>
    <w:pPr>
      <w:pBdr>
        <w:left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0">
    <w:name w:val="xl110"/>
    <w:basedOn w:val="a"/>
    <w:uiPriority w:val="99"/>
    <w:qFormat/>
    <w:rsid w:val="00303634"/>
    <w:pPr>
      <w:pBdr>
        <w:left w:val="single" w:sz="4" w:space="0" w:color="auto"/>
        <w:bottom w:val="single" w:sz="4" w:space="0" w:color="auto"/>
        <w:right w:val="single" w:sz="4" w:space="0" w:color="auto"/>
      </w:pBd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1">
    <w:name w:val="xl111"/>
    <w:basedOn w:val="a"/>
    <w:uiPriority w:val="99"/>
    <w:qFormat/>
    <w:rsid w:val="00303634"/>
    <w:pPr>
      <w:pBdr>
        <w:left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2">
    <w:name w:val="xl112"/>
    <w:basedOn w:val="a"/>
    <w:uiPriority w:val="99"/>
    <w:qFormat/>
    <w:rsid w:val="00303634"/>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113">
    <w:name w:val="xl113"/>
    <w:basedOn w:val="a"/>
    <w:uiPriority w:val="99"/>
    <w:qFormat/>
    <w:rsid w:val="00303634"/>
    <w:pPr>
      <w:spacing w:before="100" w:beforeAutospacing="1" w:after="100" w:afterAutospacing="1" w:line="240" w:lineRule="auto"/>
      <w:ind w:firstLine="567"/>
      <w:jc w:val="center"/>
    </w:pPr>
    <w:rPr>
      <w:rFonts w:ascii="Times New Roman" w:eastAsia="Times New Roman" w:hAnsi="Times New Roman" w:cs="Times New Roman"/>
      <w:color w:val="000000"/>
      <w:sz w:val="28"/>
      <w:szCs w:val="28"/>
      <w:lang w:eastAsia="ru-RU"/>
    </w:rPr>
  </w:style>
  <w:style w:type="paragraph" w:customStyle="1" w:styleId="Default">
    <w:name w:val="Default"/>
    <w:uiPriority w:val="99"/>
    <w:qFormat/>
    <w:rsid w:val="003036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itle">
    <w:name w:val="Title!Название НПА"/>
    <w:basedOn w:val="a"/>
    <w:uiPriority w:val="99"/>
    <w:qFormat/>
    <w:rsid w:val="0030363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1">
    <w:name w:val="Balloon Text"/>
    <w:basedOn w:val="a"/>
    <w:link w:val="af0"/>
    <w:uiPriority w:val="99"/>
    <w:semiHidden/>
    <w:unhideWhenUsed/>
    <w:rsid w:val="00303634"/>
    <w:pPr>
      <w:spacing w:after="0" w:line="240" w:lineRule="auto"/>
      <w:ind w:firstLine="567"/>
      <w:jc w:val="both"/>
    </w:pPr>
    <w:rPr>
      <w:rFonts w:ascii="Tahoma" w:eastAsia="Times New Roman" w:hAnsi="Tahoma" w:cs="Times New Roman"/>
      <w:sz w:val="16"/>
      <w:szCs w:val="16"/>
      <w:lang w:eastAsia="ru-RU"/>
    </w:rPr>
  </w:style>
  <w:style w:type="character" w:customStyle="1" w:styleId="15">
    <w:name w:val="Текст выноски Знак1"/>
    <w:basedOn w:val="a0"/>
    <w:uiPriority w:val="99"/>
    <w:semiHidden/>
    <w:rsid w:val="00303634"/>
    <w:rPr>
      <w:rFonts w:ascii="Segoe UI" w:hAnsi="Segoe UI" w:cs="Segoe UI"/>
      <w:sz w:val="18"/>
      <w:szCs w:val="18"/>
    </w:rPr>
  </w:style>
  <w:style w:type="character" w:customStyle="1" w:styleId="6">
    <w:name w:val="Знак Знак6"/>
    <w:rsid w:val="00303634"/>
    <w:rPr>
      <w:rFonts w:ascii="Cambria" w:hAnsi="Cambria" w:hint="default"/>
      <w:b/>
      <w:bCs w:val="0"/>
      <w:color w:val="365F91"/>
      <w:sz w:val="28"/>
      <w:lang w:eastAsia="ru-RU"/>
    </w:rPr>
  </w:style>
  <w:style w:type="character" w:customStyle="1" w:styleId="FooterChar">
    <w:name w:val="Footer Char"/>
    <w:uiPriority w:val="99"/>
    <w:locked/>
    <w:rsid w:val="00303634"/>
    <w:rPr>
      <w:sz w:val="24"/>
    </w:rPr>
  </w:style>
  <w:style w:type="character" w:customStyle="1" w:styleId="BodyTextChar">
    <w:name w:val="Body Text Char"/>
    <w:locked/>
    <w:rsid w:val="00303634"/>
    <w:rPr>
      <w:sz w:val="24"/>
    </w:rPr>
  </w:style>
  <w:style w:type="character" w:customStyle="1" w:styleId="BodyTextIndentChar">
    <w:name w:val="Body Text Indent Char"/>
    <w:locked/>
    <w:rsid w:val="00303634"/>
    <w:rPr>
      <w:sz w:val="24"/>
    </w:rPr>
  </w:style>
  <w:style w:type="character" w:customStyle="1" w:styleId="BodyTextIndent2Char">
    <w:name w:val="Body Text Indent 2 Char"/>
    <w:locked/>
    <w:rsid w:val="00303634"/>
    <w:rPr>
      <w:sz w:val="24"/>
    </w:rPr>
  </w:style>
  <w:style w:type="character" w:customStyle="1" w:styleId="BodyTextChar1">
    <w:name w:val="Body Text Char1"/>
    <w:uiPriority w:val="99"/>
    <w:semiHidden/>
    <w:rsid w:val="00303634"/>
    <w:rPr>
      <w:sz w:val="24"/>
      <w:szCs w:val="24"/>
    </w:rPr>
  </w:style>
  <w:style w:type="paragraph" w:styleId="ab">
    <w:name w:val="footer"/>
    <w:basedOn w:val="a"/>
    <w:link w:val="aa"/>
    <w:uiPriority w:val="99"/>
    <w:semiHidden/>
    <w:unhideWhenUsed/>
    <w:rsid w:val="00303634"/>
    <w:pPr>
      <w:tabs>
        <w:tab w:val="center" w:pos="4677"/>
        <w:tab w:val="right" w:pos="9355"/>
      </w:tabs>
      <w:spacing w:after="0" w:line="240" w:lineRule="auto"/>
      <w:ind w:firstLine="567"/>
      <w:jc w:val="both"/>
    </w:pPr>
    <w:rPr>
      <w:rFonts w:ascii="Times New Roman" w:eastAsia="Times New Roman" w:hAnsi="Times New Roman" w:cs="Times New Roman"/>
      <w:sz w:val="24"/>
      <w:szCs w:val="20"/>
    </w:rPr>
  </w:style>
  <w:style w:type="character" w:customStyle="1" w:styleId="16">
    <w:name w:val="Нижний колонтитул Знак1"/>
    <w:basedOn w:val="a0"/>
    <w:uiPriority w:val="99"/>
    <w:semiHidden/>
    <w:rsid w:val="00303634"/>
  </w:style>
  <w:style w:type="character" w:customStyle="1" w:styleId="FooterChar1">
    <w:name w:val="Footer Char1"/>
    <w:uiPriority w:val="99"/>
    <w:semiHidden/>
    <w:rsid w:val="00303634"/>
    <w:rPr>
      <w:sz w:val="24"/>
      <w:szCs w:val="24"/>
    </w:rPr>
  </w:style>
  <w:style w:type="paragraph" w:styleId="af">
    <w:name w:val="Body Text Indent"/>
    <w:basedOn w:val="a"/>
    <w:link w:val="ae"/>
    <w:semiHidden/>
    <w:unhideWhenUsed/>
    <w:rsid w:val="00303634"/>
    <w:pPr>
      <w:spacing w:after="120" w:line="240" w:lineRule="auto"/>
      <w:ind w:left="283" w:firstLine="567"/>
      <w:jc w:val="both"/>
    </w:pPr>
    <w:rPr>
      <w:rFonts w:ascii="Times New Roman" w:eastAsia="Times New Roman" w:hAnsi="Times New Roman" w:cs="Times New Roman"/>
      <w:sz w:val="24"/>
      <w:szCs w:val="20"/>
    </w:rPr>
  </w:style>
  <w:style w:type="character" w:customStyle="1" w:styleId="17">
    <w:name w:val="Основной текст с отступом Знак1"/>
    <w:basedOn w:val="a0"/>
    <w:uiPriority w:val="99"/>
    <w:semiHidden/>
    <w:rsid w:val="00303634"/>
  </w:style>
  <w:style w:type="character" w:customStyle="1" w:styleId="BodyTextIndentChar1">
    <w:name w:val="Body Text Indent Char1"/>
    <w:uiPriority w:val="99"/>
    <w:semiHidden/>
    <w:rsid w:val="00303634"/>
    <w:rPr>
      <w:sz w:val="24"/>
      <w:szCs w:val="24"/>
    </w:rPr>
  </w:style>
  <w:style w:type="paragraph" w:styleId="23">
    <w:name w:val="Body Text Indent 2"/>
    <w:basedOn w:val="a"/>
    <w:link w:val="22"/>
    <w:semiHidden/>
    <w:unhideWhenUsed/>
    <w:rsid w:val="00303634"/>
    <w:pPr>
      <w:spacing w:after="120" w:line="480" w:lineRule="auto"/>
      <w:ind w:left="283" w:firstLine="567"/>
      <w:jc w:val="both"/>
    </w:pPr>
    <w:rPr>
      <w:rFonts w:ascii="Times New Roman" w:eastAsia="Times New Roman" w:hAnsi="Times New Roman" w:cs="Times New Roman"/>
      <w:sz w:val="24"/>
      <w:szCs w:val="20"/>
    </w:rPr>
  </w:style>
  <w:style w:type="character" w:customStyle="1" w:styleId="210">
    <w:name w:val="Основной текст с отступом 2 Знак1"/>
    <w:basedOn w:val="a0"/>
    <w:uiPriority w:val="99"/>
    <w:semiHidden/>
    <w:rsid w:val="00303634"/>
  </w:style>
  <w:style w:type="character" w:customStyle="1" w:styleId="BodyTextIndent2Char1">
    <w:name w:val="Body Text Indent 2 Char1"/>
    <w:uiPriority w:val="99"/>
    <w:semiHidden/>
    <w:rsid w:val="00303634"/>
    <w:rPr>
      <w:sz w:val="24"/>
      <w:szCs w:val="24"/>
    </w:rPr>
  </w:style>
  <w:style w:type="paragraph" w:styleId="a9">
    <w:name w:val="header"/>
    <w:basedOn w:val="a"/>
    <w:link w:val="a8"/>
    <w:uiPriority w:val="99"/>
    <w:semiHidden/>
    <w:unhideWhenUsed/>
    <w:rsid w:val="00303634"/>
    <w:pPr>
      <w:tabs>
        <w:tab w:val="center" w:pos="4677"/>
        <w:tab w:val="right" w:pos="9355"/>
      </w:tabs>
      <w:spacing w:after="0" w:line="240" w:lineRule="auto"/>
      <w:ind w:firstLine="567"/>
      <w:jc w:val="both"/>
    </w:pPr>
    <w:rPr>
      <w:rFonts w:ascii="Calibri" w:eastAsia="Times New Roman" w:hAnsi="Calibri" w:cs="Times New Roman"/>
      <w:sz w:val="24"/>
      <w:szCs w:val="24"/>
    </w:rPr>
  </w:style>
  <w:style w:type="character" w:customStyle="1" w:styleId="18">
    <w:name w:val="Верхний колонтитул Знак1"/>
    <w:basedOn w:val="a0"/>
    <w:uiPriority w:val="99"/>
    <w:semiHidden/>
    <w:rsid w:val="00303634"/>
  </w:style>
  <w:style w:type="character" w:customStyle="1" w:styleId="apple-converted-space">
    <w:name w:val="apple-converted-space"/>
    <w:rsid w:val="00303634"/>
  </w:style>
  <w:style w:type="character" w:customStyle="1" w:styleId="blk">
    <w:name w:val="blk"/>
    <w:rsid w:val="00303634"/>
  </w:style>
  <w:style w:type="character" w:customStyle="1" w:styleId="text11">
    <w:name w:val="text11"/>
    <w:rsid w:val="00303634"/>
    <w:rPr>
      <w:rFonts w:ascii="Arial CYR" w:hAnsi="Arial CYR" w:cs="Arial CYR" w:hint="defaul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01872">
      <w:bodyDiv w:val="1"/>
      <w:marLeft w:val="0"/>
      <w:marRight w:val="0"/>
      <w:marTop w:val="0"/>
      <w:marBottom w:val="0"/>
      <w:divBdr>
        <w:top w:val="none" w:sz="0" w:space="0" w:color="auto"/>
        <w:left w:val="none" w:sz="0" w:space="0" w:color="auto"/>
        <w:bottom w:val="none" w:sz="0" w:space="0" w:color="auto"/>
        <w:right w:val="none" w:sz="0" w:space="0" w:color="auto"/>
      </w:divBdr>
      <w:divsChild>
        <w:div w:id="572620725">
          <w:marLeft w:val="0"/>
          <w:marRight w:val="0"/>
          <w:marTop w:val="0"/>
          <w:marBottom w:val="0"/>
          <w:divBdr>
            <w:top w:val="none" w:sz="0" w:space="0" w:color="auto"/>
            <w:left w:val="none" w:sz="0" w:space="0" w:color="auto"/>
            <w:bottom w:val="single" w:sz="4" w:space="29" w:color="FFFFFF"/>
            <w:right w:val="none" w:sz="0" w:space="0" w:color="auto"/>
          </w:divBdr>
        </w:div>
        <w:div w:id="1744797235">
          <w:marLeft w:val="0"/>
          <w:marRight w:val="0"/>
          <w:marTop w:val="0"/>
          <w:marBottom w:val="0"/>
          <w:divBdr>
            <w:top w:val="none" w:sz="0" w:space="0" w:color="auto"/>
            <w:left w:val="none" w:sz="0" w:space="0" w:color="auto"/>
            <w:bottom w:val="single" w:sz="4" w:space="29" w:color="FFFFFF"/>
            <w:right w:val="none" w:sz="0" w:space="0" w:color="auto"/>
          </w:divBdr>
        </w:div>
        <w:div w:id="1677802823">
          <w:marLeft w:val="0"/>
          <w:marRight w:val="0"/>
          <w:marTop w:val="0"/>
          <w:marBottom w:val="0"/>
          <w:divBdr>
            <w:top w:val="none" w:sz="0" w:space="0" w:color="auto"/>
            <w:left w:val="none" w:sz="0" w:space="0" w:color="auto"/>
            <w:bottom w:val="single" w:sz="4" w:space="4" w:color="FFFFFF"/>
            <w:right w:val="none" w:sz="0" w:space="0" w:color="auto"/>
          </w:divBdr>
        </w:div>
        <w:div w:id="1874225156">
          <w:marLeft w:val="0"/>
          <w:marRight w:val="0"/>
          <w:marTop w:val="0"/>
          <w:marBottom w:val="0"/>
          <w:divBdr>
            <w:top w:val="none" w:sz="0" w:space="0" w:color="auto"/>
            <w:left w:val="none" w:sz="0" w:space="0" w:color="auto"/>
            <w:bottom w:val="single" w:sz="4" w:space="29"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146</Pages>
  <Words>52019</Words>
  <Characters>296514</Characters>
  <Application>Microsoft Office Word</Application>
  <DocSecurity>0</DocSecurity>
  <Lines>2470</Lines>
  <Paragraphs>695</Paragraphs>
  <ScaleCrop>false</ScaleCrop>
  <Company/>
  <LinksUpToDate>false</LinksUpToDate>
  <CharactersWithSpaces>347838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2018-02-17T09:17:00Z</dcterms:created>
  <dcterms:modified xsi:type="dcterms:W3CDTF">2018-02-17T09:25:00Z</dcterms:modified>
</cp:coreProperties>
</file>