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D2A" w:rsidRPr="007B7D2A" w:rsidRDefault="007B7D2A" w:rsidP="007B7D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B7D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2774950</wp:posOffset>
            </wp:positionH>
            <wp:positionV relativeFrom="margin">
              <wp:posOffset>49530</wp:posOffset>
            </wp:positionV>
            <wp:extent cx="572135" cy="7620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D2A" w:rsidRPr="007B7D2A" w:rsidRDefault="007B7D2A" w:rsidP="007B7D2A">
      <w:pPr>
        <w:widowControl w:val="0"/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7D2A" w:rsidRPr="007B7D2A" w:rsidRDefault="007B7D2A" w:rsidP="007B7D2A">
      <w:pPr>
        <w:widowControl w:val="0"/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7D2A" w:rsidRPr="007B7D2A" w:rsidRDefault="007B7D2A" w:rsidP="007B7D2A">
      <w:pPr>
        <w:widowControl w:val="0"/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7D2A" w:rsidRPr="007B7D2A" w:rsidRDefault="007B7D2A" w:rsidP="007B7D2A">
      <w:pPr>
        <w:widowControl w:val="0"/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7D2A" w:rsidRPr="007B7D2A" w:rsidRDefault="007B7D2A" w:rsidP="007B7D2A">
      <w:pPr>
        <w:widowControl w:val="0"/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7D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</w:t>
      </w:r>
    </w:p>
    <w:p w:rsidR="007B7D2A" w:rsidRPr="007B7D2A" w:rsidRDefault="007B7D2A" w:rsidP="007B7D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7D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БОГУЧАРСКОГО МУНИЦИПАЛЬНОГО РАЙОНА</w:t>
      </w:r>
    </w:p>
    <w:p w:rsidR="007B7D2A" w:rsidRPr="007B7D2A" w:rsidRDefault="007B7D2A" w:rsidP="007B7D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7D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ВОРОНЕЖСКОЙ ОБЛАСТИ</w:t>
      </w:r>
    </w:p>
    <w:p w:rsidR="007B7D2A" w:rsidRPr="007B7D2A" w:rsidRDefault="007B7D2A" w:rsidP="007B7D2A">
      <w:pPr>
        <w:widowControl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B7D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ПОСТАНОВЛЕНИЕ</w:t>
      </w:r>
    </w:p>
    <w:p w:rsidR="007B7D2A" w:rsidRPr="007B7D2A" w:rsidRDefault="007B7D2A" w:rsidP="007B7D2A">
      <w:pPr>
        <w:widowControl w:val="0"/>
        <w:tabs>
          <w:tab w:val="left" w:pos="3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7D2A" w:rsidRPr="007B7D2A" w:rsidRDefault="007B7D2A" w:rsidP="007B7D2A">
      <w:pPr>
        <w:widowControl w:val="0"/>
        <w:tabs>
          <w:tab w:val="left" w:pos="78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7B7D2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«25» января 2019 г. № 29</w:t>
      </w:r>
    </w:p>
    <w:bookmarkEnd w:id="0"/>
    <w:p w:rsidR="007B7D2A" w:rsidRPr="007B7D2A" w:rsidRDefault="007B7D2A" w:rsidP="007B7D2A">
      <w:pPr>
        <w:widowControl w:val="0"/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D2A">
        <w:rPr>
          <w:rFonts w:ascii="Times New Roman" w:eastAsia="Times New Roman" w:hAnsi="Times New Roman" w:cs="Times New Roman"/>
          <w:sz w:val="28"/>
          <w:szCs w:val="28"/>
          <w:lang w:eastAsia="ru-RU"/>
        </w:rPr>
        <w:t>г. Богучар</w:t>
      </w:r>
    </w:p>
    <w:p w:rsidR="007B7D2A" w:rsidRPr="007B7D2A" w:rsidRDefault="007B7D2A" w:rsidP="007B7D2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7D2A" w:rsidRPr="007B7D2A" w:rsidRDefault="007B7D2A" w:rsidP="007B7D2A">
      <w:pPr>
        <w:spacing w:after="0" w:line="240" w:lineRule="auto"/>
        <w:ind w:right="2692"/>
        <w:jc w:val="both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r w:rsidRPr="007B7D2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О внесении изменений в постановление администрации </w:t>
      </w:r>
      <w:proofErr w:type="spellStart"/>
      <w:r w:rsidRPr="007B7D2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Богучарского</w:t>
      </w:r>
      <w:proofErr w:type="spellEnd"/>
      <w:r w:rsidRPr="007B7D2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 муниципального района от 24.05.2018 № 394 «Об осуществлении финансовым отделом администрации </w:t>
      </w:r>
      <w:proofErr w:type="spellStart"/>
      <w:r w:rsidRPr="007B7D2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Богучарского</w:t>
      </w:r>
      <w:proofErr w:type="spellEnd"/>
      <w:r w:rsidRPr="007B7D2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 муниципального района Воронежской области полномочий по внутреннему муниципальному финансовому контролю»</w:t>
      </w:r>
    </w:p>
    <w:p w:rsidR="007B7D2A" w:rsidRPr="007B7D2A" w:rsidRDefault="007B7D2A" w:rsidP="007B7D2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7D2A" w:rsidRPr="007B7D2A" w:rsidRDefault="007B7D2A" w:rsidP="007B7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7D2A">
        <w:rPr>
          <w:rFonts w:ascii="Times New Roman" w:hAnsi="Times New Roman" w:cs="Times New Roman"/>
          <w:sz w:val="28"/>
          <w:szCs w:val="28"/>
          <w:lang w:eastAsia="ru-RU"/>
        </w:rPr>
        <w:t xml:space="preserve">В соответствии с Бюджетным кодексом Российской Федерации администрация </w:t>
      </w:r>
      <w:proofErr w:type="spellStart"/>
      <w:r w:rsidRPr="007B7D2A">
        <w:rPr>
          <w:rFonts w:ascii="Times New Roman" w:hAnsi="Times New Roman" w:cs="Times New Roman"/>
          <w:sz w:val="28"/>
          <w:szCs w:val="28"/>
          <w:lang w:eastAsia="ru-RU"/>
        </w:rPr>
        <w:t>Богучарского</w:t>
      </w:r>
      <w:proofErr w:type="spellEnd"/>
      <w:r w:rsidRPr="007B7D2A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района Воронежской области </w:t>
      </w:r>
    </w:p>
    <w:p w:rsidR="007B7D2A" w:rsidRPr="007B7D2A" w:rsidRDefault="007B7D2A" w:rsidP="007B7D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B7D2A">
        <w:rPr>
          <w:rFonts w:ascii="Times New Roman" w:hAnsi="Times New Roman" w:cs="Times New Roman"/>
          <w:sz w:val="28"/>
          <w:szCs w:val="28"/>
          <w:lang w:eastAsia="ru-RU"/>
        </w:rPr>
        <w:t>ПОСТАНОВЛЯЕТ:</w:t>
      </w:r>
    </w:p>
    <w:p w:rsidR="007B7D2A" w:rsidRPr="007B7D2A" w:rsidRDefault="007B7D2A" w:rsidP="007B7D2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7D2A">
        <w:rPr>
          <w:rFonts w:ascii="Times New Roman" w:eastAsia="Calibri" w:hAnsi="Times New Roman" w:cs="Times New Roman"/>
          <w:sz w:val="28"/>
          <w:szCs w:val="28"/>
        </w:rPr>
        <w:t xml:space="preserve">1. Внести следующие изменения в постановление администрации </w:t>
      </w:r>
      <w:proofErr w:type="spellStart"/>
      <w:r w:rsidRPr="007B7D2A">
        <w:rPr>
          <w:rFonts w:ascii="Times New Roman" w:eastAsia="Calibri" w:hAnsi="Times New Roman" w:cs="Times New Roman"/>
          <w:sz w:val="28"/>
          <w:szCs w:val="28"/>
        </w:rPr>
        <w:t>Богучарского</w:t>
      </w:r>
      <w:proofErr w:type="spellEnd"/>
      <w:r w:rsidRPr="007B7D2A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от 24.05.2018 № 394 «Об осуществлении финансовым отделом администрации </w:t>
      </w:r>
      <w:proofErr w:type="spellStart"/>
      <w:r w:rsidRPr="007B7D2A">
        <w:rPr>
          <w:rFonts w:ascii="Times New Roman" w:eastAsia="Calibri" w:hAnsi="Times New Roman" w:cs="Times New Roman"/>
          <w:sz w:val="28"/>
          <w:szCs w:val="28"/>
        </w:rPr>
        <w:t>Богучарского</w:t>
      </w:r>
      <w:proofErr w:type="spellEnd"/>
      <w:r w:rsidRPr="007B7D2A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Воронежской области полномочий по внутреннему муниципальному финансовому контролю»:</w:t>
      </w:r>
    </w:p>
    <w:p w:rsidR="007B7D2A" w:rsidRPr="007B7D2A" w:rsidRDefault="007B7D2A" w:rsidP="007B7D2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D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Пункт 1.9. в приложении к постановлению «Порядок осуществления финансовым отделом администрации </w:t>
      </w:r>
      <w:proofErr w:type="spellStart"/>
      <w:r w:rsidRPr="007B7D2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proofErr w:type="spellEnd"/>
      <w:r w:rsidRPr="007B7D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Воронежской области полномочий по внутреннему муниципальному финансовому контролю» изложить в следующей редакции:</w:t>
      </w:r>
    </w:p>
    <w:p w:rsidR="007B7D2A" w:rsidRPr="007B7D2A" w:rsidRDefault="007B7D2A" w:rsidP="007B7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7D2A">
        <w:rPr>
          <w:rFonts w:ascii="Times New Roman" w:hAnsi="Times New Roman" w:cs="Times New Roman"/>
          <w:sz w:val="28"/>
          <w:szCs w:val="28"/>
          <w:lang w:eastAsia="ru-RU"/>
        </w:rPr>
        <w:t>«1.9. Должностные лица финансового отдела, указанные в пункте 1.8 настоящего Порядка, при осуществлении контрольной деятельности имеют право:</w:t>
      </w:r>
    </w:p>
    <w:p w:rsidR="007B7D2A" w:rsidRPr="007B7D2A" w:rsidRDefault="007B7D2A" w:rsidP="007B7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7D2A">
        <w:rPr>
          <w:rFonts w:ascii="Times New Roman" w:hAnsi="Times New Roman" w:cs="Times New Roman"/>
          <w:sz w:val="28"/>
          <w:szCs w:val="28"/>
          <w:lang w:eastAsia="ru-RU"/>
        </w:rPr>
        <w:t>- запрашивать и получать на основании запросов информацию, документы и материалы, письменные объяснения, необходимые для проведения контрольных мероприятий. В случае непредставления или несвоевременного представления документов и информации, либо представления заведомо недостоверных документов и информации финансовым отделом применяются меры ответственности в соответствии с законодательством Российской Федерации об административных правонарушениях.</w:t>
      </w:r>
    </w:p>
    <w:p w:rsidR="007B7D2A" w:rsidRPr="007B7D2A" w:rsidRDefault="007B7D2A" w:rsidP="007B7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7D2A">
        <w:rPr>
          <w:rFonts w:ascii="Times New Roman" w:hAnsi="Times New Roman" w:cs="Times New Roman"/>
          <w:sz w:val="28"/>
          <w:szCs w:val="28"/>
          <w:lang w:eastAsia="ru-RU"/>
        </w:rPr>
        <w:t xml:space="preserve">- по предъявлении служебных удостоверений и копии приказа о </w:t>
      </w:r>
      <w:r w:rsidRPr="007B7D2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проведении контрольного мероприятия беспрепятственно посещать помещения и территории, которые занимает объект контроля, проводить необходимые контрольные действия;</w:t>
      </w:r>
    </w:p>
    <w:p w:rsidR="007B7D2A" w:rsidRPr="007B7D2A" w:rsidRDefault="007B7D2A" w:rsidP="007B7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7D2A">
        <w:rPr>
          <w:rFonts w:ascii="Times New Roman" w:hAnsi="Times New Roman" w:cs="Times New Roman"/>
          <w:sz w:val="28"/>
          <w:szCs w:val="28"/>
          <w:lang w:eastAsia="ru-RU"/>
        </w:rPr>
        <w:t>- выдавать обязательные для исполнения предписания об устранении выявленных нарушений законодательства Российской Федерации и иных нормативных правовых актов о контрактной системе в сфере закупок товаров, работ, услуг для обеспечения государственных и муниципальных нужд, в сфере бюджетных правоотношений в случаях, предусмотренных законодательством Российской Федерации.».</w:t>
      </w:r>
    </w:p>
    <w:p w:rsidR="007B7D2A" w:rsidRPr="007B7D2A" w:rsidRDefault="007B7D2A" w:rsidP="007B7D2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D2A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Контроль за исполнением настоящего постановления оставляю за собой.</w:t>
      </w:r>
    </w:p>
    <w:p w:rsidR="007B7D2A" w:rsidRPr="007B7D2A" w:rsidRDefault="007B7D2A" w:rsidP="007B7D2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96"/>
        <w:gridCol w:w="3033"/>
        <w:gridCol w:w="3126"/>
      </w:tblGrid>
      <w:tr w:rsidR="007B7D2A" w:rsidRPr="007B7D2A" w:rsidTr="007B7D2A">
        <w:tc>
          <w:tcPr>
            <w:tcW w:w="3284" w:type="dxa"/>
            <w:hideMark/>
          </w:tcPr>
          <w:p w:rsidR="007B7D2A" w:rsidRPr="007B7D2A" w:rsidRDefault="007B7D2A" w:rsidP="007B7D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7D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7B7D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Богучарского</w:t>
            </w:r>
            <w:proofErr w:type="spellEnd"/>
            <w:r w:rsidRPr="007B7D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муниципального района</w:t>
            </w:r>
          </w:p>
        </w:tc>
        <w:tc>
          <w:tcPr>
            <w:tcW w:w="3285" w:type="dxa"/>
          </w:tcPr>
          <w:p w:rsidR="007B7D2A" w:rsidRPr="007B7D2A" w:rsidRDefault="007B7D2A" w:rsidP="007B7D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  <w:hideMark/>
          </w:tcPr>
          <w:p w:rsidR="007B7D2A" w:rsidRPr="007B7D2A" w:rsidRDefault="007B7D2A" w:rsidP="007B7D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7D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В. Кузнецов</w:t>
            </w:r>
          </w:p>
        </w:tc>
      </w:tr>
    </w:tbl>
    <w:p w:rsidR="007B7D2A" w:rsidRPr="007B7D2A" w:rsidRDefault="007B7D2A" w:rsidP="007B7D2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2B6C" w:rsidRPr="007B7D2A" w:rsidRDefault="00B72B6C">
      <w:pPr>
        <w:rPr>
          <w:rFonts w:ascii="Times New Roman" w:hAnsi="Times New Roman" w:cs="Times New Roman"/>
          <w:sz w:val="28"/>
          <w:szCs w:val="28"/>
        </w:rPr>
      </w:pPr>
    </w:p>
    <w:sectPr w:rsidR="00B72B6C" w:rsidRPr="007B7D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678"/>
    <w:rsid w:val="000E3EB7"/>
    <w:rsid w:val="002068B2"/>
    <w:rsid w:val="003C70A5"/>
    <w:rsid w:val="004D0E3F"/>
    <w:rsid w:val="00606E21"/>
    <w:rsid w:val="00632AC2"/>
    <w:rsid w:val="006405CC"/>
    <w:rsid w:val="00657A5D"/>
    <w:rsid w:val="0066094F"/>
    <w:rsid w:val="00666678"/>
    <w:rsid w:val="007B7D2A"/>
    <w:rsid w:val="00805FA9"/>
    <w:rsid w:val="008C252D"/>
    <w:rsid w:val="00A141E3"/>
    <w:rsid w:val="00B268D9"/>
    <w:rsid w:val="00B27B12"/>
    <w:rsid w:val="00B72B6C"/>
    <w:rsid w:val="00BC16A1"/>
    <w:rsid w:val="00BC3080"/>
    <w:rsid w:val="00CE5830"/>
    <w:rsid w:val="00D2145D"/>
    <w:rsid w:val="00EF6503"/>
    <w:rsid w:val="00F0099D"/>
    <w:rsid w:val="00F24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508B9EC-B538-48AF-9702-1C15D9CBB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aliases w:val="!Параграфы/Статьи документа"/>
    <w:basedOn w:val="a"/>
    <w:link w:val="40"/>
    <w:uiPriority w:val="9"/>
    <w:qFormat/>
    <w:rsid w:val="007B7D2A"/>
    <w:pPr>
      <w:spacing w:after="0" w:line="240" w:lineRule="auto"/>
      <w:ind w:firstLine="567"/>
      <w:jc w:val="both"/>
      <w:outlineLvl w:val="3"/>
    </w:pPr>
    <w:rPr>
      <w:rFonts w:ascii="Arial" w:eastAsia="Times New Roman" w:hAnsi="Arial" w:cs="Times New Roman"/>
      <w:sz w:val="26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B7D2A"/>
    <w:rPr>
      <w:rFonts w:ascii="Arial" w:eastAsia="Times New Roman" w:hAnsi="Arial" w:cs="Times New Roman"/>
      <w:sz w:val="26"/>
      <w:szCs w:val="28"/>
      <w:lang w:eastAsia="ru-RU"/>
    </w:rPr>
  </w:style>
  <w:style w:type="paragraph" w:styleId="a3">
    <w:name w:val="List Paragraph"/>
    <w:basedOn w:val="a"/>
    <w:uiPriority w:val="34"/>
    <w:qFormat/>
    <w:rsid w:val="007B7D2A"/>
    <w:pPr>
      <w:spacing w:after="200" w:line="276" w:lineRule="auto"/>
      <w:ind w:left="720" w:firstLine="567"/>
      <w:contextualSpacing/>
      <w:jc w:val="both"/>
    </w:pPr>
    <w:rPr>
      <w:rFonts w:ascii="Calibri" w:eastAsia="Calibri" w:hAnsi="Calibri" w:cs="Times New Roman"/>
    </w:rPr>
  </w:style>
  <w:style w:type="paragraph" w:customStyle="1" w:styleId="a4">
    <w:name w:val="Обычный.Название подразделения"/>
    <w:rsid w:val="007B7D2A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customStyle="1" w:styleId="ConsPlusNormal">
    <w:name w:val="ConsPlusNormal Знак"/>
    <w:link w:val="ConsPlusNormal0"/>
    <w:locked/>
    <w:rsid w:val="007B7D2A"/>
    <w:rPr>
      <w:rFonts w:ascii="Arial" w:hAnsi="Arial" w:cs="Arial"/>
      <w:lang w:eastAsia="ru-RU"/>
    </w:rPr>
  </w:style>
  <w:style w:type="paragraph" w:customStyle="1" w:styleId="ConsPlusNormal0">
    <w:name w:val="ConsPlusNormal"/>
    <w:link w:val="ConsPlusNormal"/>
    <w:rsid w:val="007B7D2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lang w:eastAsia="ru-RU"/>
    </w:rPr>
  </w:style>
  <w:style w:type="paragraph" w:customStyle="1" w:styleId="Title">
    <w:name w:val="Title!Название НПА"/>
    <w:basedOn w:val="a"/>
    <w:rsid w:val="007B7D2A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56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359</Words>
  <Characters>2048</Characters>
  <Application>Microsoft Office Word</Application>
  <DocSecurity>0</DocSecurity>
  <Lines>17</Lines>
  <Paragraphs>4</Paragraphs>
  <ScaleCrop>false</ScaleCrop>
  <Company/>
  <LinksUpToDate>false</LinksUpToDate>
  <CharactersWithSpaces>2403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2019-02-08T11:47:00Z</dcterms:created>
  <dcterms:modified xsi:type="dcterms:W3CDTF">2019-02-08T11:47:00Z</dcterms:modified>
</cp:coreProperties>
</file>