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-8255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C3C5B" w:rsidRPr="00BC3C5B" w:rsidRDefault="00BC3C5B" w:rsidP="00BC3C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декабря 2019 г. № 938</w:t>
      </w:r>
    </w:p>
    <w:bookmarkEnd w:id="0"/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spacing w:after="0" w:line="240" w:lineRule="auto"/>
        <w:ind w:right="452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проведения мониторинга и 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Pr="00BC3C5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В целях формирования стимулов к повышению качества управления муниципальными финансами 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муниципальном районе, руководствуясь </w:t>
      </w:r>
      <w:r w:rsidRPr="00BC3C5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 34,</w:t>
      </w:r>
      <w:proofErr w:type="gramStart"/>
      <w:r w:rsidRPr="00BC3C5B">
        <w:rPr>
          <w:rFonts w:ascii="Times New Roman" w:hAnsi="Times New Roman" w:cs="Times New Roman"/>
          <w:sz w:val="28"/>
          <w:szCs w:val="28"/>
          <w:shd w:val="clear" w:color="auto" w:fill="FFFFFF"/>
        </w:rPr>
        <w:t>154,160.2</w:t>
      </w:r>
      <w:proofErr w:type="gramEnd"/>
      <w:r w:rsidRPr="00BC3C5B">
        <w:rPr>
          <w:rFonts w:ascii="Times New Roman" w:hAnsi="Times New Roman" w:cs="Times New Roman"/>
          <w:sz w:val="28"/>
          <w:szCs w:val="28"/>
          <w:shd w:val="clear" w:color="auto" w:fill="FFFFFF"/>
        </w:rPr>
        <w:t>-1 Бюджетного кодекса Российской Федерации</w:t>
      </w:r>
      <w:r w:rsidRPr="00BC3C5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3C5B" w:rsidRPr="00BC3C5B" w:rsidRDefault="00BC3C5B" w:rsidP="00BC3C5B">
      <w:pPr>
        <w:widowControl w:val="0"/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муниципальном районе согласно приложению № 1.</w:t>
      </w:r>
    </w:p>
    <w:p w:rsidR="00BC3C5B" w:rsidRPr="00BC3C5B" w:rsidRDefault="00BC3C5B" w:rsidP="00BC3C5B">
      <w:pPr>
        <w:widowControl w:val="0"/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2. Утвердить Методику оценки качества финансового менеджмента главных распорядителей бюджетных средств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2.</w:t>
      </w:r>
    </w:p>
    <w:p w:rsidR="00BC3C5B" w:rsidRPr="00BC3C5B" w:rsidRDefault="00BC3C5B" w:rsidP="00BC3C5B">
      <w:pPr>
        <w:widowControl w:val="0"/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3. Финансовому отделу администрации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(Бровкина Н.А.) ознакомить с настоящим постановлением главных распорядителей бюджетных средств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3C5B" w:rsidRPr="00BC3C5B" w:rsidRDefault="00BC3C5B" w:rsidP="00BC3C5B">
      <w:pPr>
        <w:widowControl w:val="0"/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Кожанова А.Ю.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174"/>
        <w:gridCol w:w="3214"/>
      </w:tblGrid>
      <w:tr w:rsidR="00BC3C5B" w:rsidRPr="00BC3C5B" w:rsidTr="00BC3C5B">
        <w:tc>
          <w:tcPr>
            <w:tcW w:w="3282" w:type="dxa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C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BC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3" w:type="dxa"/>
          </w:tcPr>
          <w:p w:rsidR="00BC3C5B" w:rsidRPr="00BC3C5B" w:rsidRDefault="00BC3C5B" w:rsidP="00BC3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br w:type="page"/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C3C5B">
        <w:rPr>
          <w:rFonts w:ascii="Times New Roman" w:hAnsi="Times New Roman" w:cs="Times New Roman"/>
          <w:sz w:val="28"/>
          <w:szCs w:val="28"/>
        </w:rPr>
        <w:t>от 20.12.2019 № 938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>ПОРЯДОК</w:t>
      </w:r>
      <w:bookmarkEnd w:id="1"/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качества финансового </w:t>
      </w:r>
      <w:proofErr w:type="gramStart"/>
      <w:r w:rsidRPr="00BC3C5B">
        <w:rPr>
          <w:rFonts w:ascii="Times New Roman" w:hAnsi="Times New Roman" w:cs="Times New Roman"/>
          <w:bCs/>
          <w:sz w:val="28"/>
          <w:szCs w:val="28"/>
        </w:rPr>
        <w:t>менеджмента  лавных</w:t>
      </w:r>
      <w:proofErr w:type="gramEnd"/>
      <w:r w:rsidRPr="00BC3C5B">
        <w:rPr>
          <w:rFonts w:ascii="Times New Roman" w:hAnsi="Times New Roman" w:cs="Times New Roman"/>
          <w:bCs/>
          <w:sz w:val="28"/>
          <w:szCs w:val="28"/>
        </w:rPr>
        <w:t xml:space="preserve">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bCs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tabs>
          <w:tab w:val="left" w:pos="409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2"/>
    </w:p>
    <w:p w:rsidR="00BC3C5B" w:rsidRPr="00BC3C5B" w:rsidRDefault="00BC3C5B" w:rsidP="00BC3C5B">
      <w:pPr>
        <w:widowControl w:val="0"/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bookmarkEnd w:id="2"/>
    </w:p>
    <w:p w:rsidR="00BC3C5B" w:rsidRPr="00BC3C5B" w:rsidRDefault="00BC3C5B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района(</w:t>
      </w:r>
      <w:proofErr w:type="gramEnd"/>
      <w:r w:rsidRPr="00BC3C5B">
        <w:rPr>
          <w:rFonts w:ascii="Times New Roman" w:hAnsi="Times New Roman" w:cs="Times New Roman"/>
          <w:sz w:val="28"/>
          <w:szCs w:val="28"/>
        </w:rPr>
        <w:t>далее - район)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исполнение бюджета, управление обязательствами, учет и отчетность, осуществление контроля.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1.2. Оценка качества финансового менеджмента главных распорядителей бюджетных средств проводится для: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главных распорядителей бюджетных средств;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главных распорядителей бюджетных средств;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оценки среднего уровня качества финансового менеджмента главных распорядителей бюджетных средств.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1.3. Оценке подлежат все муниципальные казенные учреждения района, являющиеся главными распорядителями бюджетных средств в соответствии с решением о бюджете района на очередной финансовый год и плановый период.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1.4. Оценка качества финансового менеджмента главных распорядителей бюджетных средств осуществляется финансовым отделом администрации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финансовый отдел) по двум группам.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К первой группе относятся главные распорядители бюджетных средств, имеющие подведомственные муниципальные учреждения, ко второй группе - главные распорядители бюджетных средств, не имеющие подведомственные муниципальные учреждения.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1.5. 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марта года, следующего за отчетным.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lastRenderedPageBreak/>
        <w:t xml:space="preserve">1.6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Методика) по показателям, представленным в приложении № 1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1.7. Главные распорядители бюджетных средств в соответствии с перечнем показателей, указанных в приложении 1 к Методике, представляют в финансовый отдел информацию, необходимую для расчета оценки финансового менеджмента в срок до 1 марта года, следующего за отчетным, по форме, приведенной в приложении № 2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1.8. Финансовый отдел вправе проводить проверку представляемой информации, получать в этих целях подтверждающие документы и материалы.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1.9. Для проведения оценки качества финансового менеджмента используются следующие источники информации:</w:t>
      </w:r>
    </w:p>
    <w:p w:rsidR="00BC3C5B" w:rsidRPr="00BC3C5B" w:rsidRDefault="00BC3C5B" w:rsidP="00BC3C5B">
      <w:pPr>
        <w:widowControl w:val="0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годовые отчеты главных распорядителей бюджетных средств и казенных учреждений;</w:t>
      </w:r>
    </w:p>
    <w:p w:rsidR="00BC3C5B" w:rsidRPr="00BC3C5B" w:rsidRDefault="00BC3C5B" w:rsidP="00BC3C5B">
      <w:pPr>
        <w:widowControl w:val="0"/>
        <w:tabs>
          <w:tab w:val="left" w:pos="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контрольно-ревизионных мероприятий;</w:t>
      </w:r>
    </w:p>
    <w:p w:rsidR="00BC3C5B" w:rsidRPr="00BC3C5B" w:rsidRDefault="00BC3C5B" w:rsidP="00BC3C5B">
      <w:pPr>
        <w:widowControl w:val="0"/>
        <w:numPr>
          <w:ilvl w:val="0"/>
          <w:numId w:val="2"/>
        </w:numPr>
        <w:tabs>
          <w:tab w:val="left" w:pos="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пояснительные записки структурных подразделений администрации района;</w:t>
      </w:r>
    </w:p>
    <w:p w:rsidR="00BC3C5B" w:rsidRPr="00BC3C5B" w:rsidRDefault="00BC3C5B" w:rsidP="00BC3C5B">
      <w:pPr>
        <w:widowControl w:val="0"/>
        <w:numPr>
          <w:ilvl w:val="0"/>
          <w:numId w:val="2"/>
        </w:numPr>
        <w:tabs>
          <w:tab w:val="left" w:pos="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Результаты проведенной оценки качества финансового менеджмента соответствующего главного распорядителя бюджетных средств за отчетный период финансовый отдел направляет соответствующему главному распорядителю бюджетных средств по форме согласно приложению № 3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1.10. На основании результатов итоговой оценки качества финансового менеджмента главных распорядителей бюджетных средств финансовый отдел формирует ежегодный рейтинг главных распорядителей бюджетных средств и размещает на официальном сайте администрации района.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Одновременно финансовым отделом осуществляется подготовка пояснительной записки по итогам мониторинга, которая направляется главе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1.11. Финансовый отдел в срок до 25 марта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№ 4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1.12. Результаты мониторинга оценки качества финансового менеджмента учитываются при оценке деятельности главных распорядителей бюджетных </w:t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</w:p>
    <w:p w:rsidR="00BC3C5B" w:rsidRPr="00BC3C5B" w:rsidRDefault="00BC3C5B" w:rsidP="00BC3C5B">
      <w:pPr>
        <w:widowControl w:val="0"/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bookmark3"/>
    </w:p>
    <w:p w:rsidR="00BC3C5B" w:rsidRPr="00BC3C5B" w:rsidRDefault="00BC3C5B" w:rsidP="00BC3C5B">
      <w:pPr>
        <w:widowControl w:val="0"/>
        <w:tabs>
          <w:tab w:val="left" w:pos="107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>2. Применение результатов оценки качества финансового менеджмента главных</w:t>
      </w:r>
      <w:bookmarkEnd w:id="3"/>
      <w:r w:rsidRPr="00BC3C5B">
        <w:rPr>
          <w:rFonts w:ascii="Times New Roman" w:hAnsi="Times New Roman" w:cs="Times New Roman"/>
          <w:bCs/>
          <w:sz w:val="28"/>
          <w:szCs w:val="28"/>
        </w:rPr>
        <w:t xml:space="preserve"> распорядителей бюджетных средств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На основании результатов оценки качества финансового менеджмента финансовый отдел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br w:type="page"/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3C5B" w:rsidRPr="00BC3C5B" w:rsidRDefault="00BC3C5B" w:rsidP="00BC3C5B">
      <w:pPr>
        <w:widowControl w:val="0"/>
        <w:tabs>
          <w:tab w:val="left" w:pos="7309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Рекомендации по повышению качества финансового менеджмента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80"/>
        <w:gridCol w:w="1618"/>
        <w:gridCol w:w="2568"/>
        <w:gridCol w:w="1944"/>
      </w:tblGrid>
      <w:tr w:rsidR="00BC3C5B" w:rsidRPr="00BC3C5B" w:rsidTr="00BC3C5B">
        <w:trPr>
          <w:trHeight w:hRule="exact" w:val="1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Рекомендации по повышению качества финансового менеджмента</w:t>
            </w:r>
          </w:p>
        </w:tc>
      </w:tr>
      <w:tr w:rsidR="00BC3C5B" w:rsidRPr="00BC3C5B" w:rsidTr="00BC3C5B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698"/>
        <w:gridCol w:w="1800"/>
        <w:gridCol w:w="2568"/>
        <w:gridCol w:w="1944"/>
      </w:tblGrid>
      <w:tr w:rsidR="00BC3C5B" w:rsidRPr="00BC3C5B" w:rsidTr="00BC3C5B">
        <w:trPr>
          <w:trHeight w:hRule="exact" w:val="14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N </w:t>
            </w: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Уровень качества финансового менеджмента 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Рекомендации по повышению качества финансового менеджмента</w:t>
            </w:r>
          </w:p>
        </w:tc>
      </w:tr>
      <w:tr w:rsidR="00BC3C5B" w:rsidRPr="00BC3C5B" w:rsidTr="00BC3C5B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C5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постановлению администрации </w:t>
      </w:r>
      <w:proofErr w:type="spellStart"/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20.12.2019 № 938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 xml:space="preserve">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bCs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bookmark4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bookmarkEnd w:id="4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bookmark5"/>
      <w:r w:rsidRPr="00BC3C5B">
        <w:rPr>
          <w:rFonts w:ascii="Times New Roman" w:hAnsi="Times New Roman" w:cs="Times New Roman"/>
          <w:bCs/>
          <w:sz w:val="28"/>
          <w:szCs w:val="28"/>
        </w:rPr>
        <w:t>2. Показатели качества финансового менеджмента главных распорядителей бюджетных средств</w:t>
      </w:r>
      <w:bookmarkEnd w:id="5"/>
    </w:p>
    <w:p w:rsidR="00BC3C5B" w:rsidRPr="00BC3C5B" w:rsidRDefault="00BC3C5B" w:rsidP="00BC3C5B">
      <w:pPr>
        <w:widowControl w:val="0"/>
        <w:tabs>
          <w:tab w:val="left" w:pos="10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BC3C5B" w:rsidRPr="00BC3C5B" w:rsidRDefault="00BC3C5B" w:rsidP="00BC3C5B">
      <w:pPr>
        <w:widowControl w:val="0"/>
        <w:tabs>
          <w:tab w:val="left" w:pos="7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оценка механизмов планирования расходов бюджета;</w:t>
      </w:r>
    </w:p>
    <w:p w:rsidR="00BC3C5B" w:rsidRPr="00BC3C5B" w:rsidRDefault="00BC3C5B" w:rsidP="00BC3C5B">
      <w:pPr>
        <w:widowControl w:val="0"/>
        <w:tabs>
          <w:tab w:val="left" w:pos="7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оценка результатов исполнения бюджета в части расходов;</w:t>
      </w:r>
    </w:p>
    <w:p w:rsidR="00BC3C5B" w:rsidRPr="00BC3C5B" w:rsidRDefault="00BC3C5B" w:rsidP="00BC3C5B">
      <w:pPr>
        <w:widowControl w:val="0"/>
        <w:tabs>
          <w:tab w:val="left" w:pos="7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оценка исполнения бюджета в части доходов;</w:t>
      </w:r>
    </w:p>
    <w:p w:rsidR="00BC3C5B" w:rsidRPr="00BC3C5B" w:rsidRDefault="00BC3C5B" w:rsidP="00BC3C5B">
      <w:pPr>
        <w:widowControl w:val="0"/>
        <w:tabs>
          <w:tab w:val="left" w:pos="7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оценка управления обязательствами в процессе исполнения бюджета;</w:t>
      </w:r>
    </w:p>
    <w:p w:rsidR="00BC3C5B" w:rsidRPr="00BC3C5B" w:rsidRDefault="00BC3C5B" w:rsidP="00BC3C5B">
      <w:pPr>
        <w:widowControl w:val="0"/>
        <w:tabs>
          <w:tab w:val="left" w:pos="7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BC3C5B" w:rsidRPr="00BC3C5B" w:rsidRDefault="00BC3C5B" w:rsidP="00BC3C5B">
      <w:pPr>
        <w:widowControl w:val="0"/>
        <w:tabs>
          <w:tab w:val="left" w:pos="77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оценка организации контроля.</w:t>
      </w:r>
    </w:p>
    <w:p w:rsidR="00BC3C5B" w:rsidRPr="00BC3C5B" w:rsidRDefault="00BC3C5B" w:rsidP="00BC3C5B">
      <w:pPr>
        <w:widowControl w:val="0"/>
        <w:tabs>
          <w:tab w:val="left" w:pos="10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2.2. Перечень показателей оценки качества финансового менеджмента главных распорядителей бюджетных средств приведен в приложении № 1 к Методике.</w:t>
      </w:r>
    </w:p>
    <w:p w:rsidR="00BC3C5B" w:rsidRPr="00BC3C5B" w:rsidRDefault="00BC3C5B" w:rsidP="00BC3C5B">
      <w:pPr>
        <w:widowControl w:val="0"/>
        <w:tabs>
          <w:tab w:val="left" w:pos="10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2.3. 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Данные в графу 5 приложения №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lastRenderedPageBreak/>
        <w:t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2.5. Расчет оценочных показателей производится на основании данных, согласованных или скорректированных по результатам проверки финансовым отделом, ответственным за проведение мониторинга.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widowControl w:val="0"/>
        <w:tabs>
          <w:tab w:val="left" w:pos="297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bookmark6"/>
      <w:r w:rsidRPr="00BC3C5B">
        <w:rPr>
          <w:rFonts w:ascii="Times New Roman" w:hAnsi="Times New Roman" w:cs="Times New Roman"/>
          <w:bCs/>
          <w:sz w:val="28"/>
          <w:szCs w:val="28"/>
        </w:rPr>
        <w:t>3. Оценка качества финансового менеджмента главных распорядителей бюджетных средств</w:t>
      </w:r>
      <w:bookmarkEnd w:id="6"/>
    </w:p>
    <w:p w:rsidR="00BC3C5B" w:rsidRPr="00BC3C5B" w:rsidRDefault="00BC3C5B" w:rsidP="00BC3C5B">
      <w:pPr>
        <w:widowControl w:val="0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widowControl w:val="0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№ 1 к Методике.</w:t>
      </w:r>
    </w:p>
    <w:p w:rsidR="00BC3C5B" w:rsidRPr="00BC3C5B" w:rsidRDefault="00BC3C5B" w:rsidP="00BC3C5B">
      <w:pPr>
        <w:widowControl w:val="0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BC3C5B" w:rsidRPr="00BC3C5B" w:rsidRDefault="00BC3C5B" w:rsidP="00BC3C5B">
      <w:pPr>
        <w:widowControl w:val="0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BC3C5B" w:rsidRPr="00BC3C5B" w:rsidRDefault="00BC3C5B" w:rsidP="00BC3C5B">
      <w:pPr>
        <w:widowControl w:val="0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3.4. Оценка по каждому из показателей рассчитывается в следующем порядке: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в формулу, приведенную в графе 2 приложения № 1 к Методике, подставить - требуемые исходные данные и произвести необходимые вычисления;</w:t>
      </w:r>
    </w:p>
    <w:p w:rsidR="00BC3C5B" w:rsidRPr="00BC3C5B" w:rsidRDefault="00BC3C5B" w:rsidP="00BC3C5B">
      <w:pPr>
        <w:widowControl w:val="0"/>
        <w:tabs>
          <w:tab w:val="left" w:pos="7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определить, какому из диапазонов, приведенных в графе 4 приложения № 1 - к Методике, принадлежит полученный результат вычислений;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зафиксировать оценку, соответствующую выбранному диапазону, на основании графы 5 таблицы приложения № 1 к Методике.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3.5. 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3.6. 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КФМ = </w:t>
      </w: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SUMBi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>, где: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Bi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BC3C5B">
        <w:rPr>
          <w:rFonts w:ascii="Times New Roman" w:hAnsi="Times New Roman" w:cs="Times New Roman"/>
          <w:sz w:val="28"/>
          <w:szCs w:val="28"/>
        </w:rPr>
        <w:t xml:space="preserve">итоговое значение оценки по направлению; </w:t>
      </w: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>- номер направления оценки.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3.7. Итоговое значение оценки по направлению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Bi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BC3C5B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Bi</w:t>
      </w:r>
      <w:r w:rsidRPr="00BC3C5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SUMKj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>, где: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Kj</w:t>
      </w:r>
      <w:proofErr w:type="spellEnd"/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r w:rsidRPr="00BC3C5B">
        <w:rPr>
          <w:rFonts w:ascii="Times New Roman" w:hAnsi="Times New Roman" w:cs="Times New Roman"/>
          <w:sz w:val="28"/>
          <w:szCs w:val="28"/>
        </w:rPr>
        <w:t xml:space="preserve">значение оценки показателя по </w:t>
      </w: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-му направлению; 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BC3C5B">
        <w:rPr>
          <w:rFonts w:ascii="Times New Roman" w:hAnsi="Times New Roman" w:cs="Times New Roman"/>
          <w:sz w:val="28"/>
          <w:szCs w:val="28"/>
        </w:rPr>
        <w:t>- номер показателя оценки в рамках направления оценки.</w:t>
      </w:r>
    </w:p>
    <w:p w:rsidR="00BC3C5B" w:rsidRPr="00BC3C5B" w:rsidRDefault="00BC3C5B" w:rsidP="00BC3C5B">
      <w:pPr>
        <w:widowControl w:val="0"/>
        <w:tabs>
          <w:tab w:val="left" w:pos="1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bookmark7"/>
    </w:p>
    <w:p w:rsidR="00BC3C5B" w:rsidRPr="00BC3C5B" w:rsidRDefault="00BC3C5B" w:rsidP="00BC3C5B">
      <w:pPr>
        <w:widowControl w:val="0"/>
        <w:tabs>
          <w:tab w:val="left" w:pos="149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C5B">
        <w:rPr>
          <w:rFonts w:ascii="Times New Roman" w:hAnsi="Times New Roman" w:cs="Times New Roman"/>
          <w:bCs/>
          <w:sz w:val="28"/>
          <w:szCs w:val="28"/>
        </w:rPr>
        <w:t xml:space="preserve">4. Анализ качества финансового менеджмента и формирование рейтинга </w:t>
      </w:r>
      <w:r w:rsidRPr="00BC3C5B">
        <w:rPr>
          <w:rFonts w:ascii="Times New Roman" w:hAnsi="Times New Roman" w:cs="Times New Roman"/>
          <w:bCs/>
          <w:sz w:val="28"/>
          <w:szCs w:val="28"/>
        </w:rPr>
        <w:lastRenderedPageBreak/>
        <w:t>главных распорядителей бюджетных средств</w:t>
      </w:r>
      <w:bookmarkEnd w:id="7"/>
    </w:p>
    <w:p w:rsidR="00BC3C5B" w:rsidRPr="00BC3C5B" w:rsidRDefault="00BC3C5B" w:rsidP="00BC3C5B">
      <w:pPr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4.1. Анализ качества финансового менеджмента производится по следующим направлениям:</w:t>
      </w:r>
    </w:p>
    <w:p w:rsidR="00BC3C5B" w:rsidRPr="00BC3C5B" w:rsidRDefault="00BC3C5B" w:rsidP="00BC3C5B">
      <w:pPr>
        <w:widowControl w:val="0"/>
        <w:tabs>
          <w:tab w:val="left" w:pos="8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по уровню оценок, полученных по каждому из показателей;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по суммарной оценке, полученной каждым главным распорядителем - бюджетных средств по применимым к нему показателям;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по средней оценке уровня финансового менеджмента главных распорядителей бюджетных средств.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4.2. 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BC3C5B" w:rsidRPr="00BC3C5B" w:rsidRDefault="00BC3C5B" w:rsidP="00BC3C5B">
      <w:pPr>
        <w:widowControl w:val="0"/>
        <w:tabs>
          <w:tab w:val="left" w:pos="76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производится расчет среднего значения оценки, полученной всеми главными - распорядителями бюджетных средств и по каждому из показателей;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BC3C5B" w:rsidRPr="00BC3C5B" w:rsidRDefault="00BC3C5B" w:rsidP="00BC3C5B">
      <w:pPr>
        <w:widowControl w:val="0"/>
        <w:tabs>
          <w:tab w:val="left" w:pos="7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4.3. Расчет среднего значения оценки по каждому из показателей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SPj</w:t>
      </w:r>
      <w:proofErr w:type="spellEnd"/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BC3C5B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SUMKjn</w:t>
      </w:r>
      <w:proofErr w:type="spellEnd"/>
    </w:p>
    <w:p w:rsidR="00BC3C5B" w:rsidRPr="00BC3C5B" w:rsidRDefault="00BC3C5B" w:rsidP="00BC3C5B">
      <w:pPr>
        <w:widowControl w:val="0"/>
        <w:tabs>
          <w:tab w:val="left" w:leader="underscore" w:pos="2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SPj</w:t>
      </w:r>
      <w:proofErr w:type="spellEnd"/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BC3C5B">
        <w:rPr>
          <w:rFonts w:ascii="Times New Roman" w:hAnsi="Times New Roman" w:cs="Times New Roman"/>
          <w:sz w:val="28"/>
          <w:szCs w:val="28"/>
          <w:lang w:bidi="en-US"/>
        </w:rPr>
        <w:t>= ,</w:t>
      </w:r>
      <w:proofErr w:type="gramEnd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proofErr w:type="gramEnd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где: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Kj</w:t>
      </w:r>
      <w:proofErr w:type="spellEnd"/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r w:rsidRPr="00BC3C5B">
        <w:rPr>
          <w:rFonts w:ascii="Times New Roman" w:hAnsi="Times New Roman" w:cs="Times New Roman"/>
          <w:sz w:val="28"/>
          <w:szCs w:val="28"/>
        </w:rPr>
        <w:t xml:space="preserve">значение оценки показателя по 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BC3C5B">
        <w:rPr>
          <w:rFonts w:ascii="Times New Roman" w:hAnsi="Times New Roman" w:cs="Times New Roman"/>
          <w:sz w:val="28"/>
          <w:szCs w:val="28"/>
        </w:rPr>
        <w:t xml:space="preserve">-му главным распорядителем бюджетных средств; 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BC3C5B">
        <w:rPr>
          <w:rFonts w:ascii="Times New Roman" w:hAnsi="Times New Roman" w:cs="Times New Roman"/>
          <w:sz w:val="28"/>
          <w:szCs w:val="28"/>
        </w:rPr>
        <w:t>- номер показателя;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BC3C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C3C5B">
        <w:rPr>
          <w:rFonts w:ascii="Times New Roman" w:hAnsi="Times New Roman" w:cs="Times New Roman"/>
          <w:sz w:val="28"/>
          <w:szCs w:val="28"/>
        </w:rPr>
        <w:t xml:space="preserve"> количество главных распорядителей бюджетных средств, к которым применим данный показатель.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4.4. Главный распорядитель бюджетных средств имеет по оцениваемому показателю неудовлетворительные результаты в случае: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в графы 1, 2 приложения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в графу 3 приложения № 3 заносится полученное расчетным путем среднее значение по показателю оценки;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- в графу 4 приложения № 3 заносятся наименования главных распорядителей бюджетных средств, получивших неудовлетворительную </w:t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>оценку в соответствии с пунктом 4.4 данного раздела Методики;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в графу 5 приложения № 3 заносятся наименования главных распорядителей бюджетных средств, получивших самую высокую оценку по показателю;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- в графу 6 приложения № 3 заносятся наименования главных распорядителей бюджетных средств, к которым данный показатель оказался, не применим.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4.7.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Q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BC3C5B"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оценок</w:t>
      </w:r>
      <w:proofErr w:type="gramEnd"/>
      <w:r w:rsidRPr="00BC3C5B">
        <w:rPr>
          <w:rFonts w:ascii="Times New Roman" w:hAnsi="Times New Roman" w:cs="Times New Roman"/>
          <w:sz w:val="28"/>
          <w:szCs w:val="28"/>
        </w:rPr>
        <w:t xml:space="preserve"> полученных каждым главным распорядителем бюджетных средств по применимым к нему показателям рассчитывается по следующей формуле: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КФМ</w:t>
      </w:r>
    </w:p>
    <w:p w:rsidR="00BC3C5B" w:rsidRPr="00BC3C5B" w:rsidRDefault="00BC3C5B" w:rsidP="00BC3C5B">
      <w:pPr>
        <w:widowControl w:val="0"/>
        <w:tabs>
          <w:tab w:val="center" w:leader="underscore" w:pos="1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Q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= ,</w:t>
      </w:r>
      <w:proofErr w:type="gramEnd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MAX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где: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КФМ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BC3C5B">
        <w:rPr>
          <w:rFonts w:ascii="Times New Roman" w:hAnsi="Times New Roman" w:cs="Times New Roman"/>
          <w:sz w:val="28"/>
          <w:szCs w:val="28"/>
        </w:rPr>
        <w:t>суммарная оценка качества финансового менеджмента главного распорядителя бюджетных средств;</w:t>
      </w:r>
    </w:p>
    <w:p w:rsidR="00BC3C5B" w:rsidRPr="00BC3C5B" w:rsidRDefault="00BC3C5B" w:rsidP="00BC3C5B">
      <w:pPr>
        <w:widowControl w:val="0"/>
        <w:tabs>
          <w:tab w:val="right" w:pos="9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MAX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r w:rsidRPr="00BC3C5B">
        <w:rPr>
          <w:rFonts w:ascii="Times New Roman" w:hAnsi="Times New Roman" w:cs="Times New Roman"/>
          <w:sz w:val="28"/>
          <w:szCs w:val="28"/>
        </w:rPr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BC3C5B" w:rsidRPr="00BC3C5B" w:rsidRDefault="00BC3C5B" w:rsidP="00BC3C5B">
      <w:pPr>
        <w:widowControl w:val="0"/>
        <w:tabs>
          <w:tab w:val="right" w:pos="9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>"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Q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", </w:t>
      </w:r>
      <w:r w:rsidRPr="00BC3C5B">
        <w:rPr>
          <w:rFonts w:ascii="Times New Roman" w:hAnsi="Times New Roman" w:cs="Times New Roman"/>
          <w:sz w:val="28"/>
          <w:szCs w:val="28"/>
        </w:rPr>
        <w:t>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BC3C5B" w:rsidRPr="00BC3C5B" w:rsidRDefault="00BC3C5B" w:rsidP="00BC3C5B">
      <w:pPr>
        <w:widowControl w:val="0"/>
        <w:tabs>
          <w:tab w:val="right" w:pos="9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BC3C5B" w:rsidRPr="00BC3C5B" w:rsidRDefault="00BC3C5B" w:rsidP="00BC3C5B">
      <w:pPr>
        <w:widowControl w:val="0"/>
        <w:tabs>
          <w:tab w:val="right" w:pos="9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4.11. Рейтинговая оценка каждого главного распорядителя бюджетных </w:t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R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BC3C5B">
        <w:rPr>
          <w:rFonts w:ascii="Times New Roman" w:hAnsi="Times New Roman" w:cs="Times New Roman"/>
          <w:sz w:val="28"/>
          <w:szCs w:val="28"/>
        </w:rPr>
        <w:t>за качество финансового менеджмента рассчитывается по следующей формуле: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R</w:t>
      </w:r>
      <w:r w:rsidRPr="00BC3C5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Qx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>5,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где: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Q</w:t>
      </w:r>
      <w:r w:rsidRPr="00BC3C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BC3C5B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главного распорядителя бюджетных средств.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главного распорядителя бюджетных средств 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MR</w:t>
      </w:r>
      <w:r w:rsidRPr="00BC3C5B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BC3C5B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SUM R</w:t>
      </w:r>
    </w:p>
    <w:p w:rsidR="00BC3C5B" w:rsidRPr="00BC3C5B" w:rsidRDefault="00BC3C5B" w:rsidP="00BC3C5B">
      <w:pPr>
        <w:widowControl w:val="0"/>
        <w:tabs>
          <w:tab w:val="center" w:leader="underscore" w:pos="18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 xml:space="preserve">MR </w:t>
      </w:r>
      <w:proofErr w:type="gramStart"/>
      <w:r w:rsidRPr="00BC3C5B">
        <w:rPr>
          <w:rFonts w:ascii="Times New Roman" w:hAnsi="Times New Roman" w:cs="Times New Roman"/>
          <w:sz w:val="28"/>
          <w:szCs w:val="28"/>
          <w:lang w:val="en-US"/>
        </w:rPr>
        <w:t>= ,</w:t>
      </w:r>
      <w:proofErr w:type="gramEnd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proofErr w:type="gramEnd"/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5B">
        <w:rPr>
          <w:rFonts w:ascii="Times New Roman" w:hAnsi="Times New Roman" w:cs="Times New Roman"/>
          <w:sz w:val="28"/>
          <w:szCs w:val="28"/>
        </w:rPr>
        <w:t>где</w:t>
      </w:r>
      <w:r w:rsidRPr="00BC3C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SUMR</w:t>
      </w:r>
      <w:r w:rsidRPr="00BC3C5B">
        <w:rPr>
          <w:rFonts w:ascii="Times New Roman" w:hAnsi="Times New Roman" w:cs="Times New Roman"/>
          <w:sz w:val="28"/>
          <w:szCs w:val="28"/>
        </w:rPr>
        <w:t xml:space="preserve">- сумма рейтинговых оценок главных распорядителей бюджетных 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средств ,</w:t>
      </w:r>
      <w:proofErr w:type="gramEnd"/>
      <w:r w:rsidRPr="00BC3C5B">
        <w:rPr>
          <w:rFonts w:ascii="Times New Roman" w:hAnsi="Times New Roman" w:cs="Times New Roman"/>
          <w:sz w:val="28"/>
          <w:szCs w:val="28"/>
        </w:rPr>
        <w:t xml:space="preserve"> принявших участие в оценке качества финансового менеджмента;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BC3C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3C5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C3C5B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принявших участие в оценке качества финансового менеджмента.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>4.13.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Методике).</w:t>
      </w: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C5B" w:rsidRPr="00BC3C5B">
          <w:pgSz w:w="11900" w:h="16840"/>
          <w:pgMar w:top="2268" w:right="567" w:bottom="567" w:left="1701" w:header="0" w:footer="6" w:gutter="0"/>
          <w:cols w:space="720"/>
        </w:sectPr>
      </w:pPr>
    </w:p>
    <w:p w:rsidR="00BC3C5B" w:rsidRPr="00BC3C5B" w:rsidRDefault="00BC3C5B" w:rsidP="00BC3C5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C3C5B" w:rsidRPr="00BC3C5B" w:rsidRDefault="00BC3C5B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C5B">
        <w:rPr>
          <w:rFonts w:ascii="Times New Roman" w:hAnsi="Times New Roman" w:cs="Times New Roman"/>
          <w:bCs/>
        </w:rPr>
        <w:t>Перечень показателей оценки качества финансового менеджмента главных распорядителей средств районного бюджета</w:t>
      </w:r>
    </w:p>
    <w:p w:rsidR="00BC3C5B" w:rsidRPr="00BC3C5B" w:rsidRDefault="00BC3C5B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964"/>
        <w:gridCol w:w="680"/>
        <w:gridCol w:w="1982"/>
        <w:gridCol w:w="3840"/>
      </w:tblGrid>
      <w:tr w:rsidR="00BC3C5B" w:rsidRPr="00BC3C5B" w:rsidTr="00BC3C5B">
        <w:trPr>
          <w:trHeight w:hRule="exact" w:val="1764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Единица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601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985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достижение показателя, равного 0</w:t>
            </w: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= 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=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=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9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=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 =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1&gt;=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71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Р2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Sвп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Sx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100, где: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Sвп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2&gt;=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80%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9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2&gt;=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2&gt;=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2&gt;=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2&gt;=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6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2&lt; 10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170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1853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Р3 = (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Оуточн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)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100, где: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Оуточн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0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10%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9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15%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&gt;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319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199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422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val="1136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своевременное доведение лимитов</w:t>
            </w:r>
          </w:p>
        </w:tc>
      </w:tr>
      <w:tr w:rsidR="00BC3C5B" w:rsidRPr="00BC3C5B" w:rsidTr="00BC3C5B">
        <w:trPr>
          <w:trHeight w:hRule="exact" w:val="1147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521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1854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946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1453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BC3C5B" w:rsidRPr="00BC3C5B" w:rsidTr="00BC3C5B">
        <w:trPr>
          <w:trHeight w:hRule="exact" w:val="946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C5B" w:rsidRPr="00BC3C5B" w:rsidTr="00BC3C5B">
        <w:trPr>
          <w:trHeight w:hRule="exact" w:val="946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C5B" w:rsidRPr="00BC3C5B" w:rsidTr="00BC3C5B">
        <w:trPr>
          <w:trHeight w:hRule="exact" w:val="2791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Р10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ДГоп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ДГнг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где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Дтнг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Дтоп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отсутствие дебиторской задолженности</w:t>
            </w:r>
          </w:p>
        </w:tc>
      </w:tr>
      <w:tr w:rsidR="00BC3C5B" w:rsidRPr="00BC3C5B" w:rsidTr="00BC3C5B">
        <w:trPr>
          <w:trHeight w:hRule="exact" w:val="1194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C5B" w:rsidRPr="00BC3C5B" w:rsidTr="00BC3C5B">
        <w:trPr>
          <w:trHeight w:hRule="exact" w:val="946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Р10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0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C3C5B" w:rsidRPr="00BC3C5B" w:rsidTr="00BC3C5B">
        <w:trPr>
          <w:trHeight w:hRule="exact" w:val="946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1712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903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 &gt;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392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Р11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значение показателя, равное 0</w:t>
            </w:r>
          </w:p>
        </w:tc>
      </w:tr>
      <w:tr w:rsidR="00BC3C5B" w:rsidRPr="00BC3C5B" w:rsidTr="00BC3C5B">
        <w:trPr>
          <w:trHeight w:hRule="exact" w:val="283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78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 &gt;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289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Р12 = К/Е х 100, где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BC3C5B" w:rsidRPr="00BC3C5B" w:rsidTr="00BC3C5B">
        <w:trPr>
          <w:trHeight w:hRule="exact" w:val="283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78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78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83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78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78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88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99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своевременное предоставление отчетности</w:t>
            </w:r>
          </w:p>
        </w:tc>
      </w:tr>
      <w:tr w:rsidR="00BC3C5B" w:rsidRPr="00BC3C5B" w:rsidTr="00BC3C5B">
        <w:trPr>
          <w:trHeight w:hRule="exact" w:val="837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49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val="832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BC3C5B" w:rsidRPr="00BC3C5B" w:rsidTr="00BC3C5B">
        <w:trPr>
          <w:trHeight w:hRule="exact" w:val="986"/>
          <w:jc w:val="right"/>
        </w:trPr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2014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1323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678"/>
          <w:jc w:val="right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5B" w:rsidRPr="00BC3C5B" w:rsidTr="00BC3C5B">
        <w:trPr>
          <w:trHeight w:hRule="exact" w:val="3247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BC3C5B" w:rsidRPr="00BC3C5B" w:rsidTr="00BC3C5B">
        <w:trPr>
          <w:trHeight w:hRule="exact" w:val="1124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142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1856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3178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Р18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Кфн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Квкм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х100, где: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Кфн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Квкм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значение показателя, равное 0</w:t>
            </w: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0%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10%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54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15%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 Р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69"/>
          <w:jc w:val="right"/>
        </w:trPr>
        <w:tc>
          <w:tcPr>
            <w:tcW w:w="9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 &gt;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C5B" w:rsidRPr="00BC3C5B" w:rsidRDefault="00BC3C5B" w:rsidP="00BC3C5B">
      <w:pPr>
        <w:framePr w:w="15898" w:wrap="notBeside" w:vAnchor="text" w:hAnchor="page" w:x="817" w:y="717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XSpec="right" w:tblpY="2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BC3C5B">
        <w:trPr>
          <w:trHeight w:hRule="exact" w:val="199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BC3C5B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463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Руководитель Фамилия, </w:t>
      </w:r>
      <w:proofErr w:type="gramStart"/>
      <w:r w:rsidRPr="00BC3C5B">
        <w:rPr>
          <w:rFonts w:ascii="Times New Roman" w:hAnsi="Times New Roman" w:cs="Times New Roman"/>
          <w:sz w:val="24"/>
          <w:szCs w:val="24"/>
        </w:rPr>
        <w:t>И.О. ,</w:t>
      </w:r>
      <w:proofErr w:type="gramEnd"/>
      <w:r w:rsidRPr="00BC3C5B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BC3C5B" w:rsidRPr="00BC3C5B" w:rsidRDefault="00BC3C5B" w:rsidP="00BC3C5B">
      <w:pPr>
        <w:widowControl w:val="0"/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Исполнитель Фамилия, </w:t>
      </w:r>
      <w:proofErr w:type="gramStart"/>
      <w:r w:rsidRPr="00BC3C5B">
        <w:rPr>
          <w:rFonts w:ascii="Times New Roman" w:hAnsi="Times New Roman" w:cs="Times New Roman"/>
          <w:sz w:val="24"/>
          <w:szCs w:val="24"/>
        </w:rPr>
        <w:t>И.О. ,</w:t>
      </w:r>
      <w:proofErr w:type="gramEnd"/>
      <w:r w:rsidRPr="00BC3C5B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Pr="00BC3C5B">
        <w:rPr>
          <w:rFonts w:ascii="Times New Roman" w:hAnsi="Times New Roman" w:cs="Times New Roman"/>
          <w:sz w:val="24"/>
          <w:szCs w:val="24"/>
        </w:rPr>
        <w:br w:type="page"/>
      </w:r>
    </w:p>
    <w:p w:rsidR="00BC3C5B" w:rsidRPr="00BC3C5B" w:rsidRDefault="00BC3C5B" w:rsidP="00BC3C5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C3C5B" w:rsidRPr="00BC3C5B" w:rsidRDefault="00BC3C5B" w:rsidP="00BC3C5B">
      <w:pPr>
        <w:widowControl w:val="0"/>
        <w:tabs>
          <w:tab w:val="right" w:pos="14087"/>
          <w:tab w:val="left" w:pos="14399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</w:t>
      </w:r>
      <w:proofErr w:type="spellStart"/>
      <w:r w:rsidRPr="00BC3C5B">
        <w:rPr>
          <w:rFonts w:ascii="Times New Roman" w:hAnsi="Times New Roman" w:cs="Times New Roman"/>
          <w:sz w:val="24"/>
          <w:szCs w:val="24"/>
        </w:rPr>
        <w:t>средствв</w:t>
      </w:r>
      <w:proofErr w:type="spellEnd"/>
    </w:p>
    <w:p w:rsidR="00BC3C5B" w:rsidRPr="00BC3C5B" w:rsidRDefault="00BC3C5B" w:rsidP="00BC3C5B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BC3C5B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BC3C5B">
        <w:rPr>
          <w:rFonts w:ascii="Times New Roman" w:hAnsi="Times New Roman" w:cs="Times New Roman"/>
          <w:bCs/>
        </w:rPr>
        <w:t>Перечень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BC3C5B">
        <w:rPr>
          <w:rFonts w:ascii="Times New Roman" w:hAnsi="Times New Roman" w:cs="Times New Roman"/>
          <w:bCs/>
        </w:rPr>
        <w:t>исходных данных для проведения оценки качества финансового менеджмента главных распорядителей бюджетных средств</w:t>
      </w:r>
    </w:p>
    <w:p w:rsidR="00BC3C5B" w:rsidRPr="00BC3C5B" w:rsidRDefault="00BC3C5B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5B" w:rsidRPr="00BC3C5B" w:rsidRDefault="00BC3C5B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Дата заполнения ГРБС </w:t>
      </w:r>
      <w:proofErr w:type="gramStart"/>
      <w:r w:rsidRPr="00BC3C5B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BC3C5B">
        <w:rPr>
          <w:rFonts w:ascii="Times New Roman" w:hAnsi="Times New Roman" w:cs="Times New Roman"/>
          <w:sz w:val="24"/>
          <w:szCs w:val="24"/>
        </w:rPr>
        <w:t xml:space="preserve"> 20 г.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BC3C5B">
        <w:trPr>
          <w:trHeight w:hRule="exact" w:val="140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Значение исходных данных, поступивших от ГРБС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138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21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Решение районного Совета депутатов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Богучарского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 </w:t>
            </w:r>
            <w:proofErr w:type="spellStart"/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района«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районном бюджете» на очередной финансовый год и плановый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957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438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52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BC3C5B">
        <w:trPr>
          <w:trHeight w:hRule="exact" w:val="113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54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59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5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BC3C5B">
        <w:trPr>
          <w:trHeight w:hRule="exact" w:val="864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466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1949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Информация, размещенная в сети Интернет на сайте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40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81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5B" w:rsidRPr="00BC3C5B" w:rsidRDefault="00BC3C5B" w:rsidP="00BC3C5B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3C5B">
        <w:rPr>
          <w:rFonts w:ascii="Times New Roman" w:hAnsi="Times New Roman" w:cs="Times New Roman"/>
        </w:rPr>
        <w:t>Руководитель  Фамилия</w:t>
      </w:r>
      <w:proofErr w:type="gramEnd"/>
      <w:r w:rsidRPr="00BC3C5B">
        <w:rPr>
          <w:rFonts w:ascii="Times New Roman" w:hAnsi="Times New Roman" w:cs="Times New Roman"/>
        </w:rPr>
        <w:t>, И.О. , контактный</w:t>
      </w:r>
      <w:r w:rsidRPr="00BC3C5B">
        <w:rPr>
          <w:rFonts w:ascii="Times New Roman" w:hAnsi="Times New Roman" w:cs="Times New Roman"/>
        </w:rPr>
        <w:tab/>
        <w:t xml:space="preserve">телефон </w:t>
      </w:r>
    </w:p>
    <w:p w:rsidR="00BC3C5B" w:rsidRPr="00BC3C5B" w:rsidRDefault="00BC3C5B" w:rsidP="00BC3C5B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 xml:space="preserve">Фамилия, </w:t>
      </w:r>
      <w:proofErr w:type="gramStart"/>
      <w:r w:rsidRPr="00BC3C5B">
        <w:rPr>
          <w:rFonts w:ascii="Times New Roman" w:hAnsi="Times New Roman" w:cs="Times New Roman"/>
        </w:rPr>
        <w:t>И.О. ,</w:t>
      </w:r>
      <w:proofErr w:type="gramEnd"/>
      <w:r w:rsidRPr="00BC3C5B">
        <w:rPr>
          <w:rFonts w:ascii="Times New Roman" w:hAnsi="Times New Roman" w:cs="Times New Roman"/>
        </w:rPr>
        <w:t xml:space="preserve"> контактный телефон</w:t>
      </w:r>
    </w:p>
    <w:p w:rsidR="00BC3C5B" w:rsidRPr="00BC3C5B" w:rsidRDefault="00BC3C5B" w:rsidP="00BC3C5B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3C5B" w:rsidRPr="00BC3C5B" w:rsidRDefault="00BC3C5B" w:rsidP="00BC3C5B">
      <w:pPr>
        <w:spacing w:after="0" w:line="220" w:lineRule="exact"/>
        <w:ind w:firstLine="29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Исполнитель</w:t>
      </w:r>
    </w:p>
    <w:p w:rsidR="00BC3C5B" w:rsidRPr="00BC3C5B" w:rsidRDefault="00BC3C5B" w:rsidP="00BC3C5B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C3C5B" w:rsidRPr="00BC3C5B" w:rsidRDefault="00BC3C5B" w:rsidP="00BC3C5B">
      <w:pPr>
        <w:widowControl w:val="0"/>
        <w:tabs>
          <w:tab w:val="right" w:pos="14087"/>
          <w:tab w:val="left" w:pos="14399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proofErr w:type="spellStart"/>
      <w:r w:rsidRPr="00BC3C5B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bookmark8"/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C3C5B">
        <w:rPr>
          <w:rFonts w:ascii="Times New Roman" w:hAnsi="Times New Roman" w:cs="Times New Roman"/>
          <w:bCs/>
        </w:rPr>
        <w:t>Результаты</w:t>
      </w:r>
      <w:bookmarkEnd w:id="8"/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9" w:name="bookmark9"/>
      <w:r w:rsidRPr="00BC3C5B">
        <w:rPr>
          <w:rFonts w:ascii="Times New Roman" w:hAnsi="Times New Roman" w:cs="Times New Roman"/>
          <w:bCs/>
        </w:rPr>
        <w:t>анализа качества финансового менеджмента</w:t>
      </w:r>
      <w:bookmarkEnd w:id="9"/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BC3C5B" w:rsidRPr="00BC3C5B" w:rsidTr="00BC3C5B">
        <w:trPr>
          <w:trHeight w:hRule="exact" w:val="19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Средняя оценка по показателю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к которым показа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 не приме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ним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BC3C5B" w:rsidRPr="00BC3C5B" w:rsidTr="00BC3C5B">
        <w:trPr>
          <w:trHeight w:val="288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 Оценка механизмов планирования расходов бюджета</w:t>
            </w:r>
          </w:p>
        </w:tc>
      </w:tr>
      <w:tr w:rsidR="00BC3C5B" w:rsidRPr="00BC3C5B" w:rsidTr="00BC3C5B">
        <w:trPr>
          <w:trHeight w:hRule="exact" w:val="57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val="288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BC3C5B" w:rsidRPr="00BC3C5B" w:rsidTr="00BC3C5B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BC3C5B" w:rsidRPr="00BC3C5B" w:rsidTr="00BC3C5B">
        <w:trPr>
          <w:trHeight w:hRule="exact" w:val="19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Средняя оценка по показателю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к которым показа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 не приме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ним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45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val="293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3. Оценка состояния учета и отчетности</w:t>
            </w:r>
          </w:p>
        </w:tc>
      </w:tr>
      <w:tr w:rsidR="00BC3C5B" w:rsidRPr="00BC3C5B" w:rsidTr="00BC3C5B">
        <w:trPr>
          <w:trHeight w:hRule="exact" w:val="317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val="283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BC3C5B" w:rsidRPr="00BC3C5B" w:rsidTr="00BC3C5B">
        <w:trPr>
          <w:trHeight w:hRule="exact" w:val="19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Средняя оценка по показателю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ГРБС, к которым показа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 не приме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ним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BC3C5B" w:rsidRPr="00BC3C5B" w:rsidTr="00BC3C5B">
        <w:trPr>
          <w:trHeight w:hRule="exact" w:val="3139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val="703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5. Оценка организации финансового контроля</w:t>
            </w:r>
          </w:p>
        </w:tc>
      </w:tr>
      <w:tr w:rsidR="00BC3C5B" w:rsidRPr="00BC3C5B" w:rsidTr="00BC3C5B">
        <w:trPr>
          <w:trHeight w:hRule="exact" w:val="1279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C5B" w:rsidRPr="00BC3C5B">
          <w:pgSz w:w="16840" w:h="11900" w:orient="landscape"/>
          <w:pgMar w:top="2268" w:right="567" w:bottom="567" w:left="1701" w:header="0" w:footer="6" w:gutter="0"/>
          <w:cols w:space="720"/>
        </w:sectPr>
      </w:pP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</w:t>
      </w:r>
      <w:proofErr w:type="spellStart"/>
      <w:r w:rsidRPr="00BC3C5B">
        <w:rPr>
          <w:rFonts w:ascii="Times New Roman" w:hAnsi="Times New Roman" w:cs="Times New Roman"/>
          <w:sz w:val="24"/>
          <w:szCs w:val="24"/>
        </w:rPr>
        <w:t>вБогучарском</w:t>
      </w:r>
      <w:proofErr w:type="spellEnd"/>
      <w:r w:rsidRPr="00BC3C5B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sz w:val="24"/>
          <w:szCs w:val="24"/>
          <w:lang w:eastAsia="ru-RU" w:bidi="ru-RU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3C5B">
        <w:rPr>
          <w:rFonts w:ascii="Times New Roman" w:hAnsi="Times New Roman" w:cs="Times New Roman"/>
          <w:bCs/>
        </w:rPr>
        <w:t>Сводный рейтинг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C3C5B">
        <w:rPr>
          <w:rFonts w:ascii="Times New Roman" w:hAnsi="Times New Roman" w:cs="Times New Roman"/>
          <w:bCs/>
        </w:rPr>
        <w:t>главных распорядителей бюджетных средств по качеству финансового менеджмента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06"/>
        <w:gridCol w:w="1891"/>
        <w:gridCol w:w="2160"/>
        <w:gridCol w:w="2078"/>
      </w:tblGrid>
      <w:tr w:rsidR="00BC3C5B" w:rsidRPr="00BC3C5B" w:rsidTr="00BC3C5B">
        <w:trPr>
          <w:trHeight w:hRule="exact" w:val="1406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N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Рейтинговая оценка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Максимальная оценка качества финансового менеджмента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MAX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50"/>
          <w:jc w:val="right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Оценка среднего уровня качества финансового менеджмента ГРБС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3" w:rsidRPr="00BC3C5B" w:rsidRDefault="00FF33B3">
      <w:pPr>
        <w:rPr>
          <w:rFonts w:ascii="Times New Roman" w:hAnsi="Times New Roman" w:cs="Times New Roman"/>
        </w:rPr>
      </w:pPr>
    </w:p>
    <w:sectPr w:rsidR="00FF33B3" w:rsidRPr="00BC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2B38"/>
    <w:multiLevelType w:val="multilevel"/>
    <w:tmpl w:val="71462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1A"/>
    <w:rsid w:val="002B4AD8"/>
    <w:rsid w:val="00356E80"/>
    <w:rsid w:val="0077641A"/>
    <w:rsid w:val="007E1BA3"/>
    <w:rsid w:val="00B90F4C"/>
    <w:rsid w:val="00BC3C5B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F00C-C4CE-412D-8C92-8A3A296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C3C5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BC3C5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C3C5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C3C5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C3C5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BC3C5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BC3C5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BC3C5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BC3C5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C3C5B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BC3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BC3C5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C3C5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C3C5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BC3C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5B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C3C5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BC3C5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BC3C5B"/>
    <w:pPr>
      <w:shd w:val="clear" w:color="auto" w:fill="FFFFFF"/>
      <w:spacing w:before="420" w:after="420" w:line="0" w:lineRule="atLeast"/>
      <w:ind w:firstLine="567"/>
      <w:jc w:val="both"/>
    </w:pPr>
    <w:rPr>
      <w:sz w:val="26"/>
      <w:szCs w:val="26"/>
    </w:rPr>
  </w:style>
  <w:style w:type="character" w:customStyle="1" w:styleId="Bodytext3">
    <w:name w:val="Body text (3)_"/>
    <w:link w:val="Bodytext30"/>
    <w:locked/>
    <w:rsid w:val="00BC3C5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C5B"/>
    <w:pPr>
      <w:shd w:val="clear" w:color="auto" w:fill="FFFFFF"/>
      <w:spacing w:after="60" w:line="322" w:lineRule="exact"/>
      <w:ind w:firstLine="134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locked/>
    <w:rsid w:val="00BC3C5B"/>
    <w:rPr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C3C5B"/>
    <w:pPr>
      <w:shd w:val="clear" w:color="auto" w:fill="FFFFFF"/>
      <w:spacing w:after="0" w:line="0" w:lineRule="atLeast"/>
      <w:ind w:firstLine="29"/>
      <w:jc w:val="both"/>
    </w:pPr>
    <w:rPr>
      <w:sz w:val="18"/>
      <w:szCs w:val="18"/>
    </w:rPr>
  </w:style>
  <w:style w:type="character" w:customStyle="1" w:styleId="Heading1">
    <w:name w:val="Heading #1_"/>
    <w:link w:val="Heading10"/>
    <w:locked/>
    <w:rsid w:val="00BC3C5B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BC3C5B"/>
    <w:pPr>
      <w:shd w:val="clear" w:color="auto" w:fill="FFFFFF"/>
      <w:spacing w:before="60" w:after="420" w:line="0" w:lineRule="atLeast"/>
      <w:ind w:firstLine="567"/>
      <w:jc w:val="center"/>
      <w:outlineLvl w:val="0"/>
    </w:pPr>
    <w:rPr>
      <w:b/>
      <w:bCs/>
      <w:sz w:val="40"/>
      <w:szCs w:val="40"/>
    </w:rPr>
  </w:style>
  <w:style w:type="character" w:customStyle="1" w:styleId="Bodytext5">
    <w:name w:val="Body text (5)_"/>
    <w:link w:val="Bodytext50"/>
    <w:locked/>
    <w:rsid w:val="00BC3C5B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BC3C5B"/>
    <w:pPr>
      <w:shd w:val="clear" w:color="auto" w:fill="FFFFFF"/>
      <w:spacing w:after="300" w:line="230" w:lineRule="exact"/>
      <w:ind w:hanging="8"/>
      <w:jc w:val="both"/>
    </w:pPr>
    <w:rPr>
      <w:sz w:val="20"/>
      <w:szCs w:val="20"/>
    </w:rPr>
  </w:style>
  <w:style w:type="character" w:customStyle="1" w:styleId="Heading2">
    <w:name w:val="Heading #2_"/>
    <w:link w:val="Heading20"/>
    <w:locked/>
    <w:rsid w:val="00BC3C5B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C3C5B"/>
    <w:pPr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character" w:customStyle="1" w:styleId="Bodytext6">
    <w:name w:val="Body text (6)_"/>
    <w:link w:val="Bodytext60"/>
    <w:locked/>
    <w:rsid w:val="00BC3C5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C3C5B"/>
    <w:pPr>
      <w:shd w:val="clear" w:color="auto" w:fill="FFFFFF"/>
      <w:spacing w:after="300" w:line="274" w:lineRule="exact"/>
      <w:ind w:firstLine="567"/>
      <w:jc w:val="center"/>
    </w:pPr>
    <w:rPr>
      <w:b/>
      <w:bCs/>
    </w:rPr>
  </w:style>
  <w:style w:type="character" w:customStyle="1" w:styleId="Bodytext2">
    <w:name w:val="Body text (2)_"/>
    <w:link w:val="Bodytext20"/>
    <w:locked/>
    <w:rsid w:val="00BC3C5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C3C5B"/>
    <w:pPr>
      <w:shd w:val="clear" w:color="auto" w:fill="FFFFFF"/>
      <w:spacing w:before="300" w:after="0" w:line="274" w:lineRule="exact"/>
      <w:ind w:hanging="1559"/>
      <w:jc w:val="both"/>
    </w:pPr>
  </w:style>
  <w:style w:type="paragraph" w:customStyle="1" w:styleId="Title">
    <w:name w:val="Title!Название НПА"/>
    <w:basedOn w:val="a"/>
    <w:rsid w:val="00BC3C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odytext4Exact">
    <w:name w:val="Body text (4) Exact"/>
    <w:rsid w:val="00BC3C5B"/>
    <w:rPr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Headerorfooter1">
    <w:name w:val="Header or footer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">
    <w:name w:val="Body text (2)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8pt">
    <w:name w:val="Body text (2) + 8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10pt">
    <w:name w:val="Body text (2) + 10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95pt">
    <w:name w:val="Body text (2) + 9.5 pt"/>
    <w:aliases w:val="Bold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Exact">
    <w:name w:val="Body text (2) Exact"/>
    <w:rsid w:val="00BC3C5B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6SmallCaps">
    <w:name w:val="Body text (6) + Small Caps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BC3C5B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5144</Words>
  <Characters>29322</Characters>
  <Application>Microsoft Office Word</Application>
  <DocSecurity>0</DocSecurity>
  <Lines>244</Lines>
  <Paragraphs>68</Paragraphs>
  <ScaleCrop>false</ScaleCrop>
  <Company/>
  <LinksUpToDate>false</LinksUpToDate>
  <CharactersWithSpaces>34398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2020-02-10T06:04:00Z</dcterms:created>
  <dcterms:modified xsi:type="dcterms:W3CDTF">2020-02-10T06:05:00Z</dcterms:modified>
</cp:coreProperties>
</file>