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53F" w:rsidRPr="0070053F" w:rsidRDefault="0070053F" w:rsidP="0070053F">
      <w:pPr>
        <w:tabs>
          <w:tab w:val="left" w:pos="705"/>
          <w:tab w:val="center" w:pos="4677"/>
        </w:tabs>
        <w:spacing w:after="0" w:line="240" w:lineRule="auto"/>
        <w:jc w:val="center"/>
        <w:rPr>
          <w:rFonts w:ascii="Times New Roman" w:eastAsia="Times New Roman" w:hAnsi="Times New Roman" w:cs="Times New Roman"/>
          <w:sz w:val="28"/>
          <w:szCs w:val="28"/>
          <w:lang w:eastAsia="ru-RU"/>
        </w:rPr>
      </w:pPr>
      <w:r w:rsidRPr="0070053F">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posOffset>2746375</wp:posOffset>
            </wp:positionH>
            <wp:positionV relativeFrom="margin">
              <wp:posOffset>30480</wp:posOffset>
            </wp:positionV>
            <wp:extent cx="572135" cy="762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35" cy="762000"/>
                    </a:xfrm>
                    <a:prstGeom prst="rect">
                      <a:avLst/>
                    </a:prstGeom>
                    <a:noFill/>
                  </pic:spPr>
                </pic:pic>
              </a:graphicData>
            </a:graphic>
            <wp14:sizeRelH relativeFrom="page">
              <wp14:pctWidth>0</wp14:pctWidth>
            </wp14:sizeRelH>
            <wp14:sizeRelV relativeFrom="page">
              <wp14:pctHeight>0</wp14:pctHeight>
            </wp14:sizeRelV>
          </wp:anchor>
        </w:drawing>
      </w:r>
    </w:p>
    <w:p w:rsidR="0070053F" w:rsidRPr="0070053F" w:rsidRDefault="0070053F" w:rsidP="0070053F">
      <w:pPr>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70053F" w:rsidRPr="0070053F" w:rsidRDefault="0070053F" w:rsidP="0070053F">
      <w:pPr>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70053F" w:rsidRPr="0070053F" w:rsidRDefault="0070053F" w:rsidP="0070053F">
      <w:pPr>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70053F" w:rsidRPr="0070053F" w:rsidRDefault="0070053F" w:rsidP="0070053F">
      <w:pPr>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70053F" w:rsidRPr="0070053F" w:rsidRDefault="0070053F" w:rsidP="0070053F">
      <w:pPr>
        <w:tabs>
          <w:tab w:val="left" w:pos="705"/>
          <w:tab w:val="center" w:pos="4677"/>
        </w:tabs>
        <w:spacing w:after="0" w:line="240" w:lineRule="auto"/>
        <w:jc w:val="center"/>
        <w:rPr>
          <w:rFonts w:ascii="Times New Roman" w:eastAsia="Times New Roman" w:hAnsi="Times New Roman" w:cs="Times New Roman"/>
          <w:b/>
          <w:sz w:val="28"/>
          <w:szCs w:val="28"/>
          <w:lang w:eastAsia="ru-RU"/>
        </w:rPr>
      </w:pPr>
      <w:r w:rsidRPr="0070053F">
        <w:rPr>
          <w:rFonts w:ascii="Times New Roman" w:eastAsia="Times New Roman" w:hAnsi="Times New Roman" w:cs="Times New Roman"/>
          <w:b/>
          <w:sz w:val="28"/>
          <w:szCs w:val="28"/>
          <w:lang w:eastAsia="ru-RU"/>
        </w:rPr>
        <w:t>АДМИНИСТРАЦИЯ</w:t>
      </w:r>
    </w:p>
    <w:p w:rsidR="0070053F" w:rsidRPr="0070053F" w:rsidRDefault="0070053F" w:rsidP="0070053F">
      <w:pPr>
        <w:spacing w:after="0" w:line="240" w:lineRule="auto"/>
        <w:jc w:val="center"/>
        <w:rPr>
          <w:rFonts w:ascii="Times New Roman" w:eastAsia="Times New Roman" w:hAnsi="Times New Roman" w:cs="Times New Roman"/>
          <w:b/>
          <w:sz w:val="28"/>
          <w:szCs w:val="28"/>
          <w:lang w:eastAsia="ru-RU"/>
        </w:rPr>
      </w:pPr>
      <w:r w:rsidRPr="0070053F">
        <w:rPr>
          <w:rFonts w:ascii="Times New Roman" w:eastAsia="Times New Roman" w:hAnsi="Times New Roman" w:cs="Times New Roman"/>
          <w:b/>
          <w:sz w:val="28"/>
          <w:szCs w:val="28"/>
          <w:lang w:eastAsia="ru-RU"/>
        </w:rPr>
        <w:t>БОГУЧАРСКОГО МУНИЦИПАЛЬНОГО РАЙОНА</w:t>
      </w:r>
    </w:p>
    <w:p w:rsidR="0070053F" w:rsidRPr="0070053F" w:rsidRDefault="0070053F" w:rsidP="0070053F">
      <w:pPr>
        <w:spacing w:after="0" w:line="240" w:lineRule="auto"/>
        <w:jc w:val="center"/>
        <w:rPr>
          <w:rFonts w:ascii="Times New Roman" w:eastAsia="Times New Roman" w:hAnsi="Times New Roman" w:cs="Times New Roman"/>
          <w:b/>
          <w:sz w:val="28"/>
          <w:szCs w:val="28"/>
          <w:lang w:eastAsia="ru-RU"/>
        </w:rPr>
      </w:pPr>
      <w:r w:rsidRPr="0070053F">
        <w:rPr>
          <w:rFonts w:ascii="Times New Roman" w:eastAsia="Times New Roman" w:hAnsi="Times New Roman" w:cs="Times New Roman"/>
          <w:b/>
          <w:sz w:val="28"/>
          <w:szCs w:val="28"/>
          <w:lang w:eastAsia="ru-RU"/>
        </w:rPr>
        <w:t>ВОРОНЕЖСКОЙ ОБЛАСТИ</w:t>
      </w:r>
    </w:p>
    <w:p w:rsidR="0070053F" w:rsidRPr="0070053F" w:rsidRDefault="0070053F" w:rsidP="0070053F">
      <w:pPr>
        <w:spacing w:after="0" w:line="240" w:lineRule="auto"/>
        <w:jc w:val="center"/>
        <w:outlineLvl w:val="3"/>
        <w:rPr>
          <w:rFonts w:ascii="Times New Roman" w:eastAsia="Times New Roman" w:hAnsi="Times New Roman" w:cs="Times New Roman"/>
          <w:b/>
          <w:bCs/>
          <w:sz w:val="28"/>
          <w:szCs w:val="28"/>
          <w:lang w:eastAsia="ru-RU"/>
        </w:rPr>
      </w:pPr>
      <w:r w:rsidRPr="0070053F">
        <w:rPr>
          <w:rFonts w:ascii="Times New Roman" w:eastAsia="Times New Roman" w:hAnsi="Times New Roman" w:cs="Times New Roman"/>
          <w:b/>
          <w:bCs/>
          <w:sz w:val="28"/>
          <w:szCs w:val="28"/>
          <w:lang w:eastAsia="ru-RU"/>
        </w:rPr>
        <w:t>ПОСТАНОВЛЕНИЕ</w:t>
      </w:r>
    </w:p>
    <w:p w:rsidR="0070053F" w:rsidRPr="0070053F" w:rsidRDefault="0070053F" w:rsidP="0070053F">
      <w:pPr>
        <w:tabs>
          <w:tab w:val="left" w:pos="3915"/>
        </w:tabs>
        <w:spacing w:after="0" w:line="240" w:lineRule="auto"/>
        <w:jc w:val="both"/>
        <w:rPr>
          <w:rFonts w:ascii="Times New Roman" w:eastAsia="Times New Roman" w:hAnsi="Times New Roman" w:cs="Times New Roman"/>
          <w:b/>
          <w:sz w:val="28"/>
          <w:szCs w:val="28"/>
          <w:lang w:eastAsia="ru-RU"/>
        </w:rPr>
      </w:pPr>
    </w:p>
    <w:p w:rsidR="0070053F" w:rsidRPr="0070053F" w:rsidRDefault="0070053F" w:rsidP="0070053F">
      <w:pPr>
        <w:tabs>
          <w:tab w:val="left" w:pos="7809"/>
        </w:tabs>
        <w:spacing w:after="0" w:line="240" w:lineRule="auto"/>
        <w:jc w:val="both"/>
        <w:rPr>
          <w:rFonts w:ascii="Times New Roman" w:eastAsia="Times New Roman" w:hAnsi="Times New Roman" w:cs="Times New Roman"/>
          <w:sz w:val="28"/>
          <w:szCs w:val="28"/>
          <w:lang w:eastAsia="ru-RU"/>
        </w:rPr>
      </w:pPr>
      <w:bookmarkStart w:id="0" w:name="_GoBack"/>
      <w:r w:rsidRPr="0070053F">
        <w:rPr>
          <w:rFonts w:ascii="Times New Roman" w:eastAsia="Times New Roman" w:hAnsi="Times New Roman" w:cs="Times New Roman"/>
          <w:sz w:val="28"/>
          <w:szCs w:val="28"/>
          <w:lang w:eastAsia="ru-RU"/>
        </w:rPr>
        <w:t>от «28» декабря 2019 г. № 993</w:t>
      </w:r>
    </w:p>
    <w:bookmarkEnd w:id="0"/>
    <w:p w:rsidR="0070053F" w:rsidRPr="0070053F" w:rsidRDefault="0070053F" w:rsidP="0070053F">
      <w:pPr>
        <w:spacing w:after="0" w:line="240" w:lineRule="auto"/>
        <w:jc w:val="both"/>
        <w:rPr>
          <w:rFonts w:ascii="Times New Roman" w:eastAsia="Times New Roman" w:hAnsi="Times New Roman" w:cs="Times New Roman"/>
          <w:sz w:val="28"/>
          <w:szCs w:val="28"/>
          <w:lang w:eastAsia="ru-RU"/>
        </w:rPr>
      </w:pPr>
    </w:p>
    <w:p w:rsidR="0070053F" w:rsidRPr="0070053F" w:rsidRDefault="0070053F" w:rsidP="0070053F">
      <w:pPr>
        <w:spacing w:after="0" w:line="240" w:lineRule="auto"/>
        <w:ind w:right="3542"/>
        <w:jc w:val="both"/>
        <w:outlineLvl w:val="0"/>
        <w:rPr>
          <w:rFonts w:ascii="Times New Roman" w:eastAsia="Times New Roman" w:hAnsi="Times New Roman" w:cs="Times New Roman"/>
          <w:b/>
          <w:bCs/>
          <w:kern w:val="28"/>
          <w:sz w:val="28"/>
          <w:szCs w:val="28"/>
          <w:lang w:eastAsia="ru-RU"/>
        </w:rPr>
      </w:pPr>
      <w:r w:rsidRPr="0070053F">
        <w:rPr>
          <w:rFonts w:ascii="Times New Roman" w:eastAsia="Times New Roman" w:hAnsi="Times New Roman" w:cs="Times New Roman"/>
          <w:b/>
          <w:bCs/>
          <w:kern w:val="28"/>
          <w:sz w:val="28"/>
          <w:szCs w:val="28"/>
          <w:lang w:eastAsia="ru-RU"/>
        </w:rPr>
        <w:t>О внесении изменений в постановление администрации Богучарского муниципального района от 10.12.2018 № 930 «Об утверждении муниципальной программы «Экономическое развитие Богучарского муниципального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8"/>
          <w:szCs w:val="28"/>
          <w:lang w:eastAsia="ru-RU"/>
        </w:rPr>
      </w:pP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8"/>
          <w:szCs w:val="28"/>
          <w:lang w:eastAsia="ru-RU"/>
        </w:rPr>
      </w:pPr>
      <w:r w:rsidRPr="0070053F">
        <w:rPr>
          <w:rFonts w:ascii="Times New Roman" w:eastAsia="Times New Roman" w:hAnsi="Times New Roman" w:cs="Times New Roman"/>
          <w:sz w:val="28"/>
          <w:szCs w:val="28"/>
          <w:lang w:eastAsia="ru-RU"/>
        </w:rPr>
        <w:t xml:space="preserve">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p>
    <w:p w:rsidR="0070053F" w:rsidRPr="0070053F" w:rsidRDefault="0070053F" w:rsidP="0070053F">
      <w:pPr>
        <w:adjustRightInd w:val="0"/>
        <w:spacing w:after="0" w:line="240" w:lineRule="auto"/>
        <w:jc w:val="center"/>
        <w:rPr>
          <w:rFonts w:ascii="Times New Roman" w:eastAsia="Times New Roman" w:hAnsi="Times New Roman" w:cs="Times New Roman"/>
          <w:sz w:val="28"/>
          <w:szCs w:val="28"/>
          <w:lang w:eastAsia="ru-RU"/>
        </w:rPr>
      </w:pPr>
      <w:r w:rsidRPr="0070053F">
        <w:rPr>
          <w:rFonts w:ascii="Times New Roman" w:eastAsia="Times New Roman" w:hAnsi="Times New Roman" w:cs="Times New Roman"/>
          <w:sz w:val="28"/>
          <w:szCs w:val="28"/>
          <w:lang w:eastAsia="ru-RU"/>
        </w:rPr>
        <w:t>ПОСТАНОВЛЯЕТ:</w:t>
      </w:r>
    </w:p>
    <w:p w:rsidR="0070053F" w:rsidRPr="0070053F" w:rsidRDefault="0070053F" w:rsidP="0070053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0053F">
        <w:rPr>
          <w:rFonts w:ascii="Times New Roman" w:eastAsia="Times New Roman" w:hAnsi="Times New Roman" w:cs="Times New Roman"/>
          <w:sz w:val="28"/>
          <w:szCs w:val="28"/>
          <w:lang w:eastAsia="ru-RU"/>
        </w:rPr>
        <w:t>1. Внести следующее изменение в постановление администрации Богучарского муниципального района от 10.12.2018 №930 «Об утверждении муниципальной программы «Экономическое развитие Богучарского муниципального района»:</w:t>
      </w:r>
    </w:p>
    <w:p w:rsidR="0070053F" w:rsidRPr="0070053F" w:rsidRDefault="0070053F" w:rsidP="0070053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0053F">
        <w:rPr>
          <w:rFonts w:ascii="Times New Roman" w:eastAsia="Times New Roman" w:hAnsi="Times New Roman" w:cs="Times New Roman"/>
          <w:sz w:val="28"/>
          <w:szCs w:val="28"/>
          <w:lang w:eastAsia="ru-RU"/>
        </w:rPr>
        <w:t xml:space="preserve">1.1. Приложение к постановлению изложить согласно приложению к настоящему постановлению. </w:t>
      </w:r>
    </w:p>
    <w:p w:rsidR="0070053F" w:rsidRPr="0070053F" w:rsidRDefault="0070053F" w:rsidP="0070053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70053F">
        <w:rPr>
          <w:rFonts w:ascii="Times New Roman" w:eastAsia="Times New Roman" w:hAnsi="Times New Roman" w:cs="Times New Roman"/>
          <w:sz w:val="28"/>
          <w:szCs w:val="28"/>
          <w:lang w:eastAsia="ru-RU"/>
        </w:rPr>
        <w:t>2. Контроль за исполнением настоящего постановления возложить на заместителя главы администрации муниципального района Кожанова А.Ю.</w:t>
      </w:r>
    </w:p>
    <w:p w:rsidR="0070053F" w:rsidRPr="0070053F" w:rsidRDefault="0070053F" w:rsidP="0070053F">
      <w:pPr>
        <w:spacing w:after="0" w:line="240" w:lineRule="auto"/>
        <w:ind w:firstLine="709"/>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3246"/>
        <w:gridCol w:w="3176"/>
        <w:gridCol w:w="3216"/>
      </w:tblGrid>
      <w:tr w:rsidR="0070053F" w:rsidRPr="0070053F" w:rsidTr="0070053F">
        <w:tc>
          <w:tcPr>
            <w:tcW w:w="3284" w:type="dxa"/>
            <w:hideMark/>
          </w:tcPr>
          <w:p w:rsidR="0070053F" w:rsidRPr="0070053F" w:rsidRDefault="0070053F" w:rsidP="0070053F">
            <w:pPr>
              <w:spacing w:after="0" w:line="240" w:lineRule="auto"/>
              <w:jc w:val="both"/>
              <w:rPr>
                <w:rFonts w:ascii="Times New Roman" w:eastAsia="Times New Roman" w:hAnsi="Times New Roman" w:cs="Times New Roman"/>
                <w:sz w:val="28"/>
                <w:szCs w:val="28"/>
                <w:lang w:eastAsia="ru-RU"/>
              </w:rPr>
            </w:pPr>
            <w:r w:rsidRPr="0070053F">
              <w:rPr>
                <w:rFonts w:ascii="Times New Roman" w:eastAsia="Times New Roman" w:hAnsi="Times New Roman" w:cs="Times New Roman"/>
                <w:sz w:val="28"/>
                <w:szCs w:val="28"/>
                <w:lang w:eastAsia="ru-RU"/>
              </w:rPr>
              <w:t>Глава Богучарского муниципального района</w:t>
            </w:r>
          </w:p>
        </w:tc>
        <w:tc>
          <w:tcPr>
            <w:tcW w:w="3285" w:type="dxa"/>
          </w:tcPr>
          <w:p w:rsidR="0070053F" w:rsidRPr="0070053F" w:rsidRDefault="0070053F" w:rsidP="0070053F">
            <w:pPr>
              <w:spacing w:after="0" w:line="240" w:lineRule="auto"/>
              <w:jc w:val="both"/>
              <w:rPr>
                <w:rFonts w:ascii="Times New Roman" w:eastAsia="Times New Roman" w:hAnsi="Times New Roman" w:cs="Times New Roman"/>
                <w:sz w:val="28"/>
                <w:szCs w:val="28"/>
                <w:lang w:eastAsia="ru-RU"/>
              </w:rPr>
            </w:pPr>
          </w:p>
        </w:tc>
        <w:tc>
          <w:tcPr>
            <w:tcW w:w="3285" w:type="dxa"/>
            <w:hideMark/>
          </w:tcPr>
          <w:p w:rsidR="0070053F" w:rsidRPr="0070053F" w:rsidRDefault="0070053F" w:rsidP="0070053F">
            <w:pPr>
              <w:spacing w:after="0" w:line="240" w:lineRule="auto"/>
              <w:jc w:val="both"/>
              <w:rPr>
                <w:rFonts w:ascii="Times New Roman" w:eastAsia="Times New Roman" w:hAnsi="Times New Roman" w:cs="Times New Roman"/>
                <w:sz w:val="28"/>
                <w:szCs w:val="28"/>
                <w:lang w:eastAsia="ru-RU"/>
              </w:rPr>
            </w:pPr>
            <w:r w:rsidRPr="0070053F">
              <w:rPr>
                <w:rFonts w:ascii="Times New Roman" w:eastAsia="Times New Roman" w:hAnsi="Times New Roman" w:cs="Times New Roman"/>
                <w:sz w:val="28"/>
                <w:szCs w:val="28"/>
                <w:lang w:eastAsia="ru-RU"/>
              </w:rPr>
              <w:t>В.В. Кузнецов</w:t>
            </w:r>
          </w:p>
        </w:tc>
      </w:tr>
    </w:tbl>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left="4536"/>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br w:type="page"/>
      </w:r>
      <w:r w:rsidRPr="0070053F">
        <w:rPr>
          <w:rFonts w:ascii="Times New Roman" w:eastAsia="Times New Roman" w:hAnsi="Times New Roman" w:cs="Times New Roman"/>
          <w:sz w:val="24"/>
          <w:szCs w:val="24"/>
          <w:lang w:eastAsia="ru-RU"/>
        </w:rPr>
        <w:lastRenderedPageBreak/>
        <w:t xml:space="preserve">Приложение </w:t>
      </w:r>
    </w:p>
    <w:p w:rsidR="0070053F" w:rsidRPr="0070053F" w:rsidRDefault="0070053F" w:rsidP="0070053F">
      <w:pPr>
        <w:spacing w:after="0" w:line="240" w:lineRule="auto"/>
        <w:ind w:left="4536"/>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к постановлению администрации </w:t>
      </w:r>
    </w:p>
    <w:p w:rsidR="0070053F" w:rsidRPr="0070053F" w:rsidRDefault="0070053F" w:rsidP="0070053F">
      <w:pPr>
        <w:spacing w:after="0" w:line="240" w:lineRule="auto"/>
        <w:ind w:left="4536"/>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Богучарского муниципального района</w:t>
      </w:r>
    </w:p>
    <w:p w:rsidR="0070053F" w:rsidRPr="0070053F" w:rsidRDefault="0070053F" w:rsidP="0070053F">
      <w:pPr>
        <w:tabs>
          <w:tab w:val="left" w:pos="7809"/>
        </w:tabs>
        <w:spacing w:after="0" w:line="240" w:lineRule="auto"/>
        <w:ind w:left="4536"/>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 27.12.2019 № 976</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Муниципальная программа</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«Экономическое развитие Богучарского муниципального района»</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Паспорт муниципальной программы</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«Экономическое развитие Богучарского муниципального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6946"/>
      </w:tblGrid>
      <w:tr w:rsidR="0070053F" w:rsidRPr="0070053F" w:rsidTr="0070053F">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Ответственный исполнитель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экономике, управлению муниципальным имуществом и земельным отношениям администрации муниципального района.</w:t>
            </w:r>
          </w:p>
        </w:tc>
      </w:tr>
      <w:tr w:rsidR="0070053F" w:rsidRPr="0070053F" w:rsidTr="0070053F">
        <w:trPr>
          <w:trHeight w:val="2324"/>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Исполнители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экономике, управлению муниципальным имуществом и земельным отношениям администрации муниципального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строительству и архитектуре, транспорту, топливно-энергетическому комплексу, ЖКХ администрации муниципального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МКУ «Управление по образованию и молодежной политике Богучарского муниципального района Воронежской области»</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Главный специалист по охране окружающей среды администрации муниципального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Финансовый отдел администрации муниципального района.</w:t>
            </w:r>
          </w:p>
        </w:tc>
      </w:tr>
      <w:tr w:rsidR="0070053F" w:rsidRPr="0070053F" w:rsidTr="0070053F">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Основные разработчики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экономике, управлению муниципальным имуществом и земельным отношениям администрации муниципального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строительству и архитектуре, транспорту, топливно-энергетическому комплексу, ЖКХ администрации муниципального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МКУ «Управление по образованию и молодежной политике Богучарского муниципального района Воронежской области»</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Главный специалист по охране окружающей среды администрации муниципального района.</w:t>
            </w:r>
          </w:p>
        </w:tc>
      </w:tr>
      <w:tr w:rsidR="0070053F" w:rsidRPr="0070053F" w:rsidTr="0070053F">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Подпрограммы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459"/>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Подпрограмма 1. Развитие и поддержка малого и среднего предпринимательства. </w:t>
            </w:r>
          </w:p>
          <w:p w:rsidR="0070053F" w:rsidRPr="0070053F" w:rsidRDefault="0070053F" w:rsidP="0070053F">
            <w:pPr>
              <w:tabs>
                <w:tab w:val="left" w:pos="459"/>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Подпрограмма 2. Управление муниципальным имуществом и земельными ресурсами. </w:t>
            </w:r>
          </w:p>
          <w:p w:rsidR="0070053F" w:rsidRPr="0070053F" w:rsidRDefault="0070053F" w:rsidP="0070053F">
            <w:pPr>
              <w:tabs>
                <w:tab w:val="left" w:pos="459"/>
              </w:tabs>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sz w:val="24"/>
                <w:szCs w:val="24"/>
                <w:lang w:eastAsia="ru-RU"/>
              </w:rPr>
              <w:t>Подпрограмма 3.</w:t>
            </w:r>
            <w:r w:rsidRPr="0070053F">
              <w:rPr>
                <w:rFonts w:ascii="Times New Roman" w:eastAsia="Times New Roman" w:hAnsi="Times New Roman" w:cs="Times New Roman"/>
                <w:bCs/>
                <w:sz w:val="24"/>
                <w:szCs w:val="24"/>
                <w:lang w:eastAsia="ru-RU"/>
              </w:rPr>
              <w:t>Обеспечение доступным и комфортным жильем населения района.</w:t>
            </w:r>
          </w:p>
          <w:p w:rsidR="0070053F" w:rsidRPr="0070053F" w:rsidRDefault="0070053F" w:rsidP="0070053F">
            <w:pPr>
              <w:tabs>
                <w:tab w:val="left" w:pos="459"/>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4.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70053F" w:rsidRPr="0070053F" w:rsidRDefault="0070053F" w:rsidP="0070053F">
            <w:pPr>
              <w:tabs>
                <w:tab w:val="left" w:pos="459"/>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5. Охрана окружающей среды.</w:t>
            </w:r>
          </w:p>
          <w:p w:rsidR="0070053F" w:rsidRPr="0070053F" w:rsidRDefault="0070053F" w:rsidP="0070053F">
            <w:pPr>
              <w:tabs>
                <w:tab w:val="left" w:pos="459"/>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6. Развитие сети автомобильных дорог общего пользования местного значения</w:t>
            </w:r>
          </w:p>
        </w:tc>
      </w:tr>
      <w:tr w:rsidR="0070053F" w:rsidRPr="0070053F" w:rsidTr="0070053F">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Цель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62"/>
                <w:tab w:val="left" w:pos="204"/>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благоприятного предпринимательского климата и условий для ведения бизнеса.</w:t>
            </w:r>
          </w:p>
          <w:p w:rsidR="0070053F" w:rsidRPr="0070053F" w:rsidRDefault="0070053F" w:rsidP="0070053F">
            <w:pPr>
              <w:tabs>
                <w:tab w:val="left" w:pos="62"/>
                <w:tab w:val="left" w:pos="204"/>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Создание условий для эффективного управления и распоряжения муниципальным имуществом.</w:t>
            </w:r>
          </w:p>
          <w:p w:rsidR="0070053F" w:rsidRPr="0070053F" w:rsidRDefault="0070053F" w:rsidP="0070053F">
            <w:pPr>
              <w:tabs>
                <w:tab w:val="left" w:pos="62"/>
                <w:tab w:val="left" w:pos="204"/>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качества жилищного обеспечения населения путем повышения доступности жилья.</w:t>
            </w:r>
          </w:p>
          <w:p w:rsidR="0070053F" w:rsidRPr="0070053F" w:rsidRDefault="0070053F" w:rsidP="0070053F">
            <w:pPr>
              <w:tabs>
                <w:tab w:val="left" w:pos="62"/>
                <w:tab w:val="left" w:pos="204"/>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Рост качества и надежности предоставления жилищно-коммунальных услуг, обеспечение финансовой устойчивости, энергетической безопасности экономики муниципального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уровня экологической безопасности граждан и сохранение природных систем.</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70053F" w:rsidRPr="0070053F" w:rsidTr="0070053F">
        <w:trPr>
          <w:trHeight w:val="6458"/>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Задачи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0"/>
              </w:tabs>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 xml:space="preserve"> Задачи муниципальной программы:</w:t>
            </w:r>
          </w:p>
          <w:p w:rsidR="0070053F" w:rsidRPr="0070053F" w:rsidRDefault="0070053F" w:rsidP="0070053F">
            <w:pPr>
              <w:numPr>
                <w:ilvl w:val="0"/>
                <w:numId w:val="1"/>
              </w:numPr>
              <w:tabs>
                <w:tab w:val="left" w:pos="0"/>
                <w:tab w:val="left" w:pos="317"/>
              </w:tabs>
              <w:spacing w:after="0" w:line="240" w:lineRule="auto"/>
              <w:ind w:left="0" w:firstLine="0"/>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повышение предпринимательской активности и развитие малого и среднего предпринимательства;</w:t>
            </w:r>
          </w:p>
          <w:p w:rsidR="0070053F" w:rsidRPr="0070053F" w:rsidRDefault="0070053F" w:rsidP="0070053F">
            <w:pPr>
              <w:numPr>
                <w:ilvl w:val="0"/>
                <w:numId w:val="1"/>
              </w:numPr>
              <w:tabs>
                <w:tab w:val="left" w:pos="0"/>
                <w:tab w:val="left" w:pos="204"/>
                <w:tab w:val="left" w:pos="317"/>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пополнение доходной части консолидированного бюджета муниципального района; </w:t>
            </w:r>
          </w:p>
          <w:p w:rsidR="0070053F" w:rsidRPr="0070053F" w:rsidRDefault="0070053F" w:rsidP="0070053F">
            <w:pPr>
              <w:numPr>
                <w:ilvl w:val="0"/>
                <w:numId w:val="1"/>
              </w:numPr>
              <w:tabs>
                <w:tab w:val="left" w:pos="0"/>
                <w:tab w:val="left" w:pos="204"/>
                <w:tab w:val="left" w:pos="317"/>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активизация использования муниципального имущества;</w:t>
            </w:r>
          </w:p>
          <w:p w:rsidR="0070053F" w:rsidRPr="0070053F" w:rsidRDefault="0070053F" w:rsidP="0070053F">
            <w:pPr>
              <w:numPr>
                <w:ilvl w:val="0"/>
                <w:numId w:val="1"/>
              </w:numPr>
              <w:tabs>
                <w:tab w:val="left" w:pos="0"/>
                <w:tab w:val="left" w:pos="204"/>
                <w:tab w:val="left" w:pos="317"/>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повышение эффективности управления земельными ресурсами района;</w:t>
            </w:r>
          </w:p>
          <w:p w:rsidR="0070053F" w:rsidRPr="0070053F" w:rsidRDefault="0070053F" w:rsidP="0070053F">
            <w:pPr>
              <w:numPr>
                <w:ilvl w:val="0"/>
                <w:numId w:val="1"/>
              </w:numPr>
              <w:tabs>
                <w:tab w:val="left" w:pos="0"/>
                <w:tab w:val="left" w:pos="204"/>
                <w:tab w:val="left" w:pos="317"/>
              </w:tabs>
              <w:spacing w:after="0" w:line="240" w:lineRule="auto"/>
              <w:ind w:left="0" w:firstLine="0"/>
              <w:jc w:val="both"/>
              <w:rPr>
                <w:rFonts w:ascii="Times New Roman" w:eastAsia="Times New Roman" w:hAnsi="Times New Roman" w:cs="Times New Roman"/>
                <w:sz w:val="24"/>
                <w:szCs w:val="24"/>
              </w:rPr>
            </w:pPr>
            <w:r w:rsidRPr="0070053F">
              <w:rPr>
                <w:rFonts w:ascii="Times New Roman" w:eastAsia="Calibri" w:hAnsi="Times New Roman" w:cs="Times New Roman"/>
                <w:sz w:val="24"/>
                <w:szCs w:val="24"/>
              </w:rPr>
              <w:t xml:space="preserve"> оптимизация состава и структуры муниципальной собственности Богучарского муниципального района;</w:t>
            </w:r>
          </w:p>
          <w:p w:rsidR="0070053F" w:rsidRPr="0070053F" w:rsidRDefault="0070053F" w:rsidP="0070053F">
            <w:pPr>
              <w:numPr>
                <w:ilvl w:val="0"/>
                <w:numId w:val="1"/>
              </w:numPr>
              <w:tabs>
                <w:tab w:val="left" w:pos="0"/>
                <w:tab w:val="left" w:pos="33"/>
                <w:tab w:val="left" w:pos="204"/>
                <w:tab w:val="left" w:pos="317"/>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Calibri" w:hAnsi="Times New Roman" w:cs="Times New Roman"/>
                <w:sz w:val="24"/>
                <w:szCs w:val="24"/>
              </w:rPr>
              <w:t xml:space="preserve"> повышение доступности жилья;</w:t>
            </w:r>
          </w:p>
          <w:p w:rsidR="0070053F" w:rsidRPr="0070053F" w:rsidRDefault="0070053F" w:rsidP="0070053F">
            <w:pPr>
              <w:numPr>
                <w:ilvl w:val="0"/>
                <w:numId w:val="1"/>
              </w:numPr>
              <w:tabs>
                <w:tab w:val="left" w:pos="0"/>
                <w:tab w:val="left" w:pos="204"/>
                <w:tab w:val="left" w:pos="317"/>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Calibri" w:hAnsi="Times New Roman" w:cs="Times New Roman"/>
                <w:sz w:val="24"/>
                <w:szCs w:val="24"/>
              </w:rPr>
              <w:t>реализация основных направлений государственной политики в сфере архитектуры и градостроительной деятельности;</w:t>
            </w:r>
          </w:p>
          <w:p w:rsidR="0070053F" w:rsidRPr="0070053F" w:rsidRDefault="0070053F" w:rsidP="0070053F">
            <w:pPr>
              <w:numPr>
                <w:ilvl w:val="0"/>
                <w:numId w:val="1"/>
              </w:numPr>
              <w:tabs>
                <w:tab w:val="left" w:pos="0"/>
                <w:tab w:val="left" w:pos="33"/>
                <w:tab w:val="left" w:pos="204"/>
                <w:tab w:val="left" w:pos="317"/>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Calibri" w:hAnsi="Times New Roman" w:cs="Times New Roman"/>
                <w:sz w:val="24"/>
                <w:szCs w:val="24"/>
              </w:rPr>
              <w:t xml:space="preserve"> повышение качества жилищного обеспечения населения Богучарского района; </w:t>
            </w:r>
          </w:p>
          <w:p w:rsidR="0070053F" w:rsidRPr="0070053F" w:rsidRDefault="0070053F" w:rsidP="0070053F">
            <w:pPr>
              <w:numPr>
                <w:ilvl w:val="0"/>
                <w:numId w:val="1"/>
              </w:numPr>
              <w:tabs>
                <w:tab w:val="left" w:pos="0"/>
                <w:tab w:val="left" w:pos="204"/>
                <w:tab w:val="left" w:pos="317"/>
              </w:tabs>
              <w:spacing w:after="0" w:line="240" w:lineRule="auto"/>
              <w:ind w:left="0" w:firstLine="0"/>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70053F" w:rsidRPr="0070053F" w:rsidRDefault="0070053F" w:rsidP="0070053F">
            <w:pPr>
              <w:numPr>
                <w:ilvl w:val="0"/>
                <w:numId w:val="1"/>
              </w:numPr>
              <w:tabs>
                <w:tab w:val="left" w:pos="0"/>
                <w:tab w:val="left" w:pos="204"/>
                <w:tab w:val="left" w:pos="317"/>
              </w:tabs>
              <w:spacing w:after="0" w:line="240" w:lineRule="auto"/>
              <w:ind w:left="0" w:firstLine="0"/>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 xml:space="preserve"> проведение энергосберегающих мероприятий в подведомственных бюджетных учреждениях</w:t>
            </w:r>
            <w:r w:rsidRPr="0070053F">
              <w:rPr>
                <w:rFonts w:ascii="Times New Roman" w:eastAsia="Times New Roman" w:hAnsi="Times New Roman" w:cs="Times New Roman"/>
                <w:sz w:val="24"/>
                <w:szCs w:val="24"/>
                <w:lang w:eastAsia="ru-RU"/>
              </w:rPr>
              <w:t>;</w:t>
            </w:r>
          </w:p>
          <w:p w:rsidR="0070053F" w:rsidRPr="0070053F" w:rsidRDefault="0070053F" w:rsidP="0070053F">
            <w:pPr>
              <w:numPr>
                <w:ilvl w:val="0"/>
                <w:numId w:val="1"/>
              </w:numPr>
              <w:tabs>
                <w:tab w:val="left" w:pos="0"/>
                <w:tab w:val="left" w:pos="317"/>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снижение общей антропогенной нагрузки на окружающую среду на основе повышения экологической эффективности экономики;</w:t>
            </w:r>
          </w:p>
          <w:p w:rsidR="0070053F" w:rsidRPr="0070053F" w:rsidRDefault="0070053F" w:rsidP="0070053F">
            <w:pPr>
              <w:numPr>
                <w:ilvl w:val="0"/>
                <w:numId w:val="1"/>
              </w:numPr>
              <w:tabs>
                <w:tab w:val="left" w:pos="0"/>
                <w:tab w:val="left" w:pos="317"/>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реализация мероприятий, направленных на развитие сети автомобильных дорог общего пользования местного значения</w:t>
            </w:r>
          </w:p>
        </w:tc>
      </w:tr>
      <w:tr w:rsidR="0070053F" w:rsidRPr="0070053F" w:rsidTr="0070053F">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Целевые индикаторы и показатели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numPr>
                <w:ilvl w:val="0"/>
                <w:numId w:val="2"/>
              </w:numPr>
              <w:tabs>
                <w:tab w:val="left" w:pos="0"/>
                <w:tab w:val="left" w:pos="362"/>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Индекс физического объема валового муниципального продукта, процентов к предыдущему году.</w:t>
            </w:r>
          </w:p>
          <w:p w:rsidR="0070053F" w:rsidRPr="0070053F" w:rsidRDefault="0070053F" w:rsidP="0070053F">
            <w:pPr>
              <w:numPr>
                <w:ilvl w:val="0"/>
                <w:numId w:val="2"/>
              </w:numPr>
              <w:tabs>
                <w:tab w:val="left" w:pos="0"/>
                <w:tab w:val="left" w:pos="362"/>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 инвестиций в основной капитал, млн.руб.</w:t>
            </w:r>
          </w:p>
          <w:p w:rsidR="0070053F" w:rsidRPr="0070053F" w:rsidRDefault="0070053F" w:rsidP="0070053F">
            <w:pPr>
              <w:numPr>
                <w:ilvl w:val="0"/>
                <w:numId w:val="2"/>
              </w:numPr>
              <w:tabs>
                <w:tab w:val="left" w:pos="0"/>
                <w:tab w:val="left" w:pos="362"/>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новых рабочих мест, единиц.</w:t>
            </w:r>
          </w:p>
          <w:p w:rsidR="0070053F" w:rsidRPr="0070053F" w:rsidRDefault="0070053F" w:rsidP="0070053F">
            <w:pPr>
              <w:numPr>
                <w:ilvl w:val="0"/>
                <w:numId w:val="2"/>
              </w:numPr>
              <w:tabs>
                <w:tab w:val="left" w:pos="220"/>
                <w:tab w:val="left" w:pos="362"/>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Поступление неналоговых доходов в консолидированный бюджет Богучарского муниципального района, млн руб. </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5.Количество молодых семей, улучивших жилищные условия в текущем году, семей.</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70053F" w:rsidRPr="0070053F" w:rsidTr="0070053F">
        <w:trPr>
          <w:trHeight w:val="555"/>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Этапы и сроки реализации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2019 - 2025 годы</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Этапы реализации программы не выделяются.</w:t>
            </w:r>
          </w:p>
        </w:tc>
      </w:tr>
      <w:tr w:rsidR="0070053F" w:rsidRPr="0070053F" w:rsidTr="0070053F">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Объемы и источники финансирования муниципальной программы (в действующих ценах каждого года реализации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Объем финансирования муниципальной программы составляет 1164185,5 тыс. руб., </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источникам финансирования:</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федеральный бюджет -87797,4 тыс.руб.; </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областной бюджет – 608707,3 тыс. руб.;</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местные бюджеты – 215022,8 тыс. руб.;</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внебюджетные источники – 252658,0 тыс.руб.</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годам реализации муниципальной программы:</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1135"/>
              <w:gridCol w:w="1417"/>
              <w:gridCol w:w="1134"/>
              <w:gridCol w:w="1134"/>
              <w:gridCol w:w="1276"/>
            </w:tblGrid>
            <w:tr w:rsidR="0070053F" w:rsidRPr="0070053F">
              <w:trPr>
                <w:trHeight w:val="217"/>
              </w:trPr>
              <w:tc>
                <w:tcPr>
                  <w:tcW w:w="879" w:type="dxa"/>
                  <w:vMerge w:val="restart"/>
                  <w:tcBorders>
                    <w:top w:val="single" w:sz="4" w:space="0" w:color="000000"/>
                    <w:left w:val="single" w:sz="4" w:space="0" w:color="000000"/>
                    <w:bottom w:val="single" w:sz="4" w:space="0" w:color="000000"/>
                    <w:right w:val="single" w:sz="4" w:space="0" w:color="000000"/>
                  </w:tcBorders>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Всего(тыс.руб.)</w:t>
                  </w:r>
                </w:p>
              </w:tc>
              <w:tc>
                <w:tcPr>
                  <w:tcW w:w="4961" w:type="dxa"/>
                  <w:gridSpan w:val="4"/>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r>
            <w:tr w:rsidR="0070053F" w:rsidRPr="0070053F">
              <w:trPr>
                <w:trHeight w:val="326"/>
              </w:trPr>
              <w:tc>
                <w:tcPr>
                  <w:tcW w:w="879" w:type="dxa"/>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местный бюджет</w:t>
                  </w:r>
                </w:p>
              </w:tc>
              <w:tc>
                <w:tcPr>
                  <w:tcW w:w="127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другие источники</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2019</w:t>
                  </w:r>
                </w:p>
              </w:tc>
              <w:tc>
                <w:tcPr>
                  <w:tcW w:w="113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177892,5</w:t>
                  </w:r>
                </w:p>
              </w:tc>
              <w:tc>
                <w:tcPr>
                  <w:tcW w:w="141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3555,3</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117302,0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23377,2</w:t>
                  </w:r>
                </w:p>
              </w:tc>
              <w:tc>
                <w:tcPr>
                  <w:tcW w:w="127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33658,0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2020</w:t>
                  </w:r>
                </w:p>
              </w:tc>
              <w:tc>
                <w:tcPr>
                  <w:tcW w:w="113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165954,9</w:t>
                  </w:r>
                </w:p>
              </w:tc>
              <w:tc>
                <w:tcPr>
                  <w:tcW w:w="141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2681,6</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101602,4</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27670,7</w:t>
                  </w:r>
                </w:p>
              </w:tc>
              <w:tc>
                <w:tcPr>
                  <w:tcW w:w="127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34000,0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2021</w:t>
                  </w:r>
                </w:p>
              </w:tc>
              <w:tc>
                <w:tcPr>
                  <w:tcW w:w="113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194626,1</w:t>
                  </w:r>
                </w:p>
              </w:tc>
              <w:tc>
                <w:tcPr>
                  <w:tcW w:w="141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46733,8</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81592,5</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31299,8</w:t>
                  </w:r>
                </w:p>
              </w:tc>
              <w:tc>
                <w:tcPr>
                  <w:tcW w:w="127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35000,0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2022</w:t>
                  </w:r>
                </w:p>
              </w:tc>
              <w:tc>
                <w:tcPr>
                  <w:tcW w:w="113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159229,0</w:t>
                  </w:r>
                </w:p>
              </w:tc>
              <w:tc>
                <w:tcPr>
                  <w:tcW w:w="141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13532,6</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76850,7</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32845,7</w:t>
                  </w:r>
                </w:p>
              </w:tc>
              <w:tc>
                <w:tcPr>
                  <w:tcW w:w="127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36000,0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2023</w:t>
                  </w:r>
                </w:p>
              </w:tc>
              <w:tc>
                <w:tcPr>
                  <w:tcW w:w="113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157537,5</w:t>
                  </w:r>
                </w:p>
              </w:tc>
              <w:tc>
                <w:tcPr>
                  <w:tcW w:w="141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10572,6</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76897,1</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33067,8</w:t>
                  </w:r>
                </w:p>
              </w:tc>
              <w:tc>
                <w:tcPr>
                  <w:tcW w:w="127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37000,0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2024</w:t>
                  </w:r>
                </w:p>
              </w:tc>
              <w:tc>
                <w:tcPr>
                  <w:tcW w:w="113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155592,8</w:t>
                  </w:r>
                </w:p>
              </w:tc>
              <w:tc>
                <w:tcPr>
                  <w:tcW w:w="141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7264,6</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77119,9</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33208,3</w:t>
                  </w:r>
                </w:p>
              </w:tc>
              <w:tc>
                <w:tcPr>
                  <w:tcW w:w="127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38000,0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2025</w:t>
                  </w:r>
                </w:p>
              </w:tc>
              <w:tc>
                <w:tcPr>
                  <w:tcW w:w="113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153352,8</w:t>
                  </w:r>
                </w:p>
              </w:tc>
              <w:tc>
                <w:tcPr>
                  <w:tcW w:w="141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3456,7</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77342,7</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33553,4</w:t>
                  </w:r>
                </w:p>
              </w:tc>
              <w:tc>
                <w:tcPr>
                  <w:tcW w:w="127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39000,0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113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1164185,5</w:t>
                  </w:r>
                </w:p>
              </w:tc>
              <w:tc>
                <w:tcPr>
                  <w:tcW w:w="141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87797,4</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608707,3</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215022,8</w:t>
                  </w:r>
                </w:p>
              </w:tc>
              <w:tc>
                <w:tcPr>
                  <w:tcW w:w="127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252658,0</w:t>
                  </w:r>
                </w:p>
              </w:tc>
            </w:tr>
          </w:tbl>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tc>
      </w:tr>
      <w:tr w:rsidR="0070053F" w:rsidRPr="0070053F" w:rsidTr="0070053F">
        <w:trPr>
          <w:jc w:val="right"/>
        </w:trPr>
        <w:tc>
          <w:tcPr>
            <w:tcW w:w="2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количественном выражении:</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рост индекса физического объема валового муниципального продукта к 2025 году на 38% к уровню 2018 года;</w:t>
            </w:r>
          </w:p>
          <w:p w:rsidR="0070053F" w:rsidRPr="0070053F" w:rsidRDefault="0070053F" w:rsidP="0070053F">
            <w:pPr>
              <w:tabs>
                <w:tab w:val="left" w:pos="0"/>
                <w:tab w:val="left" w:pos="362"/>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рост объема инвестиций в основной в 2025 году в 1,5 раза к уровню 2018 года;</w:t>
            </w:r>
          </w:p>
          <w:p w:rsidR="0070053F" w:rsidRPr="0070053F" w:rsidRDefault="0070053F" w:rsidP="0070053F">
            <w:pPr>
              <w:tabs>
                <w:tab w:val="left" w:pos="0"/>
                <w:tab w:val="left" w:pos="362"/>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создание не менее 695 новых рабочих мест к 2025 году;</w:t>
            </w:r>
          </w:p>
          <w:p w:rsidR="0070053F" w:rsidRPr="0070053F" w:rsidRDefault="0070053F" w:rsidP="0070053F">
            <w:pPr>
              <w:tabs>
                <w:tab w:val="left" w:pos="176"/>
                <w:tab w:val="left" w:pos="220"/>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неналоговые доходы в консолидированный бюджет муниципального района составят 30,3 млн.рублей к 2025 году;</w:t>
            </w:r>
          </w:p>
          <w:p w:rsidR="0070053F" w:rsidRPr="0070053F" w:rsidRDefault="0070053F" w:rsidP="0070053F">
            <w:pPr>
              <w:tabs>
                <w:tab w:val="left" w:pos="220"/>
                <w:tab w:val="left" w:pos="362"/>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количество молодых семей, улучивших жилищные условия в 2019-2025гг., составит 87 семей; </w:t>
            </w:r>
          </w:p>
          <w:p w:rsidR="0070053F" w:rsidRPr="0070053F" w:rsidRDefault="0070053F" w:rsidP="0070053F">
            <w:pPr>
              <w:tabs>
                <w:tab w:val="left" w:pos="220"/>
                <w:tab w:val="left" w:pos="362"/>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86% в 2018 году до 50% к 2025 году</w:t>
            </w:r>
          </w:p>
        </w:tc>
      </w:tr>
    </w:tbl>
    <w:p w:rsidR="0070053F" w:rsidRPr="0070053F" w:rsidRDefault="0070053F" w:rsidP="0070053F">
      <w:pPr>
        <w:spacing w:after="0" w:line="240" w:lineRule="auto"/>
        <w:ind w:firstLine="709"/>
        <w:contextualSpacing/>
        <w:jc w:val="both"/>
        <w:rPr>
          <w:rFonts w:ascii="Times New Roman" w:eastAsia="Times New Roman" w:hAnsi="Times New Roman" w:cs="Times New Roman"/>
          <w:sz w:val="24"/>
          <w:szCs w:val="24"/>
        </w:rPr>
      </w:pPr>
    </w:p>
    <w:p w:rsidR="0070053F" w:rsidRPr="0070053F" w:rsidRDefault="0070053F" w:rsidP="0070053F">
      <w:pPr>
        <w:spacing w:after="0" w:line="240" w:lineRule="auto"/>
        <w:ind w:firstLine="709"/>
        <w:contextualSpacing/>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 xml:space="preserve">Раздел 1. </w:t>
      </w:r>
      <w:bookmarkStart w:id="1" w:name="_Toc358052581"/>
      <w:bookmarkStart w:id="2" w:name="_Toc358051408"/>
      <w:bookmarkStart w:id="3" w:name="_Toc354088160"/>
      <w:bookmarkStart w:id="4" w:name="_Toc303553556"/>
      <w:bookmarkStart w:id="5" w:name="_Toc295395276"/>
      <w:r w:rsidRPr="0070053F">
        <w:rPr>
          <w:rFonts w:ascii="Times New Roman" w:eastAsia="Calibri" w:hAnsi="Times New Roman" w:cs="Times New Roman"/>
          <w:sz w:val="24"/>
          <w:szCs w:val="24"/>
        </w:rPr>
        <w:t xml:space="preserve">Общая характеристика сферы реализации муниципальной программы </w:t>
      </w:r>
      <w:bookmarkEnd w:id="1"/>
      <w:bookmarkEnd w:id="2"/>
    </w:p>
    <w:bookmarkEnd w:id="3"/>
    <w:bookmarkEnd w:id="4"/>
    <w:bookmarkEnd w:id="5"/>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Первый сектор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 (26,6%);</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Второй сектор (обрабатывающая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(7,8%);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Третий сектор (потребительский рынок, транспорт, строительство, 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(65,6%).</w:t>
      </w:r>
    </w:p>
    <w:p w:rsidR="0070053F" w:rsidRPr="0070053F" w:rsidRDefault="0070053F" w:rsidP="0070053F">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Экономическое положение Богучарского муниципального района по итогам 2017 года характеризуется следующими показателями: </w:t>
      </w:r>
    </w:p>
    <w:p w:rsidR="0070053F" w:rsidRPr="0070053F" w:rsidRDefault="0070053F" w:rsidP="0070053F">
      <w:pPr>
        <w:numPr>
          <w:ilvl w:val="0"/>
          <w:numId w:val="3"/>
        </w:numPr>
        <w:tabs>
          <w:tab w:val="left" w:pos="567"/>
          <w:tab w:val="left" w:pos="851"/>
          <w:tab w:val="left" w:pos="9355"/>
        </w:tabs>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валовой муниципальный продукт составил 16,7 млрд.рублей, или 101,6% к уровню 2016 года;</w:t>
      </w:r>
    </w:p>
    <w:p w:rsidR="0070053F" w:rsidRPr="0070053F" w:rsidRDefault="0070053F" w:rsidP="0070053F">
      <w:pPr>
        <w:numPr>
          <w:ilvl w:val="0"/>
          <w:numId w:val="3"/>
        </w:numPr>
        <w:tabs>
          <w:tab w:val="left" w:pos="567"/>
          <w:tab w:val="left" w:pos="851"/>
          <w:tab w:val="left" w:pos="9355"/>
        </w:tabs>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производство валовой продукции сельского хозяйства составило 4450,0 млн.рублей, или 110% к уровню 2016 года;</w:t>
      </w:r>
    </w:p>
    <w:p w:rsidR="0070053F" w:rsidRPr="0070053F" w:rsidRDefault="0070053F" w:rsidP="0070053F">
      <w:pPr>
        <w:widowControl w:val="0"/>
        <w:numPr>
          <w:ilvl w:val="0"/>
          <w:numId w:val="3"/>
        </w:numPr>
        <w:tabs>
          <w:tab w:val="left" w:pos="567"/>
          <w:tab w:val="left" w:pos="851"/>
          <w:tab w:val="left" w:pos="9355"/>
        </w:tabs>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объем отгруженных товаров собственного производства составил 1334,2 млн. рублей, или 141% к уровню 2016 года; </w:t>
      </w:r>
    </w:p>
    <w:p w:rsidR="0070053F" w:rsidRPr="0070053F" w:rsidRDefault="0070053F" w:rsidP="0070053F">
      <w:pPr>
        <w:numPr>
          <w:ilvl w:val="0"/>
          <w:numId w:val="3"/>
        </w:numPr>
        <w:tabs>
          <w:tab w:val="left" w:pos="567"/>
          <w:tab w:val="left" w:pos="851"/>
          <w:tab w:val="left" w:pos="9355"/>
        </w:tabs>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 инвестиций за счет всех источников финансирования составил 4580,0 млн. рублей (74% к уровню 2016 года);</w:t>
      </w:r>
    </w:p>
    <w:p w:rsidR="0070053F" w:rsidRPr="0070053F" w:rsidRDefault="0070053F" w:rsidP="0070053F">
      <w:pPr>
        <w:numPr>
          <w:ilvl w:val="0"/>
          <w:numId w:val="3"/>
        </w:numPr>
        <w:tabs>
          <w:tab w:val="left" w:pos="567"/>
          <w:tab w:val="left" w:pos="851"/>
          <w:tab w:val="left" w:pos="9355"/>
        </w:tabs>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оборот розничной торговли увеличился в сопоставимой оценке на 14% и составил 5281,0 млн.рублей; </w:t>
      </w:r>
    </w:p>
    <w:p w:rsidR="0070053F" w:rsidRPr="0070053F" w:rsidRDefault="0070053F" w:rsidP="0070053F">
      <w:pPr>
        <w:numPr>
          <w:ilvl w:val="0"/>
          <w:numId w:val="3"/>
        </w:numPr>
        <w:tabs>
          <w:tab w:val="left" w:pos="567"/>
          <w:tab w:val="left" w:pos="851"/>
          <w:tab w:val="left" w:pos="9355"/>
        </w:tabs>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bCs/>
          <w:sz w:val="24"/>
          <w:szCs w:val="24"/>
          <w:lang w:eastAsia="ru-RU"/>
        </w:rPr>
        <w:t>о</w:t>
      </w:r>
      <w:r w:rsidRPr="0070053F">
        <w:rPr>
          <w:rFonts w:ascii="Times New Roman" w:eastAsia="Times New Roman" w:hAnsi="Times New Roman" w:cs="Times New Roman"/>
          <w:sz w:val="24"/>
          <w:szCs w:val="24"/>
          <w:lang w:eastAsia="ru-RU"/>
        </w:rPr>
        <w:t>казано платных услуг населению района на сумму 880,6 млн.рублей, или 107% в сопоставимой оценке к уровню 2016 года;</w:t>
      </w:r>
    </w:p>
    <w:p w:rsidR="0070053F" w:rsidRPr="0070053F" w:rsidRDefault="0070053F" w:rsidP="0070053F">
      <w:pPr>
        <w:numPr>
          <w:ilvl w:val="0"/>
          <w:numId w:val="3"/>
        </w:numPr>
        <w:tabs>
          <w:tab w:val="left" w:pos="567"/>
          <w:tab w:val="left" w:pos="851"/>
          <w:tab w:val="left" w:pos="9355"/>
        </w:tabs>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доходы консолидированного бюджета района составили 949,4 млн.рублей (114% к уровню 2016 года), в том числе собственные доходы составили 328,6 млн рублей;</w:t>
      </w:r>
    </w:p>
    <w:p w:rsidR="0070053F" w:rsidRPr="0070053F" w:rsidRDefault="0070053F" w:rsidP="0070053F">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в 2017 году поступило налогов на территории Богучарского муниципального района 747,1 млн.рублей, или 118% к уровню 2016 года. </w:t>
      </w:r>
    </w:p>
    <w:p w:rsidR="0070053F" w:rsidRPr="0070053F" w:rsidRDefault="0070053F" w:rsidP="0070053F">
      <w:pPr>
        <w:tabs>
          <w:tab w:val="left" w:pos="5387"/>
        </w:tabs>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Малое предпринимательство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На 1 января 2018 года в Богучарском муниципальном районе зарегистрировано 1218 субъектов малого и среднего предпринимательства, в том числе: 1055 индивидуальных предпринимателей и 163 малых и средних предприятий. </w:t>
      </w:r>
    </w:p>
    <w:p w:rsidR="0070053F" w:rsidRPr="0070053F" w:rsidRDefault="0070053F" w:rsidP="0070053F">
      <w:pPr>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2018 году 3012,8 млн.рублей, или 114% к уровню 2016 года.</w:t>
      </w:r>
    </w:p>
    <w:p w:rsidR="0070053F" w:rsidRPr="0070053F" w:rsidRDefault="0070053F" w:rsidP="0070053F">
      <w:pPr>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70053F" w:rsidRPr="0070053F" w:rsidRDefault="0070053F" w:rsidP="0070053F">
      <w:pPr>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Управление муниципальной собственностью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70053F" w:rsidRPr="0070053F" w:rsidRDefault="0070053F" w:rsidP="0070053F">
      <w:pPr>
        <w:tabs>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Реформирование правоотношений в сфере земли и иной недвижимости включает проведение следующих мероприятий: </w:t>
      </w:r>
    </w:p>
    <w:p w:rsidR="0070053F" w:rsidRPr="0070053F" w:rsidRDefault="0070053F" w:rsidP="0070053F">
      <w:pPr>
        <w:numPr>
          <w:ilvl w:val="0"/>
          <w:numId w:val="4"/>
        </w:numPr>
        <w:tabs>
          <w:tab w:val="left" w:pos="-426"/>
          <w:tab w:val="left" w:pos="567"/>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70053F" w:rsidRPr="0070053F" w:rsidRDefault="0070053F" w:rsidP="0070053F">
      <w:pPr>
        <w:numPr>
          <w:ilvl w:val="0"/>
          <w:numId w:val="4"/>
        </w:numPr>
        <w:tabs>
          <w:tab w:val="left" w:pos="-426"/>
          <w:tab w:val="left" w:pos="567"/>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70053F" w:rsidRPr="0070053F" w:rsidRDefault="0070053F" w:rsidP="0070053F">
      <w:pPr>
        <w:numPr>
          <w:ilvl w:val="0"/>
          <w:numId w:val="4"/>
        </w:numPr>
        <w:tabs>
          <w:tab w:val="left" w:pos="-426"/>
          <w:tab w:val="left" w:pos="567"/>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70053F" w:rsidRPr="0070053F" w:rsidRDefault="0070053F" w:rsidP="0070053F">
      <w:pPr>
        <w:tabs>
          <w:tab w:val="left" w:pos="0"/>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70053F" w:rsidRPr="0070053F" w:rsidRDefault="0070053F" w:rsidP="0070053F">
      <w:pPr>
        <w:tabs>
          <w:tab w:val="left" w:pos="0"/>
          <w:tab w:val="left" w:pos="993"/>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bCs/>
          <w:sz w:val="24"/>
          <w:szCs w:val="24"/>
          <w:lang w:eastAsia="ru-RU"/>
        </w:rPr>
        <w:t xml:space="preserve">Обеспечение доступным и комфортным жильем населения района. </w:t>
      </w:r>
      <w:r w:rsidRPr="0070053F">
        <w:rPr>
          <w:rFonts w:ascii="Times New Roman" w:eastAsia="Times New Roman" w:hAnsi="Times New Roman" w:cs="Times New Roman"/>
          <w:sz w:val="24"/>
          <w:szCs w:val="24"/>
          <w:lang w:eastAsia="ru-RU"/>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70053F" w:rsidRPr="0070053F" w:rsidRDefault="0070053F" w:rsidP="0070053F">
      <w:pPr>
        <w:tabs>
          <w:tab w:val="left" w:pos="0"/>
          <w:tab w:val="left" w:pos="993"/>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Средний показатель обеспеченности общей жилой площадью по району составил - 24,99 кв.м. на человека. По состоянию на 1 декабря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70053F" w:rsidRPr="0070053F" w:rsidRDefault="0070053F" w:rsidP="0070053F">
      <w:pPr>
        <w:tabs>
          <w:tab w:val="left" w:pos="0"/>
          <w:tab w:val="left" w:pos="993"/>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Количество молодых семей, нуждающихся в улучшении жилищных условий по состоянию на 1 января 2018 года, составляет – 80 семей. В 2017 году улучшили свои жилищные условия: ветераны Великой Отечественной войны – 4 человека, молодые семьи – 29 человек.</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Во исполнение Указа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комплекс мер по улучшению жилищных условий семей, имеющих трех и более детей.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По состоянию на 01.11.2018 на территории Богучарского муниципального района изъявили желание бесплатно получить земельный участок 128 многодетных семей. Предоставлено на бесплатной основе 91 земельный участков.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lastRenderedPageBreak/>
        <w:t>Градостроительная политика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Приоритеты в рамках реализации градостроительной политики: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создание условий для повышения инвестиционной привлекательности района;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мониторинг, актуализация и комплексный анализ градостроительной документации;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2.1. Приоритеты муниципальной политики в сфере реализации муниципальной 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2035 года, стратегией социально-экономического развития Богучарского муниципального района на период до 2035 года.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Приоритеты муниципальной политики в сфере реализации муниципальной политики следующие:</w:t>
      </w:r>
    </w:p>
    <w:p w:rsidR="0070053F" w:rsidRPr="0070053F" w:rsidRDefault="0070053F" w:rsidP="0070053F">
      <w:pPr>
        <w:numPr>
          <w:ilvl w:val="0"/>
          <w:numId w:val="5"/>
        </w:numPr>
        <w:tabs>
          <w:tab w:val="left" w:pos="567"/>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увеличение числа малых предприятий и опережающее развитие уникальных и экспортно-ориентированных производств; </w:t>
      </w:r>
    </w:p>
    <w:p w:rsidR="0070053F" w:rsidRPr="0070053F" w:rsidRDefault="0070053F" w:rsidP="0070053F">
      <w:pPr>
        <w:numPr>
          <w:ilvl w:val="0"/>
          <w:numId w:val="5"/>
        </w:numPr>
        <w:tabs>
          <w:tab w:val="left" w:pos="567"/>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70053F" w:rsidRPr="0070053F" w:rsidRDefault="0070053F" w:rsidP="0070053F">
      <w:pPr>
        <w:numPr>
          <w:ilvl w:val="0"/>
          <w:numId w:val="5"/>
        </w:numPr>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70053F" w:rsidRPr="0070053F" w:rsidRDefault="0070053F" w:rsidP="0070053F">
      <w:pPr>
        <w:numPr>
          <w:ilvl w:val="0"/>
          <w:numId w:val="5"/>
        </w:numPr>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70053F" w:rsidRPr="0070053F" w:rsidRDefault="0070053F" w:rsidP="0070053F">
      <w:pPr>
        <w:numPr>
          <w:ilvl w:val="0"/>
          <w:numId w:val="5"/>
        </w:numPr>
        <w:tabs>
          <w:tab w:val="left" w:pos="567"/>
          <w:tab w:val="left" w:pos="993"/>
        </w:tabs>
        <w:adjustRightInd w:val="0"/>
        <w:spacing w:after="0" w:line="240" w:lineRule="auto"/>
        <w:ind w:left="0" w:firstLine="709"/>
        <w:contextualSpacing/>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создание безопасных и благоприятных условий проживания граждан на территории Воронежской области;</w:t>
      </w:r>
    </w:p>
    <w:p w:rsidR="0070053F" w:rsidRPr="0070053F" w:rsidRDefault="0070053F" w:rsidP="0070053F">
      <w:pPr>
        <w:numPr>
          <w:ilvl w:val="0"/>
          <w:numId w:val="5"/>
        </w:numPr>
        <w:tabs>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условий для обеспечения качественными услугами ЖКХ населения Воронежской области.</w:t>
      </w:r>
    </w:p>
    <w:p w:rsidR="0070053F" w:rsidRPr="0070053F" w:rsidRDefault="0070053F" w:rsidP="0070053F">
      <w:pPr>
        <w:widowControl w:val="0"/>
        <w:numPr>
          <w:ilvl w:val="0"/>
          <w:numId w:val="5"/>
        </w:numPr>
        <w:tabs>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долгосрочное и среднесрочное планирование социально-экономического развития Богучарского муниципального района;</w:t>
      </w:r>
    </w:p>
    <w:p w:rsidR="0070053F" w:rsidRPr="0070053F" w:rsidRDefault="0070053F" w:rsidP="0070053F">
      <w:pPr>
        <w:numPr>
          <w:ilvl w:val="0"/>
          <w:numId w:val="5"/>
        </w:numPr>
        <w:shd w:val="clear" w:color="auto" w:fill="FFFFFF"/>
        <w:tabs>
          <w:tab w:val="left" w:pos="567"/>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0053F" w:rsidRPr="0070053F" w:rsidRDefault="0070053F" w:rsidP="0070053F">
      <w:pPr>
        <w:numPr>
          <w:ilvl w:val="0"/>
          <w:numId w:val="5"/>
        </w:numPr>
        <w:shd w:val="clear" w:color="auto" w:fill="FFFFFF"/>
        <w:tabs>
          <w:tab w:val="left" w:pos="567"/>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условий для устойчивого развития территорий Богучарского муниципального района Воронежской области;</w:t>
      </w:r>
    </w:p>
    <w:p w:rsidR="0070053F" w:rsidRPr="0070053F" w:rsidRDefault="0070053F" w:rsidP="0070053F">
      <w:pPr>
        <w:numPr>
          <w:ilvl w:val="0"/>
          <w:numId w:val="5"/>
        </w:numPr>
        <w:shd w:val="clear" w:color="auto" w:fill="FFFFFF"/>
        <w:tabs>
          <w:tab w:val="left" w:pos="567"/>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2.2. Цели, задачи и показатели (индикаторы) достижения целей и решения задач</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Исходя из основных приоритетов муниципальной политики, основными целями в рамках реализации настоящей программы являются. </w:t>
      </w:r>
    </w:p>
    <w:p w:rsidR="0070053F" w:rsidRPr="0070053F" w:rsidRDefault="0070053F" w:rsidP="0070053F">
      <w:pPr>
        <w:keepNext/>
        <w:tabs>
          <w:tab w:val="left" w:pos="459"/>
          <w:tab w:val="left" w:pos="1418"/>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Цель 1. Создание благоприятного предпринимательского климата и условий для ведения бизнеса. </w:t>
      </w:r>
    </w:p>
    <w:p w:rsidR="0070053F" w:rsidRPr="0070053F" w:rsidRDefault="0070053F" w:rsidP="0070053F">
      <w:pPr>
        <w:keepNext/>
        <w:tabs>
          <w:tab w:val="left" w:pos="459"/>
          <w:tab w:val="left" w:pos="1418"/>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Показателем достижения данной цели является:</w:t>
      </w:r>
    </w:p>
    <w:p w:rsidR="0070053F" w:rsidRPr="0070053F" w:rsidRDefault="0070053F" w:rsidP="0070053F">
      <w:pPr>
        <w:keepNext/>
        <w:tabs>
          <w:tab w:val="left" w:pos="459"/>
          <w:tab w:val="left" w:pos="1418"/>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рост индекса физического объема валового муниципального продукта;</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 объем инвестиций в основной капитал, млн.рублей.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w:t>
      </w:r>
    </w:p>
    <w:p w:rsidR="0070053F" w:rsidRPr="0070053F" w:rsidRDefault="0070053F" w:rsidP="0070053F">
      <w:pPr>
        <w:keepNext/>
        <w:tabs>
          <w:tab w:val="left" w:pos="459"/>
          <w:tab w:val="left" w:pos="1418"/>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 создание новых рабочих мест, единиц. </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Оценка достижения показателей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Цель 2. Создание условий для эффективного управления и распоряжения муниципальным имуществом. </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Показателем достижения данной цели является: </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Поступление неналоговых доходов в консолидированный бюджет муниципального района, млн.рублей.</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Оценка достижения показателя производится по отчетным данным финансового органа местного самоуправления.</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Цель 3.Повышение качества жилищного обеспечения населения путем повышения доступности жилья. </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Показателем достижения данной цели является: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 количество граждан получивших финансовую поддержку на улучшение жилищных условий в рамках программы, человек. </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Оценка достижения показателя производится по отчетным данным финансового органа местного самоуправления.</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Цель 4. Повышение качества и надежности предоставления жилищно-коммунальных услуг. Обеспечение финансовой устойчивости, энергетической безопасности экономики муниципального района. Показателями достижения данной цели является: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реконструкция водопроводных сетей на территории Богучарского муниципального района;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строительство и реконструкция канализационных сетей;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модернизация теплоэнергетических установок;</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доведение качества услуг по водоснабжению и водоотведению до установленных санитарных норм.</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Оценка достижения показателей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Цель 5. Повышение уровня экологической безопасности граждан и сохранение природных систем. Показателем достижения данной цели является:</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Цель 6.Развитие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70053F" w:rsidRPr="0070053F" w:rsidRDefault="0070053F" w:rsidP="0070053F">
      <w:pPr>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Достижение заявленных целей потребует решения следующих задач: </w:t>
      </w:r>
    </w:p>
    <w:p w:rsidR="0070053F" w:rsidRPr="0070053F" w:rsidRDefault="0070053F" w:rsidP="0070053F">
      <w:pPr>
        <w:numPr>
          <w:ilvl w:val="0"/>
          <w:numId w:val="6"/>
        </w:numPr>
        <w:tabs>
          <w:tab w:val="left" w:pos="426"/>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создание условий для привлечения инвестиций в экономику района;</w:t>
      </w:r>
    </w:p>
    <w:p w:rsidR="0070053F" w:rsidRPr="0070053F" w:rsidRDefault="0070053F" w:rsidP="0070053F">
      <w:pPr>
        <w:numPr>
          <w:ilvl w:val="0"/>
          <w:numId w:val="6"/>
        </w:numPr>
        <w:tabs>
          <w:tab w:val="left" w:pos="33"/>
          <w:tab w:val="left" w:pos="204"/>
          <w:tab w:val="left" w:pos="317"/>
          <w:tab w:val="left" w:pos="426"/>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повышение предпринимательской активности и развитие малого и среднего предпринимательства; </w:t>
      </w:r>
    </w:p>
    <w:p w:rsidR="0070053F" w:rsidRPr="0070053F" w:rsidRDefault="0070053F" w:rsidP="0070053F">
      <w:pPr>
        <w:numPr>
          <w:ilvl w:val="0"/>
          <w:numId w:val="6"/>
        </w:numPr>
        <w:tabs>
          <w:tab w:val="left" w:pos="33"/>
          <w:tab w:val="left" w:pos="204"/>
          <w:tab w:val="left" w:pos="317"/>
          <w:tab w:val="left" w:pos="426"/>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пополнение доходной части консолидированного бюджета муниципального района;</w:t>
      </w:r>
    </w:p>
    <w:p w:rsidR="0070053F" w:rsidRPr="0070053F" w:rsidRDefault="0070053F" w:rsidP="0070053F">
      <w:pPr>
        <w:numPr>
          <w:ilvl w:val="0"/>
          <w:numId w:val="6"/>
        </w:numPr>
        <w:tabs>
          <w:tab w:val="left" w:pos="33"/>
          <w:tab w:val="left" w:pos="204"/>
          <w:tab w:val="left" w:pos="317"/>
          <w:tab w:val="left" w:pos="426"/>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активизация использования муниципального имущества;</w:t>
      </w:r>
    </w:p>
    <w:p w:rsidR="0070053F" w:rsidRPr="0070053F" w:rsidRDefault="0070053F" w:rsidP="0070053F">
      <w:pPr>
        <w:numPr>
          <w:ilvl w:val="0"/>
          <w:numId w:val="6"/>
        </w:numPr>
        <w:tabs>
          <w:tab w:val="left" w:pos="204"/>
          <w:tab w:val="left" w:pos="426"/>
          <w:tab w:val="left" w:pos="993"/>
        </w:tabs>
        <w:spacing w:after="0" w:line="240" w:lineRule="auto"/>
        <w:ind w:left="0" w:firstLine="709"/>
        <w:contextualSpacing/>
        <w:jc w:val="both"/>
        <w:rPr>
          <w:rFonts w:ascii="Times New Roman" w:eastAsia="Times New Roman" w:hAnsi="Times New Roman" w:cs="Times New Roman"/>
          <w:sz w:val="24"/>
          <w:szCs w:val="24"/>
        </w:rPr>
      </w:pPr>
      <w:r w:rsidRPr="0070053F">
        <w:rPr>
          <w:rFonts w:ascii="Times New Roman" w:eastAsia="Calibri" w:hAnsi="Times New Roman" w:cs="Times New Roman"/>
          <w:sz w:val="24"/>
          <w:szCs w:val="24"/>
        </w:rPr>
        <w:t>оптимизация состава и структуры муниципальной собственности Богучарского муниципального района;</w:t>
      </w:r>
    </w:p>
    <w:p w:rsidR="0070053F" w:rsidRPr="0070053F" w:rsidRDefault="0070053F" w:rsidP="0070053F">
      <w:pPr>
        <w:numPr>
          <w:ilvl w:val="0"/>
          <w:numId w:val="6"/>
        </w:numPr>
        <w:tabs>
          <w:tab w:val="left" w:pos="204"/>
          <w:tab w:val="left" w:pos="426"/>
          <w:tab w:val="left" w:pos="993"/>
        </w:tabs>
        <w:spacing w:after="0" w:line="240" w:lineRule="auto"/>
        <w:ind w:left="0" w:firstLine="709"/>
        <w:contextualSpacing/>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повышение эффективности управления земельными ресурсами района;</w:t>
      </w:r>
    </w:p>
    <w:p w:rsidR="0070053F" w:rsidRPr="0070053F" w:rsidRDefault="0070053F" w:rsidP="0070053F">
      <w:pPr>
        <w:numPr>
          <w:ilvl w:val="0"/>
          <w:numId w:val="6"/>
        </w:numPr>
        <w:tabs>
          <w:tab w:val="left" w:pos="204"/>
          <w:tab w:val="left" w:pos="426"/>
          <w:tab w:val="left" w:pos="993"/>
        </w:tabs>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Calibri" w:hAnsi="Times New Roman" w:cs="Times New Roman"/>
          <w:sz w:val="24"/>
          <w:szCs w:val="24"/>
        </w:rPr>
        <w:t xml:space="preserve">повышение доступности жилья и качества жилищного обеспечения населения Богучарского района; </w:t>
      </w:r>
    </w:p>
    <w:p w:rsidR="0070053F" w:rsidRPr="0070053F" w:rsidRDefault="0070053F" w:rsidP="0070053F">
      <w:pPr>
        <w:numPr>
          <w:ilvl w:val="0"/>
          <w:numId w:val="6"/>
        </w:numPr>
        <w:tabs>
          <w:tab w:val="left" w:pos="204"/>
          <w:tab w:val="left" w:pos="426"/>
          <w:tab w:val="left" w:pos="993"/>
        </w:tabs>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Calibri" w:hAnsi="Times New Roman" w:cs="Times New Roman"/>
          <w:sz w:val="24"/>
          <w:szCs w:val="24"/>
        </w:rPr>
        <w:t>реализация основных направлений государственной политики в сфере архитектуры и градостроительной деятельности;</w:t>
      </w:r>
    </w:p>
    <w:p w:rsidR="0070053F" w:rsidRPr="0070053F" w:rsidRDefault="0070053F" w:rsidP="0070053F">
      <w:pPr>
        <w:widowControl w:val="0"/>
        <w:numPr>
          <w:ilvl w:val="0"/>
          <w:numId w:val="6"/>
        </w:numPr>
        <w:tabs>
          <w:tab w:val="left" w:pos="142"/>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70053F" w:rsidRPr="0070053F" w:rsidRDefault="0070053F" w:rsidP="0070053F">
      <w:pPr>
        <w:numPr>
          <w:ilvl w:val="0"/>
          <w:numId w:val="6"/>
        </w:numPr>
        <w:tabs>
          <w:tab w:val="left" w:pos="0"/>
          <w:tab w:val="left" w:pos="33"/>
          <w:tab w:val="left" w:pos="567"/>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70053F" w:rsidRPr="0070053F" w:rsidRDefault="0070053F" w:rsidP="0070053F">
      <w:pPr>
        <w:widowControl w:val="0"/>
        <w:numPr>
          <w:ilvl w:val="0"/>
          <w:numId w:val="6"/>
        </w:numPr>
        <w:tabs>
          <w:tab w:val="left" w:pos="993"/>
        </w:tabs>
        <w:suppressAutoHyphens/>
        <w:autoSpaceDN w:val="0"/>
        <w:snapToGrid w:val="0"/>
        <w:spacing w:after="0" w:line="240" w:lineRule="auto"/>
        <w:ind w:left="0"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70053F" w:rsidRPr="0070053F" w:rsidRDefault="0070053F" w:rsidP="0070053F">
      <w:pPr>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разработка проектно-сметной документации и капитальный ремонт ГТС, находящихся в муниципальной собственности.;</w:t>
      </w:r>
    </w:p>
    <w:p w:rsidR="0070053F" w:rsidRPr="0070053F" w:rsidRDefault="0070053F" w:rsidP="0070053F">
      <w:pPr>
        <w:widowControl w:val="0"/>
        <w:numPr>
          <w:ilvl w:val="0"/>
          <w:numId w:val="6"/>
        </w:numPr>
        <w:tabs>
          <w:tab w:val="left" w:pos="993"/>
        </w:tabs>
        <w:suppressAutoHyphens/>
        <w:autoSpaceDN w:val="0"/>
        <w:spacing w:after="0" w:line="240" w:lineRule="auto"/>
        <w:ind w:left="0"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 xml:space="preserve"> озеленение территории муниципального района;</w:t>
      </w:r>
    </w:p>
    <w:p w:rsidR="0070053F" w:rsidRPr="0070053F" w:rsidRDefault="0070053F" w:rsidP="0070053F">
      <w:pPr>
        <w:widowControl w:val="0"/>
        <w:numPr>
          <w:ilvl w:val="0"/>
          <w:numId w:val="6"/>
        </w:numPr>
        <w:tabs>
          <w:tab w:val="left" w:pos="993"/>
        </w:tabs>
        <w:suppressAutoHyphens/>
        <w:autoSpaceDN w:val="0"/>
        <w:spacing w:after="0" w:line="240" w:lineRule="auto"/>
        <w:ind w:left="0"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 xml:space="preserve"> обустройство площадок и установка контейнеров для сбора ТБО.</w:t>
      </w:r>
    </w:p>
    <w:p w:rsidR="0070053F" w:rsidRPr="0070053F" w:rsidRDefault="0070053F" w:rsidP="0070053F">
      <w:pPr>
        <w:widowControl w:val="0"/>
        <w:numPr>
          <w:ilvl w:val="0"/>
          <w:numId w:val="6"/>
        </w:numPr>
        <w:tabs>
          <w:tab w:val="left" w:pos="993"/>
        </w:tabs>
        <w:suppressAutoHyphens/>
        <w:autoSpaceDN w:val="0"/>
        <w:spacing w:after="0" w:line="240" w:lineRule="auto"/>
        <w:ind w:left="0"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 xml:space="preserve"> обустройство родников.</w:t>
      </w:r>
    </w:p>
    <w:p w:rsidR="0070053F" w:rsidRPr="0070053F" w:rsidRDefault="0070053F" w:rsidP="0070053F">
      <w:pPr>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70053F" w:rsidRPr="0070053F" w:rsidRDefault="0070053F" w:rsidP="0070053F">
      <w:pPr>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70053F" w:rsidRPr="0070053F" w:rsidRDefault="0070053F" w:rsidP="0070053F">
      <w:pPr>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70053F" w:rsidRPr="0070053F" w:rsidRDefault="0070053F" w:rsidP="0070053F">
      <w:pPr>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подготовка проектной документации на капитальный ремонт автомобильных дорог общего пользования местного значения.</w:t>
      </w:r>
    </w:p>
    <w:p w:rsidR="0070053F" w:rsidRPr="0070053F" w:rsidRDefault="0070053F" w:rsidP="0070053F">
      <w:pPr>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70053F" w:rsidRPr="0070053F" w:rsidRDefault="0070053F" w:rsidP="0070053F">
      <w:pPr>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подготовка проектной документации на строительство и реконструкцию автомобильных дорог общего пользования местного значения.</w:t>
      </w:r>
    </w:p>
    <w:p w:rsidR="0070053F" w:rsidRPr="0070053F" w:rsidRDefault="0070053F" w:rsidP="0070053F">
      <w:pPr>
        <w:tabs>
          <w:tab w:val="left" w:pos="0"/>
          <w:tab w:val="left" w:pos="33"/>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2.3. Конечные результаты реализации муниципальной 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Основными ожидаемыми результатами экономических преобразований должны стать:</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количественном выражении: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рост индекса физического объема валового муниципального продукта к 2025 году –на 38% к уровню 2018 года;</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рост объема инвестиций в 2025 годув 1,5 раза к уровню 2018 года;</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создание не менее 695 новых рабочих мест к 2025 году;</w:t>
      </w:r>
    </w:p>
    <w:p w:rsidR="0070053F" w:rsidRPr="0070053F" w:rsidRDefault="0070053F" w:rsidP="0070053F">
      <w:pPr>
        <w:tabs>
          <w:tab w:val="left" w:pos="22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неналоговые доходы в консолидированный бюджет муниципального района –30,3 млн.рублей к 2025 году;</w:t>
      </w:r>
    </w:p>
    <w:p w:rsidR="0070053F" w:rsidRPr="0070053F" w:rsidRDefault="0070053F" w:rsidP="0070053F">
      <w:pPr>
        <w:tabs>
          <w:tab w:val="left" w:pos="22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количество семей улучшивших жилищные условий в рамках программы - 140семей;</w:t>
      </w:r>
    </w:p>
    <w:p w:rsidR="0070053F" w:rsidRPr="0070053F" w:rsidRDefault="0070053F" w:rsidP="0070053F">
      <w:pPr>
        <w:tabs>
          <w:tab w:val="left" w:pos="22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сокращение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70053F" w:rsidRPr="0070053F" w:rsidRDefault="0070053F" w:rsidP="0070053F">
      <w:pPr>
        <w:tabs>
          <w:tab w:val="left" w:pos="0"/>
          <w:tab w:val="left" w:pos="362"/>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В качественном выражении: </w:t>
      </w:r>
    </w:p>
    <w:p w:rsidR="0070053F" w:rsidRPr="0070053F" w:rsidRDefault="0070053F" w:rsidP="0070053F">
      <w:pPr>
        <w:numPr>
          <w:ilvl w:val="0"/>
          <w:numId w:val="7"/>
        </w:numPr>
        <w:tabs>
          <w:tab w:val="left" w:pos="0"/>
          <w:tab w:val="left" w:pos="362"/>
          <w:tab w:val="left" w:pos="567"/>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0053F" w:rsidRPr="0070053F" w:rsidRDefault="0070053F" w:rsidP="0070053F">
      <w:pPr>
        <w:numPr>
          <w:ilvl w:val="0"/>
          <w:numId w:val="7"/>
        </w:numPr>
        <w:tabs>
          <w:tab w:val="left" w:pos="0"/>
          <w:tab w:val="left" w:pos="362"/>
          <w:tab w:val="left" w:pos="567"/>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укрепление имиджа муниципального района, как района, открытого для бизнеса;</w:t>
      </w:r>
    </w:p>
    <w:p w:rsidR="0070053F" w:rsidRPr="0070053F" w:rsidRDefault="0070053F" w:rsidP="0070053F">
      <w:pPr>
        <w:widowControl w:val="0"/>
        <w:numPr>
          <w:ilvl w:val="0"/>
          <w:numId w:val="7"/>
        </w:numPr>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уровня безопасности и комфортности проживания граждан;</w:t>
      </w:r>
    </w:p>
    <w:p w:rsidR="0070053F" w:rsidRPr="0070053F" w:rsidRDefault="0070053F" w:rsidP="0070053F">
      <w:pPr>
        <w:widowControl w:val="0"/>
        <w:numPr>
          <w:ilvl w:val="0"/>
          <w:numId w:val="7"/>
        </w:numPr>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70053F" w:rsidRPr="0070053F" w:rsidRDefault="0070053F" w:rsidP="0070053F">
      <w:pPr>
        <w:widowControl w:val="0"/>
        <w:numPr>
          <w:ilvl w:val="0"/>
          <w:numId w:val="7"/>
        </w:numPr>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39%.</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Информация о составе и значениях показателей эффективности реализации </w:t>
      </w:r>
      <w:r w:rsidRPr="0070053F">
        <w:rPr>
          <w:rFonts w:ascii="Times New Roman" w:hAnsi="Times New Roman" w:cs="Times New Roman"/>
          <w:sz w:val="24"/>
          <w:szCs w:val="24"/>
        </w:rPr>
        <w:lastRenderedPageBreak/>
        <w:t>муниципальной программы приведена в приложении 1.</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2.4. Сроки и этапы реализации 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Общий срок реализации муниципальной программы рассчитан на период с 2019 по 2025 год (в один этап).</w:t>
      </w:r>
    </w:p>
    <w:p w:rsidR="0070053F" w:rsidRPr="0070053F" w:rsidRDefault="0070053F" w:rsidP="0070053F">
      <w:pPr>
        <w:spacing w:after="0" w:line="240" w:lineRule="auto"/>
        <w:ind w:firstLine="709"/>
        <w:contextualSpacing/>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Раздел 3. Обоснование выделения подпрограмм и обобщенная характеристика основных мероприятий</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Для достижения заявленных целей и решения поставленных задач в рамках настоящей муниципальной программы предусмотрена реализация 6 подпрограмм:</w:t>
      </w:r>
    </w:p>
    <w:p w:rsidR="0070053F" w:rsidRPr="0070053F" w:rsidRDefault="0070053F" w:rsidP="0070053F">
      <w:pPr>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Подпрограмма 1. «Развитие и поддержка малого и среднего предпринимательства» </w:t>
      </w:r>
    </w:p>
    <w:p w:rsidR="0070053F" w:rsidRPr="0070053F" w:rsidRDefault="0070053F" w:rsidP="0070053F">
      <w:pPr>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подпрограммы будет способствовать содействию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 В рамках подпрограммы будут осуществляться следующие мероприятия: </w:t>
      </w:r>
    </w:p>
    <w:p w:rsidR="0070053F" w:rsidRPr="0070053F" w:rsidRDefault="0070053F" w:rsidP="0070053F">
      <w:pPr>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 Информационная и консультационная поддержка субъектов малого и среднего предпринимательства.</w:t>
      </w:r>
    </w:p>
    <w:p w:rsidR="0070053F" w:rsidRPr="0070053F" w:rsidRDefault="0070053F" w:rsidP="0070053F">
      <w:pPr>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 Финансовая поддержка субъектов малого и среднего предпринимательства.</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Подпрограмма 2. «Управление муниципальным имуществом и земельными ресурсами». </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подпрограммы будет осуществляться в рамках реализации трех основных мероприятий, предусматривающих: </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1. Общие вопросы управления муниципальной собственностью. </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2. Управление земельными ресурсами. </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3. Работа с муниципальными учреждениями. </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 Аренда муниципального имущества.</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70053F" w:rsidRPr="0070053F" w:rsidRDefault="0070053F" w:rsidP="0070053F">
      <w:pPr>
        <w:tabs>
          <w:tab w:val="left" w:pos="0"/>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3. «Обеспечение</w:t>
      </w:r>
      <w:r w:rsidRPr="0070053F">
        <w:rPr>
          <w:rFonts w:ascii="Times New Roman" w:eastAsia="Times New Roman" w:hAnsi="Times New Roman" w:cs="Times New Roman"/>
          <w:bCs/>
          <w:sz w:val="24"/>
          <w:szCs w:val="24"/>
          <w:lang w:eastAsia="ru-RU"/>
        </w:rPr>
        <w:t xml:space="preserve"> доступным и комфортным жильем населения района</w:t>
      </w:r>
      <w:r w:rsidRPr="0070053F">
        <w:rPr>
          <w:rFonts w:ascii="Times New Roman" w:eastAsia="Times New Roman" w:hAnsi="Times New Roman" w:cs="Times New Roman"/>
          <w:sz w:val="24"/>
          <w:szCs w:val="24"/>
          <w:lang w:eastAsia="ru-RU"/>
        </w:rPr>
        <w:t xml:space="preserve">» </w:t>
      </w:r>
    </w:p>
    <w:p w:rsidR="0070053F" w:rsidRPr="0070053F" w:rsidRDefault="0070053F" w:rsidP="0070053F">
      <w:pPr>
        <w:tabs>
          <w:tab w:val="left" w:pos="0"/>
          <w:tab w:val="left" w:pos="56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подпрограммы будет осуществляться в рамках реализации 2-х основных мероприятий: </w:t>
      </w:r>
    </w:p>
    <w:p w:rsidR="0070053F" w:rsidRPr="0070053F" w:rsidRDefault="0070053F" w:rsidP="0070053F">
      <w:pPr>
        <w:numPr>
          <w:ilvl w:val="1"/>
          <w:numId w:val="8"/>
        </w:numPr>
        <w:tabs>
          <w:tab w:val="left" w:pos="0"/>
          <w:tab w:val="left" w:pos="567"/>
          <w:tab w:val="num" w:pos="709"/>
          <w:tab w:val="left" w:pos="851"/>
          <w:tab w:val="left" w:pos="3544"/>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условий для обеспечения доступным и комфортным жильем населения Богучарского муниципального района.</w:t>
      </w:r>
    </w:p>
    <w:p w:rsidR="0070053F" w:rsidRPr="0070053F" w:rsidRDefault="0070053F" w:rsidP="0070053F">
      <w:pPr>
        <w:numPr>
          <w:ilvl w:val="1"/>
          <w:numId w:val="8"/>
        </w:numPr>
        <w:tabs>
          <w:tab w:val="left" w:pos="0"/>
          <w:tab w:val="left" w:pos="567"/>
          <w:tab w:val="num" w:pos="709"/>
          <w:tab w:val="left" w:pos="851"/>
          <w:tab w:val="left" w:pos="3544"/>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 </w:t>
      </w:r>
    </w:p>
    <w:p w:rsidR="0070053F" w:rsidRPr="0070053F" w:rsidRDefault="0070053F" w:rsidP="0070053F">
      <w:pPr>
        <w:tabs>
          <w:tab w:val="left" w:pos="-142"/>
          <w:tab w:val="left" w:pos="0"/>
          <w:tab w:val="left" w:pos="851"/>
          <w:tab w:val="left" w:pos="3544"/>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70053F" w:rsidRPr="0070053F" w:rsidRDefault="0070053F" w:rsidP="0070053F">
      <w:pPr>
        <w:tabs>
          <w:tab w:val="left" w:pos="0"/>
          <w:tab w:val="left" w:pos="1134"/>
          <w:tab w:val="left" w:pos="3544"/>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4.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подпрограммы будет осуществляться в рамках реализации 4-х основных мероприятий: </w:t>
      </w:r>
    </w:p>
    <w:p w:rsidR="0070053F" w:rsidRPr="0070053F" w:rsidRDefault="0070053F" w:rsidP="0070053F">
      <w:pPr>
        <w:numPr>
          <w:ilvl w:val="0"/>
          <w:numId w:val="9"/>
        </w:numPr>
        <w:tabs>
          <w:tab w:val="left" w:pos="0"/>
          <w:tab w:val="left" w:pos="567"/>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p>
    <w:p w:rsidR="0070053F" w:rsidRPr="0070053F" w:rsidRDefault="0070053F" w:rsidP="0070053F">
      <w:pPr>
        <w:numPr>
          <w:ilvl w:val="0"/>
          <w:numId w:val="9"/>
        </w:numPr>
        <w:tabs>
          <w:tab w:val="left" w:pos="0"/>
          <w:tab w:val="left" w:pos="567"/>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Мероприятия по повышению энергоэффективности жилищно-коммунального комплекса.</w:t>
      </w:r>
    </w:p>
    <w:p w:rsidR="0070053F" w:rsidRPr="0070053F" w:rsidRDefault="0070053F" w:rsidP="0070053F">
      <w:pPr>
        <w:numPr>
          <w:ilvl w:val="0"/>
          <w:numId w:val="9"/>
        </w:numPr>
        <w:tabs>
          <w:tab w:val="left" w:pos="0"/>
          <w:tab w:val="left" w:pos="567"/>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Приобретение коммунальной специализированной техники.</w:t>
      </w:r>
    </w:p>
    <w:p w:rsidR="0070053F" w:rsidRPr="0070053F" w:rsidRDefault="0070053F" w:rsidP="0070053F">
      <w:pPr>
        <w:numPr>
          <w:ilvl w:val="0"/>
          <w:numId w:val="9"/>
        </w:numPr>
        <w:tabs>
          <w:tab w:val="left" w:pos="0"/>
          <w:tab w:val="left" w:pos="567"/>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Обеспечение уличного освещения поселений Богучарского муниципального района.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Осуществление мероприятий позволит повысить: уровень безопасности и комфортности проживания граждан;улучшение качества и снижение издержек коммунальных услуг, повышение энергоэффективности.</w:t>
      </w:r>
    </w:p>
    <w:p w:rsidR="0070053F" w:rsidRPr="0070053F" w:rsidRDefault="0070053F" w:rsidP="0070053F">
      <w:pPr>
        <w:tabs>
          <w:tab w:val="left" w:pos="0"/>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5. «Охрана окружающей среды».</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подпрограммы будет осуществляться в рамках реализации 5-ти основных мероприятий: </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1. 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2. Оформление документов для постановки ГТС на учет в качестве бесхозяйных.</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3. Подготовка проектно-сметной документации и капитальный ремонт ГТС4.</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4. Озеленение территории муниципального района.</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5. Обустройство площадок и установка контейнеров для сбора ТБО.</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
    <w:p w:rsidR="0070053F" w:rsidRPr="0070053F" w:rsidRDefault="0070053F" w:rsidP="0070053F">
      <w:pPr>
        <w:tabs>
          <w:tab w:val="left" w:pos="0"/>
          <w:tab w:val="left" w:pos="3544"/>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6.«Развитие сети автомобильных дорог общего пользования местного значения»</w:t>
      </w:r>
    </w:p>
    <w:p w:rsidR="0070053F" w:rsidRPr="0070053F" w:rsidRDefault="0070053F" w:rsidP="0070053F">
      <w:pPr>
        <w:tabs>
          <w:tab w:val="left" w:pos="0"/>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подпрограммы будет осуществляться в рамках реализации шести основных мероприятий: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 Содержание автомобильных дорог общего пользования местного значения.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 Ремонт автомобильных дорог общего пользования местного значения.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 Капитальный ремонт автомобильных дорог общего пользования местного значения.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 Строительство автомобильных дорог общего пользования местного значения.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5.Повышение безопасности дорожного движения на территории Богучарского муниципального района.</w:t>
      </w:r>
    </w:p>
    <w:p w:rsidR="0070053F" w:rsidRPr="0070053F" w:rsidRDefault="0070053F" w:rsidP="0070053F">
      <w:pPr>
        <w:spacing w:after="0" w:line="240" w:lineRule="auto"/>
        <w:ind w:firstLine="709"/>
        <w:contextualSpacing/>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Раздел 4. Ресурсное обеспечение муниципальной 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Финансирование мероприятий программы предусмотрено за счет средств федерального, областного и местных бюджетов.</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Кроме того, на реализацию мероприятий программы планируется привлечь внебюджетные средства - средства юридических и физических лиц.</w:t>
      </w:r>
    </w:p>
    <w:p w:rsidR="0070053F" w:rsidRPr="0070053F" w:rsidRDefault="0070053F" w:rsidP="0070053F">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«Экономическое развитие Богучарского муниципального района» приведены в приложениях 2 и 3.</w:t>
      </w:r>
    </w:p>
    <w:p w:rsidR="0070053F" w:rsidRPr="0070053F" w:rsidRDefault="0070053F" w:rsidP="0070053F">
      <w:pPr>
        <w:tabs>
          <w:tab w:val="left" w:pos="6096"/>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70053F" w:rsidRPr="0070053F" w:rsidRDefault="0070053F" w:rsidP="0070053F">
      <w:pPr>
        <w:spacing w:after="0" w:line="240" w:lineRule="auto"/>
        <w:ind w:firstLine="709"/>
        <w:contextualSpacing/>
        <w:jc w:val="both"/>
        <w:rPr>
          <w:rFonts w:ascii="Times New Roman" w:eastAsia="Calibri" w:hAnsi="Times New Roman" w:cs="Times New Roman"/>
          <w:bCs/>
          <w:sz w:val="24"/>
          <w:szCs w:val="24"/>
        </w:rPr>
      </w:pPr>
      <w:r w:rsidRPr="0070053F">
        <w:rPr>
          <w:rFonts w:ascii="Times New Roman" w:eastAsia="Calibri" w:hAnsi="Times New Roman" w:cs="Times New Roman"/>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К рискам реализации муниципальной программы следует отнести: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lastRenderedPageBreak/>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70053F" w:rsidRPr="0070053F" w:rsidRDefault="0070053F" w:rsidP="0070053F">
      <w:pPr>
        <w:spacing w:after="0" w:line="240" w:lineRule="auto"/>
        <w:ind w:firstLine="709"/>
        <w:contextualSpacing/>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 xml:space="preserve"> Раздел 6. Оценка эффективности реализации муниципальной программы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результате реализации мероприятий программы в 2019 - 2025 годах планируется достижение следующих показателей, характеризующих эффективность реализации 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количественном выражении: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рост индекса физического объема валового муниципального продукта к 2025 году –на 38% к уровню 2018 года;</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рост объема инвестиций в 2025 году в 1,5 раза к уровню 2018 года;</w:t>
      </w:r>
    </w:p>
    <w:p w:rsidR="0070053F" w:rsidRPr="0070053F" w:rsidRDefault="0070053F" w:rsidP="0070053F">
      <w:pPr>
        <w:tabs>
          <w:tab w:val="left" w:pos="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создание не менее 695 новых рабочих мест к 2025 году;</w:t>
      </w:r>
    </w:p>
    <w:p w:rsidR="0070053F" w:rsidRPr="0070053F" w:rsidRDefault="0070053F" w:rsidP="0070053F">
      <w:pPr>
        <w:tabs>
          <w:tab w:val="left" w:pos="22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неналоговые доходы в консолидированный бюджет муниципального района – 30,3 млн.рублей к 2025 году;</w:t>
      </w:r>
    </w:p>
    <w:p w:rsidR="0070053F" w:rsidRPr="0070053F" w:rsidRDefault="0070053F" w:rsidP="0070053F">
      <w:pPr>
        <w:tabs>
          <w:tab w:val="left" w:pos="22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количество семей улучшивших жилищные условий в рамках программы - 140 семей;</w:t>
      </w:r>
    </w:p>
    <w:p w:rsidR="0070053F" w:rsidRPr="0070053F" w:rsidRDefault="0070053F" w:rsidP="0070053F">
      <w:pPr>
        <w:tabs>
          <w:tab w:val="left" w:pos="220"/>
          <w:tab w:val="left" w:pos="36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сокращение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w:t>
      </w:r>
    </w:p>
    <w:p w:rsidR="0070053F" w:rsidRPr="0070053F" w:rsidRDefault="0070053F" w:rsidP="0070053F">
      <w:pPr>
        <w:tabs>
          <w:tab w:val="left" w:pos="0"/>
          <w:tab w:val="left" w:pos="362"/>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В качественном выражении: </w:t>
      </w:r>
    </w:p>
    <w:p w:rsidR="0070053F" w:rsidRPr="0070053F" w:rsidRDefault="0070053F" w:rsidP="0070053F">
      <w:pPr>
        <w:numPr>
          <w:ilvl w:val="0"/>
          <w:numId w:val="7"/>
        </w:numPr>
        <w:tabs>
          <w:tab w:val="left" w:pos="0"/>
          <w:tab w:val="left" w:pos="362"/>
          <w:tab w:val="left" w:pos="567"/>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0053F" w:rsidRPr="0070053F" w:rsidRDefault="0070053F" w:rsidP="0070053F">
      <w:pPr>
        <w:numPr>
          <w:ilvl w:val="0"/>
          <w:numId w:val="7"/>
        </w:numPr>
        <w:tabs>
          <w:tab w:val="left" w:pos="0"/>
          <w:tab w:val="left" w:pos="362"/>
          <w:tab w:val="left" w:pos="567"/>
        </w:tabs>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укрепление имиджа муниципального района, как района, открытого для бизнеса;</w:t>
      </w:r>
    </w:p>
    <w:p w:rsidR="0070053F" w:rsidRPr="0070053F" w:rsidRDefault="0070053F" w:rsidP="0070053F">
      <w:pPr>
        <w:widowControl w:val="0"/>
        <w:numPr>
          <w:ilvl w:val="0"/>
          <w:numId w:val="7"/>
        </w:numPr>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уровня безопасности и комфортности проживания граждан;</w:t>
      </w:r>
    </w:p>
    <w:p w:rsidR="0070053F" w:rsidRPr="0070053F" w:rsidRDefault="0070053F" w:rsidP="0070053F">
      <w:pPr>
        <w:widowControl w:val="0"/>
        <w:numPr>
          <w:ilvl w:val="0"/>
          <w:numId w:val="7"/>
        </w:numPr>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1«Развитие и поддержка малого и среднего</w:t>
      </w:r>
    </w:p>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предпринимательства» муниципальной программы</w:t>
      </w:r>
    </w:p>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«Экономическое развитие Богучарского муниципального района»</w:t>
      </w:r>
    </w:p>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p>
    <w:p w:rsidR="0070053F" w:rsidRPr="0070053F" w:rsidRDefault="0070053F" w:rsidP="0070053F">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053F">
        <w:rPr>
          <w:rFonts w:ascii="Times New Roman" w:eastAsia="Times New Roman" w:hAnsi="Times New Roman" w:cs="Times New Roman"/>
          <w:sz w:val="24"/>
          <w:szCs w:val="24"/>
          <w:lang w:eastAsia="ru-RU"/>
        </w:rPr>
        <w:t>Паспорт подпрограммы</w:t>
      </w:r>
    </w:p>
    <w:tbl>
      <w:tblPr>
        <w:tblW w:w="10030" w:type="dxa"/>
        <w:jc w:val="right"/>
        <w:tblLook w:val="00A0" w:firstRow="1" w:lastRow="0" w:firstColumn="1" w:lastColumn="0" w:noHBand="0" w:noVBand="0"/>
      </w:tblPr>
      <w:tblGrid>
        <w:gridCol w:w="2087"/>
        <w:gridCol w:w="7943"/>
      </w:tblGrid>
      <w:tr w:rsidR="0070053F" w:rsidRPr="0070053F" w:rsidTr="0070053F">
        <w:trPr>
          <w:trHeight w:val="563"/>
          <w:jc w:val="right"/>
        </w:trPr>
        <w:tc>
          <w:tcPr>
            <w:tcW w:w="2087"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Ответственный исполнитель подпрограммы </w:t>
            </w:r>
          </w:p>
        </w:tc>
        <w:tc>
          <w:tcPr>
            <w:tcW w:w="7943" w:type="dxa"/>
            <w:tcBorders>
              <w:top w:val="single" w:sz="4" w:space="0" w:color="auto"/>
              <w:left w:val="nil"/>
              <w:bottom w:val="single" w:sz="4" w:space="0" w:color="auto"/>
              <w:right w:val="single" w:sz="4" w:space="0" w:color="auto"/>
            </w:tcBorders>
            <w:noWrap/>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экономике, управлению муниципальным имуществом и земельным отношениям администрации муниципального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tc>
      </w:tr>
      <w:tr w:rsidR="0070053F" w:rsidRPr="0070053F" w:rsidTr="0070053F">
        <w:trPr>
          <w:trHeight w:val="1057"/>
          <w:jc w:val="right"/>
        </w:trPr>
        <w:tc>
          <w:tcPr>
            <w:tcW w:w="2087" w:type="dxa"/>
            <w:tcBorders>
              <w:top w:val="nil"/>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Основные мероприятия, входящие в состав подпрограммы </w:t>
            </w:r>
          </w:p>
        </w:tc>
        <w:tc>
          <w:tcPr>
            <w:tcW w:w="7943" w:type="dxa"/>
            <w:tcBorders>
              <w:top w:val="nil"/>
              <w:left w:val="nil"/>
              <w:bottom w:val="single" w:sz="4" w:space="0" w:color="auto"/>
              <w:right w:val="single" w:sz="4" w:space="0" w:color="auto"/>
            </w:tcBorders>
            <w:noWrap/>
            <w:hideMark/>
          </w:tcPr>
          <w:p w:rsidR="0070053F" w:rsidRPr="0070053F" w:rsidRDefault="0070053F" w:rsidP="0070053F">
            <w:pPr>
              <w:widowControl w:val="0"/>
              <w:numPr>
                <w:ilvl w:val="1"/>
                <w:numId w:val="10"/>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70053F">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p>
          <w:p w:rsidR="0070053F" w:rsidRPr="0070053F" w:rsidRDefault="0070053F" w:rsidP="0070053F">
            <w:pPr>
              <w:widowControl w:val="0"/>
              <w:numPr>
                <w:ilvl w:val="1"/>
                <w:numId w:val="10"/>
              </w:numPr>
              <w:tabs>
                <w:tab w:val="left" w:pos="97"/>
              </w:tabs>
              <w:autoSpaceDE w:val="0"/>
              <w:autoSpaceDN w:val="0"/>
              <w:adjustRightInd w:val="0"/>
              <w:spacing w:after="0" w:line="240" w:lineRule="auto"/>
              <w:ind w:left="0" w:firstLine="0"/>
              <w:jc w:val="both"/>
              <w:rPr>
                <w:rFonts w:ascii="Times New Roman" w:hAnsi="Times New Roman" w:cs="Times New Roman"/>
                <w:sz w:val="24"/>
                <w:szCs w:val="24"/>
              </w:rPr>
            </w:pPr>
            <w:r w:rsidRPr="0070053F">
              <w:rPr>
                <w:rFonts w:ascii="Times New Roman" w:eastAsia="Times New Roman" w:hAnsi="Times New Roman" w:cs="Times New Roman"/>
                <w:sz w:val="24"/>
                <w:szCs w:val="24"/>
              </w:rPr>
              <w:t xml:space="preserve">Финансовая поддержка субъектов малого и среднего предпринимательства. </w:t>
            </w:r>
          </w:p>
        </w:tc>
      </w:tr>
      <w:tr w:rsidR="0070053F" w:rsidRPr="0070053F" w:rsidTr="0070053F">
        <w:trPr>
          <w:trHeight w:val="520"/>
          <w:jc w:val="right"/>
        </w:trPr>
        <w:tc>
          <w:tcPr>
            <w:tcW w:w="2087" w:type="dxa"/>
            <w:tcBorders>
              <w:top w:val="nil"/>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Цель подпрограммы </w:t>
            </w:r>
          </w:p>
        </w:tc>
        <w:tc>
          <w:tcPr>
            <w:tcW w:w="7943" w:type="dxa"/>
            <w:tcBorders>
              <w:top w:val="nil"/>
              <w:left w:val="nil"/>
              <w:bottom w:val="single" w:sz="4" w:space="0" w:color="auto"/>
              <w:right w:val="single" w:sz="4" w:space="0" w:color="auto"/>
            </w:tcBorders>
            <w:noWrap/>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предпринимательской активности и развитие малого и среднего бизнеса</w:t>
            </w:r>
          </w:p>
        </w:tc>
      </w:tr>
      <w:tr w:rsidR="0070053F" w:rsidRPr="0070053F" w:rsidTr="0070053F">
        <w:trPr>
          <w:trHeight w:val="479"/>
          <w:jc w:val="right"/>
        </w:trPr>
        <w:tc>
          <w:tcPr>
            <w:tcW w:w="2087"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Задачи подпрограммы</w:t>
            </w:r>
          </w:p>
        </w:tc>
        <w:tc>
          <w:tcPr>
            <w:tcW w:w="7943" w:type="dxa"/>
            <w:tcBorders>
              <w:top w:val="single" w:sz="4" w:space="0" w:color="auto"/>
              <w:left w:val="nil"/>
              <w:bottom w:val="single" w:sz="4" w:space="0" w:color="auto"/>
              <w:right w:val="single" w:sz="4" w:space="0" w:color="auto"/>
            </w:tcBorders>
            <w:noWrap/>
          </w:tcPr>
          <w:p w:rsidR="0070053F" w:rsidRPr="0070053F" w:rsidRDefault="0070053F" w:rsidP="0070053F">
            <w:pPr>
              <w:widowControl w:val="0"/>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70053F">
              <w:rPr>
                <w:rFonts w:ascii="Times New Roman" w:hAnsi="Times New Roman" w:cs="Times New Roman"/>
                <w:sz w:val="24"/>
                <w:szCs w:val="24"/>
              </w:rPr>
              <w:t>(стимулирование граждан к осуществлению предпринимательской деятельности).</w:t>
            </w:r>
          </w:p>
          <w:p w:rsidR="0070053F" w:rsidRPr="0070053F" w:rsidRDefault="0070053F" w:rsidP="0070053F">
            <w:pPr>
              <w:widowControl w:val="0"/>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70053F" w:rsidRPr="0070053F" w:rsidRDefault="0070053F" w:rsidP="0070053F">
            <w:pPr>
              <w:widowControl w:val="0"/>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70053F" w:rsidRPr="0070053F" w:rsidRDefault="0070053F" w:rsidP="0070053F">
            <w:pPr>
              <w:widowControl w:val="0"/>
              <w:autoSpaceDE w:val="0"/>
              <w:autoSpaceDN w:val="0"/>
              <w:adjustRightInd w:val="0"/>
              <w:spacing w:after="0" w:line="240" w:lineRule="auto"/>
              <w:jc w:val="both"/>
              <w:rPr>
                <w:rFonts w:ascii="Times New Roman" w:hAnsi="Times New Roman" w:cs="Times New Roman"/>
                <w:sz w:val="24"/>
                <w:szCs w:val="24"/>
              </w:rPr>
            </w:pPr>
          </w:p>
        </w:tc>
      </w:tr>
      <w:tr w:rsidR="0070053F" w:rsidRPr="0070053F" w:rsidTr="0070053F">
        <w:trPr>
          <w:trHeight w:val="1125"/>
          <w:jc w:val="right"/>
        </w:trPr>
        <w:tc>
          <w:tcPr>
            <w:tcW w:w="2087"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Целевые индикаторы показатели и показатели подпрограммы </w:t>
            </w:r>
          </w:p>
        </w:tc>
        <w:tc>
          <w:tcPr>
            <w:tcW w:w="7943" w:type="dxa"/>
            <w:tcBorders>
              <w:top w:val="single" w:sz="4" w:space="0" w:color="auto"/>
              <w:left w:val="single" w:sz="4" w:space="0" w:color="auto"/>
              <w:bottom w:val="single" w:sz="4" w:space="0" w:color="auto"/>
              <w:right w:val="single" w:sz="4" w:space="0" w:color="auto"/>
            </w:tcBorders>
            <w:shd w:val="clear" w:color="auto" w:fill="FFFFFF"/>
            <w:hideMark/>
          </w:tcPr>
          <w:p w:rsidR="0070053F" w:rsidRPr="0070053F" w:rsidRDefault="0070053F" w:rsidP="0070053F">
            <w:pPr>
              <w:numPr>
                <w:ilvl w:val="0"/>
                <w:numId w:val="11"/>
              </w:numPr>
              <w:tabs>
                <w:tab w:val="clear" w:pos="720"/>
                <w:tab w:val="left" w:pos="0"/>
                <w:tab w:val="num" w:pos="33"/>
                <w:tab w:val="left" w:pos="317"/>
                <w:tab w:val="left" w:pos="362"/>
                <w:tab w:val="left" w:pos="993"/>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Число субъектов малого и среднего предпринимательства в расчете на 1000 человек населения, человек.</w:t>
            </w:r>
          </w:p>
          <w:p w:rsidR="0070053F" w:rsidRPr="0070053F" w:rsidRDefault="0070053F" w:rsidP="0070053F">
            <w:pPr>
              <w:numPr>
                <w:ilvl w:val="0"/>
                <w:numId w:val="11"/>
              </w:numPr>
              <w:tabs>
                <w:tab w:val="clear" w:pos="720"/>
                <w:tab w:val="left" w:pos="0"/>
                <w:tab w:val="num" w:pos="33"/>
                <w:tab w:val="left" w:pos="317"/>
                <w:tab w:val="left" w:pos="362"/>
                <w:tab w:val="left" w:pos="993"/>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Оборот малых и средних предприятий на душу населения, тыс.руб. </w:t>
            </w:r>
          </w:p>
          <w:p w:rsidR="0070053F" w:rsidRPr="0070053F" w:rsidRDefault="0070053F" w:rsidP="0070053F">
            <w:pPr>
              <w:numPr>
                <w:ilvl w:val="0"/>
                <w:numId w:val="11"/>
              </w:numPr>
              <w:tabs>
                <w:tab w:val="num" w:pos="33"/>
                <w:tab w:val="left" w:pos="317"/>
              </w:tabs>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Создание новых рабочих, человек. </w:t>
            </w:r>
          </w:p>
        </w:tc>
      </w:tr>
      <w:tr w:rsidR="0070053F" w:rsidRPr="0070053F" w:rsidTr="0070053F">
        <w:trPr>
          <w:trHeight w:val="289"/>
          <w:jc w:val="right"/>
        </w:trPr>
        <w:tc>
          <w:tcPr>
            <w:tcW w:w="2087"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Этапы и сроки реализации подпрограммы </w:t>
            </w:r>
          </w:p>
        </w:tc>
        <w:tc>
          <w:tcPr>
            <w:tcW w:w="7943" w:type="dxa"/>
            <w:tcBorders>
              <w:top w:val="single" w:sz="4" w:space="0" w:color="auto"/>
              <w:left w:val="nil"/>
              <w:bottom w:val="single" w:sz="4" w:space="0" w:color="auto"/>
              <w:right w:val="single" w:sz="4" w:space="0" w:color="auto"/>
            </w:tcBorders>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 2025 годы</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Этапы реализации подпрограммы не выделяются.</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tc>
      </w:tr>
      <w:tr w:rsidR="0070053F" w:rsidRPr="0070053F" w:rsidTr="0070053F">
        <w:trPr>
          <w:trHeight w:val="473"/>
          <w:jc w:val="right"/>
        </w:trPr>
        <w:tc>
          <w:tcPr>
            <w:tcW w:w="2087"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Объемы и источники финансирования подпрограммы</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(в действующих ценах каждого года реализации подпрограммы) </w:t>
            </w:r>
          </w:p>
        </w:tc>
        <w:tc>
          <w:tcPr>
            <w:tcW w:w="7943" w:type="dxa"/>
            <w:tcBorders>
              <w:top w:val="single" w:sz="4" w:space="0" w:color="auto"/>
              <w:left w:val="nil"/>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Объем финансирования подпрограммы составляет 294012,6 тыс.рублей, </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источникам финансирования:</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федеральный бюджет - 0тыс.рублей; </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областной бюджет 0тыс. рублей;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местный бюджет – 41354,6 тыс.рублей;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прочие источники – 252658,0 тыс.рублей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годам реализации муниципальной программы (тыс. руб.):</w:t>
            </w:r>
          </w:p>
          <w:tbl>
            <w:tblPr>
              <w:tblW w:w="6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16"/>
              <w:gridCol w:w="1581"/>
              <w:gridCol w:w="1273"/>
              <w:gridCol w:w="1104"/>
              <w:gridCol w:w="1299"/>
            </w:tblGrid>
            <w:tr w:rsidR="0070053F" w:rsidRPr="0070053F">
              <w:trPr>
                <w:trHeight w:val="217"/>
              </w:trPr>
              <w:tc>
                <w:tcPr>
                  <w:tcW w:w="928" w:type="dxa"/>
                  <w:vMerge w:val="restart"/>
                  <w:tcBorders>
                    <w:top w:val="single" w:sz="4" w:space="0" w:color="000000"/>
                    <w:left w:val="single" w:sz="4" w:space="0" w:color="000000"/>
                    <w:bottom w:val="single" w:sz="4" w:space="0" w:color="000000"/>
                    <w:right w:val="single" w:sz="4" w:space="0" w:color="000000"/>
                  </w:tcBorders>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039" w:type="dxa"/>
                  <w:vMerge w:val="restart"/>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4963" w:type="dxa"/>
                  <w:gridSpan w:val="4"/>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r>
            <w:tr w:rsidR="0070053F" w:rsidRPr="0070053F">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федеральный бюджет</w:t>
                  </w:r>
                </w:p>
              </w:tc>
              <w:tc>
                <w:tcPr>
                  <w:tcW w:w="12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областной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бюджет</w:t>
                  </w:r>
                </w:p>
              </w:tc>
              <w:tc>
                <w:tcPr>
                  <w:tcW w:w="105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местный бюджет</w:t>
                  </w:r>
                </w:p>
              </w:tc>
              <w:tc>
                <w:tcPr>
                  <w:tcW w:w="123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другие источники</w:t>
                  </w:r>
                </w:p>
              </w:tc>
            </w:tr>
            <w:tr w:rsidR="0070053F" w:rsidRPr="0070053F">
              <w:tc>
                <w:tcPr>
                  <w:tcW w:w="9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2019</w:t>
                  </w:r>
                </w:p>
              </w:tc>
              <w:tc>
                <w:tcPr>
                  <w:tcW w:w="103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37262,6</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05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3604,6</w:t>
                  </w:r>
                </w:p>
              </w:tc>
              <w:tc>
                <w:tcPr>
                  <w:tcW w:w="123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33658,0</w:t>
                  </w:r>
                </w:p>
              </w:tc>
            </w:tr>
            <w:tr w:rsidR="0070053F" w:rsidRPr="0070053F">
              <w:tc>
                <w:tcPr>
                  <w:tcW w:w="9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2020</w:t>
                  </w:r>
                </w:p>
              </w:tc>
              <w:tc>
                <w:tcPr>
                  <w:tcW w:w="103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39900,0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05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3900,0</w:t>
                  </w:r>
                </w:p>
              </w:tc>
              <w:tc>
                <w:tcPr>
                  <w:tcW w:w="123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34000,0</w:t>
                  </w:r>
                </w:p>
              </w:tc>
            </w:tr>
            <w:tr w:rsidR="0070053F" w:rsidRPr="0070053F">
              <w:tc>
                <w:tcPr>
                  <w:tcW w:w="9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2021</w:t>
                  </w:r>
                </w:p>
              </w:tc>
              <w:tc>
                <w:tcPr>
                  <w:tcW w:w="103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41100,0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05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6100,0</w:t>
                  </w:r>
                </w:p>
              </w:tc>
              <w:tc>
                <w:tcPr>
                  <w:tcW w:w="123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35000,0</w:t>
                  </w:r>
                </w:p>
              </w:tc>
            </w:tr>
            <w:tr w:rsidR="0070053F" w:rsidRPr="0070053F">
              <w:tc>
                <w:tcPr>
                  <w:tcW w:w="9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2022</w:t>
                  </w:r>
                </w:p>
              </w:tc>
              <w:tc>
                <w:tcPr>
                  <w:tcW w:w="103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42200,0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05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6200,0</w:t>
                  </w:r>
                </w:p>
              </w:tc>
              <w:tc>
                <w:tcPr>
                  <w:tcW w:w="123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36000,0</w:t>
                  </w:r>
                </w:p>
              </w:tc>
            </w:tr>
            <w:tr w:rsidR="0070053F" w:rsidRPr="0070053F">
              <w:tc>
                <w:tcPr>
                  <w:tcW w:w="9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2023</w:t>
                  </w:r>
                </w:p>
              </w:tc>
              <w:tc>
                <w:tcPr>
                  <w:tcW w:w="103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43350,0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05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6350,0</w:t>
                  </w:r>
                </w:p>
              </w:tc>
              <w:tc>
                <w:tcPr>
                  <w:tcW w:w="123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37000,0</w:t>
                  </w:r>
                </w:p>
              </w:tc>
            </w:tr>
            <w:tr w:rsidR="0070053F" w:rsidRPr="0070053F">
              <w:tc>
                <w:tcPr>
                  <w:tcW w:w="9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2024</w:t>
                  </w:r>
                </w:p>
              </w:tc>
              <w:tc>
                <w:tcPr>
                  <w:tcW w:w="103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44500,0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05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6500,0</w:t>
                  </w:r>
                </w:p>
              </w:tc>
              <w:tc>
                <w:tcPr>
                  <w:tcW w:w="123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38000,0</w:t>
                  </w:r>
                </w:p>
              </w:tc>
            </w:tr>
            <w:tr w:rsidR="0070053F" w:rsidRPr="0070053F">
              <w:tc>
                <w:tcPr>
                  <w:tcW w:w="9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2025</w:t>
                  </w:r>
                </w:p>
              </w:tc>
              <w:tc>
                <w:tcPr>
                  <w:tcW w:w="103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45700,0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05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6700,0</w:t>
                  </w:r>
                </w:p>
              </w:tc>
              <w:tc>
                <w:tcPr>
                  <w:tcW w:w="123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39000,0</w:t>
                  </w:r>
                </w:p>
              </w:tc>
            </w:tr>
            <w:tr w:rsidR="0070053F" w:rsidRPr="0070053F">
              <w:tc>
                <w:tcPr>
                  <w:tcW w:w="9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103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294012,6</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05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41354,6</w:t>
                  </w:r>
                </w:p>
              </w:tc>
              <w:tc>
                <w:tcPr>
                  <w:tcW w:w="123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252658,0</w:t>
                  </w:r>
                </w:p>
              </w:tc>
            </w:tr>
          </w:tbl>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70053F" w:rsidRPr="0070053F" w:rsidTr="0070053F">
        <w:trPr>
          <w:trHeight w:val="1500"/>
          <w:jc w:val="right"/>
        </w:trPr>
        <w:tc>
          <w:tcPr>
            <w:tcW w:w="2087"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Ожидаемые конечные результаты реализации подпрограммы </w:t>
            </w:r>
          </w:p>
        </w:tc>
        <w:tc>
          <w:tcPr>
            <w:tcW w:w="7943"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numPr>
                <w:ilvl w:val="0"/>
                <w:numId w:val="12"/>
              </w:numPr>
              <w:tabs>
                <w:tab w:val="left" w:pos="317"/>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Увеличение числа субъектов малого и среднего предпринимательства в расчете на 1000 человек населения с 32,9 в 2018 году до 35,2 к 2025 году.</w:t>
            </w:r>
          </w:p>
          <w:p w:rsidR="0070053F" w:rsidRPr="0070053F" w:rsidRDefault="0070053F" w:rsidP="0070053F">
            <w:pPr>
              <w:numPr>
                <w:ilvl w:val="0"/>
                <w:numId w:val="12"/>
              </w:numPr>
              <w:tabs>
                <w:tab w:val="left" w:pos="317"/>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Увеличение оборота малых и средних предприятий на душу населения в 1,7 раза к 2025 году.</w:t>
            </w:r>
          </w:p>
        </w:tc>
      </w:tr>
    </w:tbl>
    <w:p w:rsidR="0070053F" w:rsidRPr="0070053F" w:rsidRDefault="0070053F" w:rsidP="0070053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1. Характеристика сферы реализации подпрограммы, описание основных проблем в указанной сфере и прогноз ее развития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Динамичное развитие малого и среднего предпринимательства оказывает </w:t>
      </w:r>
      <w:r w:rsidRPr="0070053F">
        <w:rPr>
          <w:rFonts w:ascii="Times New Roman" w:hAnsi="Times New Roman" w:cs="Times New Roman"/>
          <w:sz w:val="24"/>
          <w:szCs w:val="24"/>
        </w:rPr>
        <w:lastRenderedPageBreak/>
        <w:t>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влияние на увеличение доходной части бюджетов всех уровней;</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формирование конкурентной среды, насыщение рынков товарами и услугами;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70053F" w:rsidRPr="0070053F" w:rsidRDefault="0070053F" w:rsidP="0070053F">
      <w:pPr>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bCs/>
          <w:sz w:val="24"/>
          <w:szCs w:val="24"/>
          <w:lang w:eastAsia="ru-RU"/>
        </w:rPr>
        <w:t xml:space="preserve">В районе осуществляют предпринимательскую деятельность 1218 субъектов малого предпринимательства: 1055 индивидуальных предпринимателей, 7 средних предприятий и 156 малых предприятий. </w:t>
      </w:r>
      <w:r w:rsidRPr="0070053F">
        <w:rPr>
          <w:rFonts w:ascii="Times New Roman" w:eastAsia="Times New Roman" w:hAnsi="Times New Roman" w:cs="Times New Roman"/>
          <w:sz w:val="24"/>
          <w:szCs w:val="24"/>
          <w:lang w:eastAsia="ru-RU"/>
        </w:rPr>
        <w:t xml:space="preserve">Среднесписочная численность работников малых и средних предприятий составила 55,6% в общей численности работников. </w:t>
      </w:r>
    </w:p>
    <w:p w:rsidR="0070053F" w:rsidRPr="0070053F" w:rsidRDefault="0070053F" w:rsidP="0070053F">
      <w:pPr>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sz w:val="24"/>
          <w:szCs w:val="24"/>
          <w:lang w:eastAsia="ru-RU"/>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Фонд содействия кредитованию малого и среднего предпринимательства Богучарского района и МУ «Информационно-консультационный центр Богучарского муниципального района». МФО «Фонд поддержки предпринимательства»</w:t>
      </w:r>
      <w:r w:rsidRPr="0070053F">
        <w:rPr>
          <w:rFonts w:ascii="Times New Roman" w:eastAsia="Times New Roman" w:hAnsi="Times New Roman" w:cs="Times New Roman"/>
          <w:bCs/>
          <w:sz w:val="24"/>
          <w:szCs w:val="24"/>
          <w:lang w:eastAsia="ru-RU"/>
        </w:rPr>
        <w:t xml:space="preserve"> выдано в 2018 году займов субъектам малого и среднего предпринимательства на сумму 27,5 млн.руб. (2017 год –22,9 млн рублей), АНО «</w:t>
      </w:r>
      <w:r w:rsidRPr="0070053F">
        <w:rPr>
          <w:rFonts w:ascii="Times New Roman" w:eastAsia="Times New Roman" w:hAnsi="Times New Roman" w:cs="Times New Roman"/>
          <w:sz w:val="24"/>
          <w:szCs w:val="24"/>
          <w:lang w:eastAsia="ru-RU"/>
        </w:rPr>
        <w:t xml:space="preserve">Богучарский центр поддержки предпринимательства» выдано займов на сумму 8,5 млн рублей (2017 – 10,7 млн.руб.).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70053F">
        <w:rPr>
          <w:rFonts w:ascii="Times New Roman" w:hAnsi="Times New Roman" w:cs="Times New Roman"/>
          <w:sz w:val="24"/>
          <w:szCs w:val="24"/>
        </w:rPr>
        <w:t>Однако, на сегодня существует ряд проблем мешающих развитию бизнеса:</w:t>
      </w:r>
    </w:p>
    <w:p w:rsidR="0070053F" w:rsidRPr="0070053F" w:rsidRDefault="0070053F" w:rsidP="0070053F">
      <w:pPr>
        <w:widowControl w:val="0"/>
        <w:numPr>
          <w:ilvl w:val="0"/>
          <w:numId w:val="13"/>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70053F" w:rsidRPr="0070053F" w:rsidRDefault="0070053F" w:rsidP="0070053F">
      <w:pPr>
        <w:widowControl w:val="0"/>
        <w:numPr>
          <w:ilvl w:val="0"/>
          <w:numId w:val="13"/>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сохраняется недостаток квалифицированных кадров у субъектов малого исреднего предпринимательства. </w:t>
      </w:r>
    </w:p>
    <w:p w:rsidR="0070053F" w:rsidRPr="0070053F" w:rsidRDefault="0070053F" w:rsidP="0070053F">
      <w:pPr>
        <w:widowControl w:val="0"/>
        <w:numPr>
          <w:ilvl w:val="0"/>
          <w:numId w:val="13"/>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70053F" w:rsidRPr="0070053F" w:rsidRDefault="0070053F" w:rsidP="0070053F">
      <w:pPr>
        <w:widowControl w:val="0"/>
        <w:numPr>
          <w:ilvl w:val="0"/>
          <w:numId w:val="13"/>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70053F" w:rsidRPr="0070053F" w:rsidRDefault="0070053F" w:rsidP="0070053F">
      <w:pPr>
        <w:widowControl w:val="0"/>
        <w:numPr>
          <w:ilvl w:val="0"/>
          <w:numId w:val="13"/>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w:t>
      </w:r>
      <w:r w:rsidRPr="0070053F">
        <w:rPr>
          <w:rFonts w:ascii="Times New Roman" w:hAnsi="Times New Roman" w:cs="Times New Roman"/>
          <w:sz w:val="24"/>
          <w:szCs w:val="24"/>
        </w:rPr>
        <w:lastRenderedPageBreak/>
        <w:t xml:space="preserve">развития.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оказание финансовой поддержки субъектам МСП;</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70053F" w:rsidRPr="0070053F" w:rsidRDefault="0070053F" w:rsidP="0070053F">
      <w:pPr>
        <w:widowControl w:val="0"/>
        <w:tabs>
          <w:tab w:val="left" w:pos="9781"/>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2.1.Приоритеты муниципальной политики в сфере реализации подпрограммы</w:t>
      </w:r>
    </w:p>
    <w:p w:rsidR="0070053F" w:rsidRPr="0070053F" w:rsidRDefault="0070053F" w:rsidP="0070053F">
      <w:pPr>
        <w:widowControl w:val="0"/>
        <w:tabs>
          <w:tab w:val="left" w:pos="851"/>
          <w:tab w:val="left" w:pos="9781"/>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70053F" w:rsidRPr="0070053F" w:rsidRDefault="0070053F" w:rsidP="0070053F">
      <w:pPr>
        <w:widowControl w:val="0"/>
        <w:numPr>
          <w:ilvl w:val="0"/>
          <w:numId w:val="14"/>
        </w:numPr>
        <w:tabs>
          <w:tab w:val="left" w:pos="567"/>
          <w:tab w:val="left" w:pos="993"/>
          <w:tab w:val="left" w:pos="978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создание условий для свободы предпринимательства и конкуренции;</w:t>
      </w:r>
    </w:p>
    <w:p w:rsidR="0070053F" w:rsidRPr="0070053F" w:rsidRDefault="0070053F" w:rsidP="0070053F">
      <w:pPr>
        <w:widowControl w:val="0"/>
        <w:numPr>
          <w:ilvl w:val="0"/>
          <w:numId w:val="14"/>
        </w:numPr>
        <w:tabs>
          <w:tab w:val="left" w:pos="567"/>
          <w:tab w:val="left" w:pos="993"/>
          <w:tab w:val="left" w:pos="978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70053F" w:rsidRPr="0070053F" w:rsidRDefault="0070053F" w:rsidP="0070053F">
      <w:pPr>
        <w:widowControl w:val="0"/>
        <w:numPr>
          <w:ilvl w:val="0"/>
          <w:numId w:val="14"/>
        </w:numPr>
        <w:tabs>
          <w:tab w:val="left" w:pos="567"/>
          <w:tab w:val="left" w:pos="993"/>
          <w:tab w:val="left" w:pos="978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70053F" w:rsidRPr="0070053F" w:rsidRDefault="0070053F" w:rsidP="0070053F">
      <w:pPr>
        <w:widowControl w:val="0"/>
        <w:numPr>
          <w:ilvl w:val="0"/>
          <w:numId w:val="14"/>
        </w:numPr>
        <w:tabs>
          <w:tab w:val="left" w:pos="567"/>
          <w:tab w:val="left" w:pos="993"/>
          <w:tab w:val="left" w:pos="978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снижение административных барьеров;</w:t>
      </w:r>
    </w:p>
    <w:p w:rsidR="0070053F" w:rsidRPr="0070053F" w:rsidRDefault="0070053F" w:rsidP="0070053F">
      <w:pPr>
        <w:widowControl w:val="0"/>
        <w:numPr>
          <w:ilvl w:val="0"/>
          <w:numId w:val="14"/>
        </w:numPr>
        <w:tabs>
          <w:tab w:val="left" w:pos="567"/>
          <w:tab w:val="left" w:pos="993"/>
          <w:tab w:val="left" w:pos="9781"/>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поддержка инициатив бизнеса по участию в развитии социальной сферы.</w:t>
      </w:r>
    </w:p>
    <w:p w:rsidR="0070053F" w:rsidRPr="0070053F" w:rsidRDefault="0070053F" w:rsidP="0070053F">
      <w:pPr>
        <w:widowControl w:val="0"/>
        <w:tabs>
          <w:tab w:val="left" w:pos="851"/>
          <w:tab w:val="left" w:pos="9781"/>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70053F" w:rsidRPr="0070053F" w:rsidRDefault="0070053F" w:rsidP="0070053F">
      <w:pPr>
        <w:widowControl w:val="0"/>
        <w:tabs>
          <w:tab w:val="left" w:pos="9781"/>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2.2. Цели, задачи и показатели (индикаторы) достижения целей и решения задач</w:t>
      </w:r>
    </w:p>
    <w:p w:rsidR="0070053F" w:rsidRPr="0070053F" w:rsidRDefault="0070053F" w:rsidP="0070053F">
      <w:pPr>
        <w:widowControl w:val="0"/>
        <w:tabs>
          <w:tab w:val="left" w:pos="9781"/>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Реализация основной цели подпрограммы достигается решением следующих задач:</w:t>
      </w:r>
    </w:p>
    <w:p w:rsidR="0070053F" w:rsidRPr="0070053F" w:rsidRDefault="0070053F" w:rsidP="0070053F">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1. 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70053F" w:rsidRPr="0070053F" w:rsidRDefault="0070053F" w:rsidP="0070053F">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Показатели, используемые для достижения поставленной цели:</w:t>
      </w:r>
    </w:p>
    <w:p w:rsidR="0070053F" w:rsidRPr="0070053F" w:rsidRDefault="0070053F" w:rsidP="0070053F">
      <w:pPr>
        <w:numPr>
          <w:ilvl w:val="0"/>
          <w:numId w:val="15"/>
        </w:numPr>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Оборот малых и средних предприятий на душу населения, тыс.руб.</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Расчет показателя осуществляется по формуле:</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Кмсп на 1 тыс. населения = (Кмсп/Ч) х 1000,</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где:</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Кмсп - количество малых и средних предприятий, единиц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Ч – численность населения района, человек.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 Создание новых рабочих мест, единиц.</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2.3. Описание основных ожидаемых конечных результатов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70053F" w:rsidRPr="0070053F" w:rsidRDefault="0070053F" w:rsidP="0070053F">
      <w:pPr>
        <w:tabs>
          <w:tab w:val="left" w:pos="31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увеличение числа субъектов малого и среднего предпринимательства в расчете на 1000 человек населения с 32,9 в 2018 году до 35,2 к 2025 году;</w:t>
      </w:r>
    </w:p>
    <w:p w:rsidR="0070053F" w:rsidRPr="0070053F" w:rsidRDefault="0070053F" w:rsidP="0070053F">
      <w:pPr>
        <w:tabs>
          <w:tab w:val="left" w:pos="31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 увеличение оборота малых и средних предприятий на душу населенияв 1,7 раза к 2025 году;</w:t>
      </w:r>
    </w:p>
    <w:p w:rsidR="0070053F" w:rsidRPr="0070053F" w:rsidRDefault="0070053F" w:rsidP="0070053F">
      <w:pPr>
        <w:tabs>
          <w:tab w:val="left" w:pos="317"/>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Информация о составе и значениях показателей эффективности реализации подпрограммы приведена в таблице 1 приложения.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2.4. Сроки и этапы реализации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Общий срок реализации подпрограммы рассчитан на период с 2019 по 2025 год (в один этап).</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Раздел 3. Характеристика мероприятий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В рамках подпрограммы планируется реализация двух основных мероприятий: </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1.1. Информационная и консультационная поддержка субъектов малого и среднего предпринимательства.</w:t>
      </w:r>
    </w:p>
    <w:p w:rsidR="0070053F" w:rsidRPr="0070053F" w:rsidRDefault="0070053F" w:rsidP="0070053F">
      <w:pPr>
        <w:widowControl w:val="0"/>
        <w:tabs>
          <w:tab w:val="left" w:pos="993"/>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70053F">
        <w:rPr>
          <w:rFonts w:ascii="Times New Roman" w:eastAsia="Times New Roman" w:hAnsi="Times New Roman" w:cs="Times New Roman"/>
          <w:sz w:val="24"/>
          <w:szCs w:val="24"/>
        </w:rPr>
        <w:t>1.2. Финансовая поддержка субъектов малого и среднего предпринимательства.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1.1. Информационная и консультационная поддержка субъектов малого и среднего предпринимательства.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основного мероприятия: 2019 - 2025 годы.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Исполнители: администрация Богучарского муниципального района, АНО «Богучарский центр поддержки предпринимательства», Фонд содействия кредитованию малого и среднего предпринимательства Богучарского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включает 5 мероприятий.</w:t>
      </w:r>
      <w:r w:rsidRPr="0070053F">
        <w:rPr>
          <w:rFonts w:ascii="Times New Roman" w:eastAsia="Times New Roman" w:hAnsi="Times New Roman" w:cs="Times New Roman"/>
          <w:sz w:val="24"/>
          <w:szCs w:val="24"/>
          <w:lang w:eastAsia="ru-RU"/>
        </w:rPr>
        <w:br/>
        <w:t xml:space="preserve">Мероприятие 1.1.1Ведение раздела «Меры поддержки предпринимательства» на сайте администрации Богучарского муниципального района.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мероприятия: 2019 - 2025 годы.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Финансовые средства на реализацию мероприятия не предусмотрены.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Мероприятие 1.1.2Информационно-правовое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Срок реализации мероприятия: 2019 - 2025 годы.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Финансовые средства на реализацию мероприятия не предусмотрены.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Мероприятие 1.1.3. Мониторинг развития предпринимательства, выявление проблем и препятствий, сдерживающих развитие малого и среднего предпринимательства.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мероприятия: 2019 - 2025 годы.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Ожидаемые результаты: </w:t>
      </w:r>
    </w:p>
    <w:p w:rsidR="0070053F" w:rsidRPr="0070053F" w:rsidRDefault="0070053F" w:rsidP="0070053F">
      <w:pPr>
        <w:widowControl w:val="0"/>
        <w:numPr>
          <w:ilvl w:val="0"/>
          <w:numId w:val="16"/>
        </w:numPr>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70053F" w:rsidRPr="0070053F" w:rsidRDefault="0070053F" w:rsidP="0070053F">
      <w:pPr>
        <w:widowControl w:val="0"/>
        <w:numPr>
          <w:ilvl w:val="0"/>
          <w:numId w:val="16"/>
        </w:numPr>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70053F" w:rsidRPr="0070053F" w:rsidRDefault="0070053F" w:rsidP="0070053F">
      <w:pPr>
        <w:widowControl w:val="0"/>
        <w:numPr>
          <w:ilvl w:val="0"/>
          <w:numId w:val="16"/>
        </w:numPr>
        <w:tabs>
          <w:tab w:val="left" w:pos="567"/>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Финансовые средства на реализацию мероприятия не предусмотрены.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Мероприятие 1.1.4.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мероприятия: 2019 - 2025 годы.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Финансовые средства на реализацию мероприятия не предусмотрены.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Мероприятие 1.1.5.Проведение заседаний координационного совета по развитию малого предпринимательства Богучарского муниципального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мероприятия: 2019 - 2025 годы. Содержание мероприятия: подготовка и проведение заседаний координационного совета по развитию малого 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w:t>
      </w:r>
      <w:r w:rsidRPr="0070053F">
        <w:rPr>
          <w:rFonts w:ascii="Times New Roman" w:hAnsi="Times New Roman" w:cs="Times New Roman"/>
          <w:sz w:val="24"/>
          <w:szCs w:val="24"/>
        </w:rPr>
        <w:lastRenderedPageBreak/>
        <w:t xml:space="preserve">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Финансовые средства на реализацию мероприятия не предусмотрены.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Основное мероприятие 1.2.Финансовая поддержка субъектов малого и среднего предпринимательства.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основного мероприятия: 2019 - 2025 годы.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Исполнители: администрация Богучарского муниципального района, АНО «Богучарский центр поддержки предпринимательства», Фонд содействия кредитованию малого и среднего предпринимательства Богучарского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Ожидаемые результаты: расширение доступа субъектам малого и среднего предпринимательства 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70053F" w:rsidRPr="0070053F" w:rsidRDefault="0070053F" w:rsidP="0070053F">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Основное мероприятие включает 2 мероприятия.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Мероприятие 1.2.1. Развитие микрофинансирования.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основного мероприятия: 2019 - 2025 годы.Исполнители: АНО «Богучарский центр поддержки предпринимательства», Фонд содействия кредитованию малого и среднего предпринимательства Богучарского муниципального района Воронежской области.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 Фондом содействия кредитованию малого и среднего предпринимательства Богучарского муниципального района Воронежской области.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Ожидаемые результаты: доступность финансовых ресурсов.</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Мероприятие 1.2.2. Поддержка малого и среднего предпринимательства</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0053F">
        <w:rPr>
          <w:rFonts w:ascii="Times New Roman" w:eastAsia="Times New Roman" w:hAnsi="Times New Roman" w:cs="Times New Roman"/>
          <w:sz w:val="24"/>
          <w:szCs w:val="24"/>
        </w:rPr>
        <w:t>за счет средств отчислений от налога, взимаемого по упрощенной системе налогообложения, по нормативу 10%.</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Мероприятие 1.2.2.1. 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Ожидаемые результаты: снижение затрат по оборудованию,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Мероприятие 1.2.2.2.Предоставление грантов начинающим субъектам малого предпринимательства.</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Гранты начинающим субъектам малого предпринимательства - субсидии индивидуальным предпринимателям и юридическим лицам – производителям товаров, работ </w:t>
      </w:r>
      <w:r w:rsidRPr="0070053F">
        <w:rPr>
          <w:rFonts w:ascii="Times New Roman" w:eastAsia="Times New Roman" w:hAnsi="Times New Roman" w:cs="Times New Roman"/>
          <w:sz w:val="24"/>
          <w:szCs w:val="24"/>
          <w:lang w:eastAsia="ru-RU"/>
        </w:rPr>
        <w:lastRenderedPageBreak/>
        <w:t>услуг предоставляются на безвозмездной и безвозвратной основе на условиях долевого финансирования целевых расходов, связанных с началом предпринимательской деятельности по реализации бизнес-проекта: приобретение по безналичному расчету основных средств (за исключением легковых автотранспортных средств, объектов недвижимости), сырья и материалов для дальнейшей переработки или изготовления готовой продукции, арендную плату помещений при соблюдении следующих условий.</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rPr>
      </w:pPr>
      <w:r w:rsidRPr="0070053F">
        <w:rPr>
          <w:rFonts w:ascii="Times New Roman" w:hAnsi="Times New Roman" w:cs="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Мероприятие 1.2.2.3..Предоставление субсидий на развитие инфраструктуры поддержки предпринимательства.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Предоставление за счет средств бюджета Богучарского муниципального района субсидий АНО «Богучарский центр поддержки предпринимательства» и Фонду содействия кредитованию малого и среднего предпринимательства Богучарского муниципального района Воронежской области.</w:t>
      </w:r>
    </w:p>
    <w:p w:rsidR="0070053F" w:rsidRPr="0070053F" w:rsidRDefault="0070053F" w:rsidP="0070053F">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4. Основные меры муниципального и правового регулирования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Реализация мероприятий 1.2.2предусматривает наличие нормативных правовых документов.</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6. Финансовое обеспечение реализации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7. Анализ рисков реализации подпрограммы и описание мер управления рисками реализации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К рискам реализации подпрограммы следует отнести следующие:</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lastRenderedPageBreak/>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8. Оценка эффективности реализации подпрограммы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результате реализации мероприятий подпрограммы в 2019 - 2025 годах планируется достижение следующих показателей, характеризующих эффективность реализации подпрограммы:</w:t>
      </w:r>
    </w:p>
    <w:p w:rsidR="0070053F" w:rsidRPr="0070053F" w:rsidRDefault="0070053F" w:rsidP="0070053F">
      <w:pPr>
        <w:tabs>
          <w:tab w:val="left" w:pos="31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увеличение числа субъектов малого и среднего предпринимательства в расчете на 1000 человек населения с 32,9 в 2018 году до 35,2 к 2025 году;</w:t>
      </w:r>
    </w:p>
    <w:p w:rsidR="0070053F" w:rsidRPr="0070053F" w:rsidRDefault="0070053F" w:rsidP="0070053F">
      <w:pPr>
        <w:tabs>
          <w:tab w:val="left" w:pos="317"/>
        </w:tabs>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 увеличение оборота малых и средних предприятий на душу населения в 1,7 раза к 2025 году.</w:t>
      </w:r>
    </w:p>
    <w:p w:rsidR="0070053F" w:rsidRPr="0070053F" w:rsidRDefault="0070053F" w:rsidP="0070053F">
      <w:pPr>
        <w:tabs>
          <w:tab w:val="left" w:pos="851"/>
        </w:tabs>
        <w:adjustRightInd w:val="0"/>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2. «Управление муниципальным имуществом и</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земельными ресурсами» муниципальной программы</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«Экономическое развитие Богучарского муниципального района»</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Паспорт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p>
    <w:tbl>
      <w:tblPr>
        <w:tblW w:w="9923" w:type="dxa"/>
        <w:jc w:val="right"/>
        <w:tblLook w:val="00A0" w:firstRow="1" w:lastRow="0" w:firstColumn="1" w:lastColumn="0" w:noHBand="0" w:noVBand="0"/>
      </w:tblPr>
      <w:tblGrid>
        <w:gridCol w:w="2569"/>
        <w:gridCol w:w="7354"/>
      </w:tblGrid>
      <w:tr w:rsidR="0070053F" w:rsidRPr="0070053F" w:rsidTr="0070053F">
        <w:trPr>
          <w:trHeight w:val="563"/>
          <w:jc w:val="right"/>
        </w:trPr>
        <w:tc>
          <w:tcPr>
            <w:tcW w:w="3119"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экономике, управлению муниципальным имуществом и земельным отношениям администрации муниципального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tc>
      </w:tr>
      <w:tr w:rsidR="0070053F" w:rsidRPr="0070053F" w:rsidTr="0070053F">
        <w:trPr>
          <w:trHeight w:val="1057"/>
          <w:jc w:val="right"/>
        </w:trPr>
        <w:tc>
          <w:tcPr>
            <w:tcW w:w="3119" w:type="dxa"/>
            <w:tcBorders>
              <w:top w:val="nil"/>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hideMark/>
          </w:tcPr>
          <w:p w:rsidR="0070053F" w:rsidRPr="0070053F" w:rsidRDefault="0070053F" w:rsidP="0070053F">
            <w:pPr>
              <w:tabs>
                <w:tab w:val="left" w:pos="0"/>
              </w:tabs>
              <w:spacing w:after="0" w:line="240" w:lineRule="auto"/>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2.1. Общие вопросы управления муниципальной собственностью. </w:t>
            </w:r>
          </w:p>
          <w:p w:rsidR="0070053F" w:rsidRPr="0070053F" w:rsidRDefault="0070053F" w:rsidP="0070053F">
            <w:pPr>
              <w:tabs>
                <w:tab w:val="left" w:pos="0"/>
              </w:tabs>
              <w:spacing w:after="0" w:line="240" w:lineRule="auto"/>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2.2. Управление земельными ресурсами. </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2.3. Работа с муниципальными учреждениями.</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2.4. Аренда муниципального имущества.</w:t>
            </w:r>
          </w:p>
        </w:tc>
      </w:tr>
      <w:tr w:rsidR="0070053F" w:rsidRPr="0070053F" w:rsidTr="0070053F">
        <w:trPr>
          <w:trHeight w:val="520"/>
          <w:jc w:val="right"/>
        </w:trPr>
        <w:tc>
          <w:tcPr>
            <w:tcW w:w="3119" w:type="dxa"/>
            <w:tcBorders>
              <w:top w:val="nil"/>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Цель подпрограммы </w:t>
            </w:r>
          </w:p>
        </w:tc>
        <w:tc>
          <w:tcPr>
            <w:tcW w:w="6804" w:type="dxa"/>
            <w:tcBorders>
              <w:top w:val="nil"/>
              <w:left w:val="nil"/>
              <w:bottom w:val="single" w:sz="4" w:space="0" w:color="auto"/>
              <w:right w:val="single" w:sz="4" w:space="0" w:color="auto"/>
            </w:tcBorders>
            <w:noWrap/>
            <w:hideMark/>
          </w:tcPr>
          <w:p w:rsidR="0070053F" w:rsidRPr="0070053F" w:rsidRDefault="0070053F" w:rsidP="0070053F">
            <w:pPr>
              <w:tabs>
                <w:tab w:val="left" w:pos="176"/>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Пополнение доходной части консолидированного бюджета Богучарского муниципального района Воронежской области.</w:t>
            </w:r>
          </w:p>
          <w:p w:rsidR="0070053F" w:rsidRPr="0070053F" w:rsidRDefault="0070053F" w:rsidP="0070053F">
            <w:pPr>
              <w:tabs>
                <w:tab w:val="left" w:pos="283"/>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Активизация использования муниципального имущества Богучарского муниципального района Воронежской области.</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эффективности управления земельными ресурсами Богучарского муниципального района Воронежской области.</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Оптимизация состава и структуры муниципальной собственности Богучарского муниципального района Воронежской области.</w:t>
            </w:r>
          </w:p>
        </w:tc>
      </w:tr>
      <w:tr w:rsidR="0070053F" w:rsidRPr="0070053F" w:rsidTr="0070053F">
        <w:trPr>
          <w:trHeight w:val="479"/>
          <w:jc w:val="right"/>
        </w:trPr>
        <w:tc>
          <w:tcPr>
            <w:tcW w:w="3119"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Задачи подпрограммы</w:t>
            </w:r>
          </w:p>
        </w:tc>
        <w:tc>
          <w:tcPr>
            <w:tcW w:w="6804" w:type="dxa"/>
            <w:tcBorders>
              <w:top w:val="single" w:sz="4" w:space="0" w:color="auto"/>
              <w:left w:val="nil"/>
              <w:bottom w:val="single" w:sz="4" w:space="0" w:color="auto"/>
              <w:right w:val="single" w:sz="4" w:space="0" w:color="auto"/>
            </w:tcBorders>
            <w:noWrap/>
            <w:hideMark/>
          </w:tcPr>
          <w:p w:rsidR="0070053F" w:rsidRPr="0070053F" w:rsidRDefault="0070053F" w:rsidP="0070053F">
            <w:pPr>
              <w:tabs>
                <w:tab w:val="left" w:pos="305"/>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Поступление неналоговых имущественных доходов в консолидированный бюджет Богучарского муниципального района Воронежской области.</w:t>
            </w:r>
          </w:p>
          <w:p w:rsidR="0070053F" w:rsidRPr="0070053F" w:rsidRDefault="0070053F" w:rsidP="0070053F">
            <w:pPr>
              <w:tabs>
                <w:tab w:val="left" w:pos="305"/>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70053F" w:rsidRPr="0070053F" w:rsidRDefault="0070053F" w:rsidP="0070053F">
            <w:pPr>
              <w:tabs>
                <w:tab w:val="left" w:pos="305"/>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Доля земельных участков, на которые зарегистрировано право собственности Богучарского муниципального района Воронежской области.</w:t>
            </w:r>
          </w:p>
        </w:tc>
      </w:tr>
      <w:tr w:rsidR="0070053F" w:rsidRPr="0070053F" w:rsidTr="0070053F">
        <w:trPr>
          <w:trHeight w:val="1125"/>
          <w:jc w:val="right"/>
        </w:trPr>
        <w:tc>
          <w:tcPr>
            <w:tcW w:w="3119"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Поступление неналоговых имущественных доходов, тыс.рублей.</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Регистрация права собственности Богучарского муниципального района на объекты недвижимого имущества, %.</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Регистрация права собственности Богучарского муниципального района на земельные участки, %.</w:t>
            </w:r>
          </w:p>
        </w:tc>
      </w:tr>
      <w:tr w:rsidR="0070053F" w:rsidRPr="0070053F" w:rsidTr="0070053F">
        <w:trPr>
          <w:trHeight w:val="289"/>
          <w:jc w:val="right"/>
        </w:trPr>
        <w:tc>
          <w:tcPr>
            <w:tcW w:w="3119"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2019-2025 годы </w:t>
            </w:r>
          </w:p>
        </w:tc>
      </w:tr>
      <w:tr w:rsidR="0070053F" w:rsidRPr="0070053F" w:rsidTr="0070053F">
        <w:trPr>
          <w:trHeight w:val="473"/>
          <w:jc w:val="right"/>
        </w:trPr>
        <w:tc>
          <w:tcPr>
            <w:tcW w:w="3119"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Объемы и источники финансирования подпрограммы</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 финансирования муниципальной программы составляет 36456,9 тыс. рублей, в том числе по уровням бюджетов и по годам реализации подпрограммы ,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996"/>
              <w:gridCol w:w="1581"/>
              <w:gridCol w:w="1273"/>
              <w:gridCol w:w="1104"/>
              <w:gridCol w:w="1299"/>
            </w:tblGrid>
            <w:tr w:rsidR="0070053F" w:rsidRPr="0070053F">
              <w:trPr>
                <w:trHeight w:val="192"/>
              </w:trPr>
              <w:tc>
                <w:tcPr>
                  <w:tcW w:w="925" w:type="dxa"/>
                  <w:vMerge w:val="restart"/>
                  <w:tcBorders>
                    <w:top w:val="single" w:sz="4" w:space="0" w:color="000000"/>
                    <w:left w:val="single" w:sz="4" w:space="0" w:color="000000"/>
                    <w:bottom w:val="single" w:sz="4" w:space="0" w:color="000000"/>
                    <w:right w:val="single" w:sz="4" w:space="0" w:color="000000"/>
                  </w:tcBorders>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912" w:type="dxa"/>
                  <w:vMerge w:val="restart"/>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4741" w:type="dxa"/>
                  <w:gridSpan w:val="4"/>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r>
            <w:tr w:rsidR="0070053F" w:rsidRPr="0070053F">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37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федеральный бюджет</w:t>
                  </w:r>
                </w:p>
              </w:tc>
              <w:tc>
                <w:tcPr>
                  <w:tcW w:w="111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областной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бюджет</w:t>
                  </w:r>
                </w:p>
              </w:tc>
              <w:tc>
                <w:tcPr>
                  <w:tcW w:w="112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местный бюджет</w:t>
                  </w:r>
                </w:p>
              </w:tc>
              <w:tc>
                <w:tcPr>
                  <w:tcW w:w="11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другие источники</w:t>
                  </w:r>
                </w:p>
              </w:tc>
            </w:tr>
            <w:tr w:rsidR="0070053F" w:rsidRPr="0070053F">
              <w:tc>
                <w:tcPr>
                  <w:tcW w:w="9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2019</w:t>
                  </w:r>
                </w:p>
              </w:tc>
              <w:tc>
                <w:tcPr>
                  <w:tcW w:w="91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5193,7</w:t>
                  </w:r>
                </w:p>
              </w:tc>
              <w:tc>
                <w:tcPr>
                  <w:tcW w:w="137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1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5196,7</w:t>
                  </w:r>
                </w:p>
              </w:tc>
              <w:tc>
                <w:tcPr>
                  <w:tcW w:w="11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2020</w:t>
                  </w:r>
                </w:p>
              </w:tc>
              <w:tc>
                <w:tcPr>
                  <w:tcW w:w="91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3202,0</w:t>
                  </w:r>
                </w:p>
              </w:tc>
              <w:tc>
                <w:tcPr>
                  <w:tcW w:w="137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1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3202,0</w:t>
                  </w:r>
                </w:p>
              </w:tc>
              <w:tc>
                <w:tcPr>
                  <w:tcW w:w="11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2021</w:t>
                  </w:r>
                </w:p>
              </w:tc>
              <w:tc>
                <w:tcPr>
                  <w:tcW w:w="91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137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1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11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2022</w:t>
                  </w:r>
                </w:p>
              </w:tc>
              <w:tc>
                <w:tcPr>
                  <w:tcW w:w="91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137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1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11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2023</w:t>
                  </w:r>
                </w:p>
              </w:tc>
              <w:tc>
                <w:tcPr>
                  <w:tcW w:w="91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5600,0</w:t>
                  </w:r>
                </w:p>
              </w:tc>
              <w:tc>
                <w:tcPr>
                  <w:tcW w:w="137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1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5600,0</w:t>
                  </w:r>
                </w:p>
              </w:tc>
              <w:tc>
                <w:tcPr>
                  <w:tcW w:w="11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2024</w:t>
                  </w:r>
                </w:p>
              </w:tc>
              <w:tc>
                <w:tcPr>
                  <w:tcW w:w="91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5650,0</w:t>
                  </w:r>
                </w:p>
              </w:tc>
              <w:tc>
                <w:tcPr>
                  <w:tcW w:w="137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1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5650,0</w:t>
                  </w:r>
                </w:p>
              </w:tc>
              <w:tc>
                <w:tcPr>
                  <w:tcW w:w="11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2025</w:t>
                  </w:r>
                </w:p>
              </w:tc>
              <w:tc>
                <w:tcPr>
                  <w:tcW w:w="91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5700,0</w:t>
                  </w:r>
                </w:p>
              </w:tc>
              <w:tc>
                <w:tcPr>
                  <w:tcW w:w="137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1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5700,0</w:t>
                  </w:r>
                </w:p>
              </w:tc>
              <w:tc>
                <w:tcPr>
                  <w:tcW w:w="11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91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340"/>
                      <w:tab w:val="center" w:pos="600"/>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36456,9</w:t>
                  </w:r>
                </w:p>
              </w:tc>
              <w:tc>
                <w:tcPr>
                  <w:tcW w:w="137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1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340"/>
                      <w:tab w:val="center" w:pos="600"/>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36456,9</w:t>
                  </w:r>
                </w:p>
              </w:tc>
              <w:tc>
                <w:tcPr>
                  <w:tcW w:w="112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bl>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tc>
      </w:tr>
      <w:tr w:rsidR="0070053F" w:rsidRPr="0070053F" w:rsidTr="0070053F">
        <w:trPr>
          <w:trHeight w:val="1500"/>
          <w:jc w:val="right"/>
        </w:trPr>
        <w:tc>
          <w:tcPr>
            <w:tcW w:w="3119"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Увеличение неналоговых доходов имущественных доходов в бюджет муниципального района к 2025 году до 89 млн руб.</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Регистрация права собственности Богучарского муниципального района на объекты недвижимого имущества к 2025 году -100,0%.</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Регистрация права собственности Богучарского муниципального района на земельные участки к 2025 году – 100,0%.</w:t>
            </w:r>
          </w:p>
        </w:tc>
      </w:tr>
    </w:tbl>
    <w:p w:rsidR="0070053F" w:rsidRPr="0070053F" w:rsidRDefault="0070053F" w:rsidP="0070053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Раздел 1. Характеристика сферы реализации подпрограммы, описание основных проблем в указанной сфере и прогноз ее развития.</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Данная программа разработана в соответствии с Положением об управлении и распоряжении имуществом, находящимся в собственности Богучарского муниципального района, утвержденным решением Совета народных депутатов Богучарского муниципального района Воронежской области от 26.09.2015 № 268, Уставом Богучарского муниципального района Воронежской области.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lastRenderedPageBreak/>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70053F" w:rsidRPr="0070053F" w:rsidRDefault="0070053F" w:rsidP="0070053F">
      <w:pPr>
        <w:spacing w:after="0" w:line="240" w:lineRule="auto"/>
        <w:ind w:firstLine="709"/>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 xml:space="preserve">На праве оперативного управления муниципальное имущество находится в пользовании 45 муниципальных учреждений (таблица 2). </w:t>
      </w:r>
    </w:p>
    <w:p w:rsidR="0070053F" w:rsidRPr="0070053F" w:rsidRDefault="0070053F" w:rsidP="0070053F">
      <w:pPr>
        <w:spacing w:after="0" w:line="240" w:lineRule="auto"/>
        <w:ind w:firstLine="709"/>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Таблица 2</w:t>
      </w:r>
    </w:p>
    <w:tbl>
      <w:tblPr>
        <w:tblpPr w:leftFromText="180" w:rightFromText="180" w:vertAnchor="text" w:horzAnchor="margin" w:tblpXSpec="right"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8323"/>
      </w:tblGrid>
      <w:tr w:rsidR="0070053F" w:rsidRPr="0070053F" w:rsidTr="0070053F">
        <w:trPr>
          <w:trHeight w:val="338"/>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39 (86,7 %)</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z w:val="24"/>
                <w:szCs w:val="24"/>
                <w:lang w:eastAsia="ru-RU"/>
              </w:rPr>
              <w:t>Муниципальные казенные</w:t>
            </w:r>
            <w:r w:rsidRPr="0070053F">
              <w:rPr>
                <w:rFonts w:ascii="Times New Roman" w:eastAsia="Times New Roman" w:hAnsi="Times New Roman" w:cs="Times New Roman"/>
                <w:bCs/>
                <w:snapToGrid w:val="0"/>
                <w:sz w:val="24"/>
                <w:szCs w:val="24"/>
                <w:lang w:eastAsia="ru-RU"/>
              </w:rPr>
              <w:t xml:space="preserve"> учреждения образования: в т.ч.</w:t>
            </w:r>
          </w:p>
        </w:tc>
      </w:tr>
      <w:tr w:rsidR="0070053F" w:rsidRPr="0070053F" w:rsidTr="0070053F">
        <w:trPr>
          <w:trHeight w:val="158"/>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27</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школы</w:t>
            </w:r>
          </w:p>
        </w:tc>
      </w:tr>
      <w:tr w:rsidR="0070053F" w:rsidRPr="0070053F" w:rsidTr="0070053F">
        <w:trPr>
          <w:trHeight w:val="196"/>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8</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 xml:space="preserve">детские сады </w:t>
            </w:r>
          </w:p>
        </w:tc>
      </w:tr>
      <w:tr w:rsidR="0070053F" w:rsidRPr="0070053F" w:rsidTr="0070053F">
        <w:trPr>
          <w:trHeight w:val="196"/>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1</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МКОУ ДОД «Богучарская детско-юношеская спортивная школа»</w:t>
            </w:r>
          </w:p>
        </w:tc>
      </w:tr>
      <w:tr w:rsidR="0070053F" w:rsidRPr="0070053F" w:rsidTr="0070053F">
        <w:trPr>
          <w:trHeight w:val="330"/>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1</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МКОУ «Богучарский межшкольный учебный комбинат №1»</w:t>
            </w:r>
          </w:p>
        </w:tc>
      </w:tr>
      <w:tr w:rsidR="0070053F" w:rsidRPr="0070053F" w:rsidTr="0070053F">
        <w:trPr>
          <w:trHeight w:val="775"/>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1</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z w:val="24"/>
                <w:szCs w:val="24"/>
                <w:lang w:eastAsia="ru-RU"/>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70053F" w:rsidRPr="0070053F" w:rsidTr="0070053F">
        <w:trPr>
          <w:trHeight w:val="352"/>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1</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Муниципальное казенное учреждение «Отдел физической культуры и спорта Богучарского муниципального района Воронежской области»</w:t>
            </w:r>
          </w:p>
        </w:tc>
      </w:tr>
      <w:tr w:rsidR="0070053F" w:rsidRPr="0070053F" w:rsidTr="0070053F">
        <w:trPr>
          <w:trHeight w:val="457"/>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1 (2,2 %)</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Муниципальное казенное учреждение «Управление сельского хозяйства» Богучарского муниципального района</w:t>
            </w:r>
          </w:p>
        </w:tc>
      </w:tr>
      <w:tr w:rsidR="0070053F" w:rsidRPr="0070053F" w:rsidTr="0070053F">
        <w:trPr>
          <w:trHeight w:val="353"/>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4 (8,9 %)</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z w:val="24"/>
                <w:szCs w:val="24"/>
                <w:lang w:eastAsia="ru-RU"/>
              </w:rPr>
              <w:t>Муниципальные казенные</w:t>
            </w:r>
            <w:r w:rsidRPr="0070053F">
              <w:rPr>
                <w:rFonts w:ascii="Times New Roman" w:eastAsia="Times New Roman" w:hAnsi="Times New Roman" w:cs="Times New Roman"/>
                <w:bCs/>
                <w:snapToGrid w:val="0"/>
                <w:sz w:val="24"/>
                <w:szCs w:val="24"/>
                <w:lang w:eastAsia="ru-RU"/>
              </w:rPr>
              <w:t xml:space="preserve"> учреждения культуры</w:t>
            </w:r>
          </w:p>
        </w:tc>
      </w:tr>
      <w:tr w:rsidR="0070053F" w:rsidRPr="0070053F" w:rsidTr="0070053F">
        <w:trPr>
          <w:trHeight w:val="450"/>
        </w:trPr>
        <w:tc>
          <w:tcPr>
            <w:tcW w:w="166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1 (2,2 %)</w:t>
            </w:r>
          </w:p>
        </w:tc>
        <w:tc>
          <w:tcPr>
            <w:tcW w:w="832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МКУП «Богучаркоммунсервис»</w:t>
            </w:r>
          </w:p>
        </w:tc>
      </w:tr>
    </w:tbl>
    <w:p w:rsidR="0070053F" w:rsidRPr="0070053F" w:rsidRDefault="0070053F" w:rsidP="0070053F">
      <w:pPr>
        <w:keepLines/>
        <w:tabs>
          <w:tab w:val="left" w:pos="567"/>
        </w:tabs>
        <w:spacing w:after="0" w:line="240" w:lineRule="auto"/>
        <w:ind w:firstLine="709"/>
        <w:jc w:val="both"/>
        <w:rPr>
          <w:rFonts w:ascii="Times New Roman" w:eastAsia="Times New Roman" w:hAnsi="Times New Roman" w:cs="Times New Roman"/>
          <w:bCs/>
          <w:snapToGrid w:val="0"/>
          <w:sz w:val="24"/>
          <w:szCs w:val="24"/>
          <w:lang w:eastAsia="ru-RU"/>
        </w:rPr>
      </w:pPr>
    </w:p>
    <w:p w:rsidR="0070053F" w:rsidRPr="0070053F" w:rsidRDefault="0070053F" w:rsidP="0070053F">
      <w:pPr>
        <w:keepLines/>
        <w:tabs>
          <w:tab w:val="left" w:pos="567"/>
        </w:tabs>
        <w:spacing w:after="0" w:line="240" w:lineRule="auto"/>
        <w:ind w:firstLine="709"/>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 xml:space="preserve">Балансовая стоимость основных фондов муниципальных учреждений составила на 01.01.2018 года - 604 850,0 тысяч рублей. Целями управления имуществом муниципальных учреждений в 2019-2025 гг. является: определение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 </w:t>
      </w:r>
    </w:p>
    <w:p w:rsidR="0070053F" w:rsidRPr="0070053F" w:rsidRDefault="0070053F" w:rsidP="0070053F">
      <w:pPr>
        <w:keepLines/>
        <w:tabs>
          <w:tab w:val="left" w:pos="567"/>
        </w:tabs>
        <w:spacing w:after="0" w:line="240" w:lineRule="auto"/>
        <w:ind w:firstLine="709"/>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В целях коммерческого использования имущества по состоянию на 01.11.2018 года заключено 17 договоров аренды недвижимого муниципального имущества (из них по результатом торгов 14) общей площадью 1469,24 кв.м. Из них 35% площадей используется субъектами малого и среднего бизнеса, что способствует развитию негосударственного сектора экономики.</w:t>
      </w:r>
    </w:p>
    <w:p w:rsidR="0070053F" w:rsidRPr="0070053F" w:rsidRDefault="0070053F" w:rsidP="0070053F">
      <w:pPr>
        <w:keepLines/>
        <w:tabs>
          <w:tab w:val="left" w:pos="567"/>
        </w:tabs>
        <w:spacing w:after="0" w:line="240" w:lineRule="auto"/>
        <w:ind w:firstLine="709"/>
        <w:jc w:val="both"/>
        <w:rPr>
          <w:rFonts w:ascii="Times New Roman" w:eastAsia="Times New Roman" w:hAnsi="Times New Roman" w:cs="Times New Roman"/>
          <w:bCs/>
          <w:snapToGrid w:val="0"/>
          <w:sz w:val="24"/>
          <w:szCs w:val="24"/>
          <w:lang w:eastAsia="ru-RU"/>
        </w:rPr>
      </w:pPr>
      <w:r w:rsidRPr="0070053F">
        <w:rPr>
          <w:rFonts w:ascii="Times New Roman" w:eastAsia="Times New Roman" w:hAnsi="Times New Roman" w:cs="Times New Roman"/>
          <w:bCs/>
          <w:snapToGrid w:val="0"/>
          <w:sz w:val="24"/>
          <w:szCs w:val="24"/>
          <w:lang w:eastAsia="ru-RU"/>
        </w:rPr>
        <w:t>Доходы от сдачи в аренду муниципального имущества за 2017 год составили 3647 тыс. рублей, по состоянию на 01.11.2018 года составили 2221 тыс. рублей.</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По состоянию на 01.11.2018 года в районе имеется311 арендаторов земельных участков, площадь земельных участков, предоставленных в аренду составляет 24751 га.</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Поступления от арендной платы за землю за 2017 год составили 26221,0 тыс.руб., по состоянию на 01.11.2018 года составили 13589,1 тыс.руб.</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В 2017 году выкуплено 27 земельных участков, общей площадью 2071860 кв.м., доходы от продажи земельных участков за 2017 год составили 3878,5 тыс.руб. На 01.11.2018 выкуплено 15 земельных участков общей площадью 6162421 кв.м. Фактическое поступление по состоянию на 01.11.2018 года составило 1568,7 тыс.руб. Данный источник поступлений является непрогнозируемым, и доход по нему определяется наличием интереса со стороны землепользователя.</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Распоряжение земельными участками осуществляется также в направлениях:</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продажа земельных участков, на которых находятся объекты недвижимости;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lastRenderedPageBreak/>
        <w:t>- организации работы по межеванию земельных участков, обеспечению постановки их на государственный кадастровый учет;</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изъятие земельных участков для муниципальных нужд при необходимости.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Работа в 2019-2025 годах будет направлена на:</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Для достижения этих целей необходимы:</w:t>
      </w:r>
    </w:p>
    <w:p w:rsidR="0070053F" w:rsidRPr="0070053F" w:rsidRDefault="0070053F" w:rsidP="0070053F">
      <w:pPr>
        <w:tabs>
          <w:tab w:val="left" w:pos="284"/>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подготовка к приватизации не используемого муниципального имущества.</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Раздел 3. Характеристика мероприятий подпрограммы (таблица 3)</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Таблица 3.</w:t>
      </w:r>
    </w:p>
    <w:tbl>
      <w:tblPr>
        <w:tblpPr w:leftFromText="180" w:rightFromText="180" w:vertAnchor="text" w:horzAnchor="margin" w:tblpXSpec="right" w:tblpY="126"/>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5"/>
        <w:gridCol w:w="8814"/>
      </w:tblGrid>
      <w:tr w:rsidR="0070053F" w:rsidRPr="0070053F" w:rsidTr="0070053F">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п/п</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Наименование мероприятия</w:t>
            </w:r>
          </w:p>
        </w:tc>
      </w:tr>
      <w:tr w:rsidR="0070053F" w:rsidRPr="0070053F" w:rsidTr="0070053F">
        <w:trPr>
          <w:trHeight w:val="254"/>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3.1</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Общие вопросы управления</w:t>
            </w:r>
          </w:p>
        </w:tc>
      </w:tr>
      <w:tr w:rsidR="0070053F" w:rsidRPr="0070053F" w:rsidTr="0070053F">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3.1.1</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70053F" w:rsidRPr="0070053F" w:rsidTr="0070053F">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3.1.2</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Оказание методической помощи администрациям сельских поселений</w:t>
            </w:r>
          </w:p>
        </w:tc>
      </w:tr>
      <w:tr w:rsidR="0070053F" w:rsidRPr="0070053F" w:rsidTr="0070053F">
        <w:trPr>
          <w:trHeight w:val="253"/>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3.1.3</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Защита имущественных прав и законных интересов муниципального образования </w:t>
            </w:r>
          </w:p>
        </w:tc>
      </w:tr>
      <w:tr w:rsidR="0070053F" w:rsidRPr="0070053F" w:rsidTr="0070053F">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3.1.4</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70053F" w:rsidRPr="0070053F" w:rsidTr="0070053F">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3.1.5</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Ведение реестра муниципального имущества Богучарского муниципального района</w:t>
            </w:r>
          </w:p>
        </w:tc>
      </w:tr>
      <w:tr w:rsidR="0070053F" w:rsidRPr="0070053F" w:rsidTr="0070053F">
        <w:trPr>
          <w:trHeight w:val="361"/>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3.1.6</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Обеспечение проведения технической инвентаризации объектов недвижимого имущества и государственной регистрации прав</w:t>
            </w:r>
          </w:p>
        </w:tc>
      </w:tr>
      <w:tr w:rsidR="0070053F" w:rsidRPr="0070053F" w:rsidTr="0070053F">
        <w:trPr>
          <w:trHeight w:val="408"/>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3.1.7</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Повышение квалификации специалистов в сфере управления муниципальной собственностью </w:t>
            </w:r>
          </w:p>
        </w:tc>
      </w:tr>
      <w:tr w:rsidR="0070053F" w:rsidRPr="0070053F" w:rsidTr="0070053F">
        <w:trPr>
          <w:trHeight w:val="190"/>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3.2</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Управление земельными ресурсами</w:t>
            </w:r>
          </w:p>
        </w:tc>
      </w:tr>
      <w:tr w:rsidR="0070053F" w:rsidRPr="0070053F" w:rsidTr="0070053F">
        <w:trPr>
          <w:trHeight w:val="723"/>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3.2.1</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70053F" w:rsidRPr="0070053F" w:rsidTr="0070053F">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3.2.2</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70053F" w:rsidRPr="0070053F" w:rsidTr="0070053F">
        <w:trPr>
          <w:trHeight w:val="223"/>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3.2.3</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Создание реестра свободных земельных участков</w:t>
            </w:r>
          </w:p>
        </w:tc>
      </w:tr>
      <w:tr w:rsidR="0070053F" w:rsidRPr="0070053F" w:rsidTr="0070053F">
        <w:trPr>
          <w:trHeight w:val="723"/>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3.2.4</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70053F" w:rsidRPr="0070053F" w:rsidTr="0070053F">
        <w:trPr>
          <w:trHeight w:val="54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3.2.5</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70053F" w:rsidRPr="0070053F" w:rsidTr="0070053F">
        <w:trPr>
          <w:trHeight w:val="271"/>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3.2.6</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Разработка проектов нормативных правовых актов муниципального образования в сфере земельно-имущественных отношений </w:t>
            </w:r>
          </w:p>
        </w:tc>
      </w:tr>
      <w:tr w:rsidR="0070053F" w:rsidRPr="0070053F" w:rsidTr="0070053F">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3.2.7</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70053F" w:rsidRPr="0070053F" w:rsidTr="0070053F">
        <w:trPr>
          <w:trHeight w:val="718"/>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3.2.8</w:t>
            </w:r>
          </w:p>
        </w:tc>
        <w:tc>
          <w:tcPr>
            <w:tcW w:w="8814" w:type="dxa"/>
            <w:tcBorders>
              <w:top w:val="single" w:sz="4" w:space="0" w:color="000000"/>
              <w:left w:val="single" w:sz="4" w:space="0" w:color="000000"/>
              <w:bottom w:val="single" w:sz="4" w:space="0" w:color="000000"/>
              <w:right w:val="single" w:sz="4" w:space="0" w:color="000000"/>
            </w:tcBorders>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Организация работ по межеванию земельных участков и постановки их на кадастровый учет</w:t>
            </w:r>
          </w:p>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p>
        </w:tc>
      </w:tr>
      <w:tr w:rsidR="0070053F" w:rsidRPr="0070053F" w:rsidTr="0070053F">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3.2.9</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Организация и проведение торгов при продаже земельных участков из муниципальной собственности </w:t>
            </w:r>
          </w:p>
        </w:tc>
      </w:tr>
      <w:tr w:rsidR="0070053F" w:rsidRPr="0070053F" w:rsidTr="0070053F">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3.2.10</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Организация работ по заключению и перезаключению договоров аренды земельных участков </w:t>
            </w:r>
          </w:p>
        </w:tc>
      </w:tr>
      <w:tr w:rsidR="0070053F" w:rsidRPr="0070053F" w:rsidTr="0070053F">
        <w:trPr>
          <w:trHeight w:val="299"/>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3.2.11</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Ведение реестра договоров аренды земельных участков </w:t>
            </w:r>
          </w:p>
        </w:tc>
      </w:tr>
      <w:tr w:rsidR="0070053F" w:rsidRPr="0070053F" w:rsidTr="0070053F">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3.2.12</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Ведение претензионно-исковой работы с целью взыскания задолженности по арендной плате за землю </w:t>
            </w:r>
          </w:p>
        </w:tc>
      </w:tr>
      <w:tr w:rsidR="0070053F" w:rsidRPr="0070053F" w:rsidTr="0070053F">
        <w:trPr>
          <w:trHeight w:val="187"/>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3.2.13</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Контроль за поступлением в местный бюджет средств от арендной платы за землю </w:t>
            </w:r>
          </w:p>
        </w:tc>
      </w:tr>
      <w:tr w:rsidR="0070053F" w:rsidRPr="0070053F" w:rsidTr="0070053F">
        <w:trPr>
          <w:trHeight w:val="259"/>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3.3</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Работа с муниципальными учреждениями</w:t>
            </w:r>
          </w:p>
        </w:tc>
      </w:tr>
      <w:tr w:rsidR="0070053F" w:rsidRPr="0070053F" w:rsidTr="0070053F">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3.3.1</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Проведение проверок эффективности использования муниципального имущества учреждениями </w:t>
            </w:r>
          </w:p>
        </w:tc>
      </w:tr>
      <w:tr w:rsidR="0070053F" w:rsidRPr="0070053F" w:rsidTr="0070053F">
        <w:trPr>
          <w:trHeight w:val="48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3.3.2</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70053F" w:rsidRPr="0070053F" w:rsidTr="0070053F">
        <w:trPr>
          <w:trHeight w:val="293"/>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3.4</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Аренда муниципального имущества</w:t>
            </w:r>
          </w:p>
        </w:tc>
      </w:tr>
      <w:tr w:rsidR="0070053F" w:rsidRPr="0070053F" w:rsidTr="0070053F">
        <w:trPr>
          <w:trHeight w:val="24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3.4.1</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Своевременное переоформление договоров аренды</w:t>
            </w:r>
          </w:p>
        </w:tc>
      </w:tr>
      <w:tr w:rsidR="0070053F" w:rsidRPr="0070053F" w:rsidTr="0070053F">
        <w:trPr>
          <w:trHeight w:val="60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3.4.2</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70053F" w:rsidRPr="0070053F" w:rsidTr="0070053F">
        <w:trPr>
          <w:trHeight w:val="60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3.4.3</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Работа по увеличению числа объектов для предоставления их в аренду путем выявления неиспользуемых площадей </w:t>
            </w:r>
          </w:p>
        </w:tc>
      </w:tr>
      <w:tr w:rsidR="0070053F" w:rsidRPr="0070053F" w:rsidTr="0070053F">
        <w:trPr>
          <w:trHeight w:val="440"/>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3.4.4</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Организация и проведение торгов и конкурсов по предоставлению в аренду муниципальной собственности </w:t>
            </w:r>
          </w:p>
        </w:tc>
      </w:tr>
      <w:tr w:rsidR="0070053F" w:rsidRPr="0070053F" w:rsidTr="0070053F">
        <w:trPr>
          <w:trHeight w:val="602"/>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3.4.5</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tc>
      </w:tr>
      <w:tr w:rsidR="0070053F" w:rsidRPr="0070053F" w:rsidTr="0070053F">
        <w:trPr>
          <w:trHeight w:val="243"/>
        </w:trPr>
        <w:tc>
          <w:tcPr>
            <w:tcW w:w="99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3.4.6</w:t>
            </w:r>
          </w:p>
        </w:tc>
        <w:tc>
          <w:tcPr>
            <w:tcW w:w="881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Ведение реестра договоров аренды муниципального имущества</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4. Основные меры муниципального и правового регулирования подпрограммы.</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Основные документы правового регулирования подпрограммы:</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1. Решение Совета народных депутатов от 26.09.2015 № 268 «Об утверждении положения об управлении и распоряжении имуществом, находящимся в собственности Богучарского муниципального района».</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 Устав Богучарского муниципального района Воронежской области.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Раздел 5. Информация об участии общественных, научных и иных организаций,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 также внебюджетных фондов и физических лиц в реализации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70053F" w:rsidRPr="0070053F" w:rsidRDefault="0070053F" w:rsidP="0070053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70053F" w:rsidRPr="0070053F" w:rsidRDefault="0070053F" w:rsidP="0070053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Раздел 6. Финансовое обеспечение реализации подпрограммы (таблица 4).</w:t>
      </w:r>
    </w:p>
    <w:p w:rsidR="0070053F" w:rsidRPr="0070053F" w:rsidRDefault="0070053F" w:rsidP="0070053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70053F" w:rsidRPr="0070053F" w:rsidRDefault="0070053F" w:rsidP="0070053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Таблица 4.</w:t>
      </w: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2"/>
        <w:gridCol w:w="805"/>
        <w:gridCol w:w="805"/>
        <w:gridCol w:w="816"/>
        <w:gridCol w:w="816"/>
        <w:gridCol w:w="816"/>
        <w:gridCol w:w="816"/>
        <w:gridCol w:w="977"/>
      </w:tblGrid>
      <w:tr w:rsidR="0070053F" w:rsidRPr="0070053F" w:rsidTr="0070053F">
        <w:trPr>
          <w:trHeight w:val="263"/>
          <w:jc w:val="right"/>
        </w:trPr>
        <w:tc>
          <w:tcPr>
            <w:tcW w:w="4072" w:type="dxa"/>
            <w:tcBorders>
              <w:top w:val="single" w:sz="4" w:space="0" w:color="000000"/>
              <w:left w:val="single" w:sz="4" w:space="0" w:color="000000"/>
              <w:bottom w:val="single" w:sz="4" w:space="0" w:color="000000"/>
              <w:right w:val="single" w:sz="4" w:space="0" w:color="000000"/>
            </w:tcBorders>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tc>
        <w:tc>
          <w:tcPr>
            <w:tcW w:w="80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w:t>
            </w:r>
          </w:p>
        </w:tc>
        <w:tc>
          <w:tcPr>
            <w:tcW w:w="80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2020</w:t>
            </w:r>
          </w:p>
        </w:tc>
        <w:tc>
          <w:tcPr>
            <w:tcW w:w="8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2021</w:t>
            </w:r>
          </w:p>
        </w:tc>
        <w:tc>
          <w:tcPr>
            <w:tcW w:w="8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2022</w:t>
            </w:r>
          </w:p>
        </w:tc>
        <w:tc>
          <w:tcPr>
            <w:tcW w:w="8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2023</w:t>
            </w:r>
          </w:p>
        </w:tc>
        <w:tc>
          <w:tcPr>
            <w:tcW w:w="8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2024</w:t>
            </w:r>
          </w:p>
        </w:tc>
        <w:tc>
          <w:tcPr>
            <w:tcW w:w="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2025</w:t>
            </w:r>
          </w:p>
        </w:tc>
      </w:tr>
      <w:tr w:rsidR="0070053F" w:rsidRPr="0070053F" w:rsidTr="0070053F">
        <w:trPr>
          <w:trHeight w:val="691"/>
          <w:jc w:val="right"/>
        </w:trPr>
        <w:tc>
          <w:tcPr>
            <w:tcW w:w="407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Расходы на управление имуществом Богучарского муниципального района, (тыс.рублей)</w:t>
            </w:r>
          </w:p>
        </w:tc>
        <w:tc>
          <w:tcPr>
            <w:tcW w:w="80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5193,7</w:t>
            </w:r>
          </w:p>
        </w:tc>
        <w:tc>
          <w:tcPr>
            <w:tcW w:w="80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3202,0</w:t>
            </w:r>
          </w:p>
        </w:tc>
        <w:tc>
          <w:tcPr>
            <w:tcW w:w="8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8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8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5600,0</w:t>
            </w:r>
          </w:p>
        </w:tc>
        <w:tc>
          <w:tcPr>
            <w:tcW w:w="8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5650,0</w:t>
            </w:r>
          </w:p>
        </w:tc>
        <w:tc>
          <w:tcPr>
            <w:tcW w:w="97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5700,0</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Расходы на управление имуществом Богучарского муниципального района сформированы исходя из следующих затрат:</w:t>
      </w:r>
    </w:p>
    <w:p w:rsidR="0070053F" w:rsidRPr="0070053F" w:rsidRDefault="0070053F" w:rsidP="0070053F">
      <w:pPr>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 оплату услуг по проведению независимой оценки размера арендной платы, рыночной стоимости муниципального имущества;</w:t>
      </w:r>
    </w:p>
    <w:p w:rsidR="0070053F" w:rsidRPr="0070053F" w:rsidRDefault="0070053F" w:rsidP="0070053F">
      <w:pPr>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 оплату работ по технической паспортизации муниципального недвижимого имущества;</w:t>
      </w:r>
    </w:p>
    <w:p w:rsidR="0070053F" w:rsidRPr="0070053F" w:rsidRDefault="0070053F" w:rsidP="0070053F">
      <w:pPr>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p>
    <w:p w:rsidR="0070053F" w:rsidRPr="0070053F" w:rsidRDefault="0070053F" w:rsidP="0070053F">
      <w:pPr>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 организацию учета муниципального имущества района и проведение его инвентаризации;</w:t>
      </w:r>
    </w:p>
    <w:p w:rsidR="0070053F" w:rsidRPr="0070053F" w:rsidRDefault="0070053F" w:rsidP="0070053F">
      <w:pPr>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 оплату объявлений в средствах массовой информации;</w:t>
      </w:r>
    </w:p>
    <w:p w:rsidR="0070053F" w:rsidRPr="0070053F" w:rsidRDefault="0070053F" w:rsidP="0070053F">
      <w:pPr>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 проведение землеустроительных работ, в том числе на постановку земельных участков на государственный кадастровый учет;</w:t>
      </w:r>
    </w:p>
    <w:p w:rsidR="0070053F" w:rsidRPr="0070053F" w:rsidRDefault="0070053F" w:rsidP="0070053F">
      <w:pPr>
        <w:numPr>
          <w:ilvl w:val="2"/>
          <w:numId w:val="17"/>
        </w:numPr>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других затрат, связанных с процессом управления муниципальным имуществом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Раздел 7. Анализ рисков реализации подпрограммы и описаниемер управления рисками реализации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Риски реализации подпрограммы, а также соответствующие меры по управлению данными рисками (таблица 5):</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Таблица 5.</w:t>
      </w:r>
    </w:p>
    <w:tbl>
      <w:tblPr>
        <w:tblW w:w="98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344"/>
      </w:tblGrid>
      <w:tr w:rsidR="0070053F" w:rsidRPr="0070053F" w:rsidTr="0070053F">
        <w:trPr>
          <w:trHeight w:val="185"/>
          <w:jc w:val="right"/>
        </w:trPr>
        <w:tc>
          <w:tcPr>
            <w:tcW w:w="3545" w:type="dxa"/>
            <w:tcBorders>
              <w:top w:val="single" w:sz="4" w:space="0" w:color="000000"/>
              <w:left w:val="single" w:sz="4" w:space="0" w:color="000000"/>
              <w:bottom w:val="single" w:sz="4" w:space="0" w:color="000000"/>
              <w:right w:val="single" w:sz="4" w:space="0" w:color="000000"/>
            </w:tcBorders>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Вид риска</w:t>
            </w:r>
          </w:p>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p>
        </w:tc>
        <w:tc>
          <w:tcPr>
            <w:tcW w:w="634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Меры по управлению рисками</w:t>
            </w:r>
          </w:p>
        </w:tc>
      </w:tr>
      <w:tr w:rsidR="0070053F" w:rsidRPr="0070053F" w:rsidTr="0070053F">
        <w:trPr>
          <w:jc w:val="right"/>
        </w:trPr>
        <w:tc>
          <w:tcPr>
            <w:tcW w:w="35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3544"/>
              </w:tabs>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xml:space="preserve">Отсутствие финансирования либо финансирование в недостаточном объеме мероприятий подпрограммы </w:t>
            </w:r>
          </w:p>
        </w:tc>
        <w:tc>
          <w:tcPr>
            <w:tcW w:w="634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Определение приоритетных направлений реализации подпрограммы, оперативное внесение соответствующих корректировок в подпрограмму</w:t>
            </w:r>
          </w:p>
        </w:tc>
      </w:tr>
      <w:tr w:rsidR="0070053F" w:rsidRPr="0070053F" w:rsidTr="0070053F">
        <w:trPr>
          <w:jc w:val="right"/>
        </w:trPr>
        <w:tc>
          <w:tcPr>
            <w:tcW w:w="35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xml:space="preserve">Возможное изменение федерального и регионального законодательства </w:t>
            </w:r>
          </w:p>
        </w:tc>
        <w:tc>
          <w:tcPr>
            <w:tcW w:w="634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Раздел 8. Оценка эффективности реализации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результате реализации подпрограммы устанавливаются следующие плановые задания на 2019 – 2025 годы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8.1. Поступление неналоговых имущественных доходов в районный бюджет представлено в таблице 6.</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Таблица 6.</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(тыс. рублей)</w:t>
      </w: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851"/>
        <w:gridCol w:w="850"/>
        <w:gridCol w:w="851"/>
        <w:gridCol w:w="850"/>
        <w:gridCol w:w="851"/>
        <w:gridCol w:w="850"/>
        <w:gridCol w:w="992"/>
      </w:tblGrid>
      <w:tr w:rsidR="0070053F" w:rsidRPr="0070053F" w:rsidTr="0070053F">
        <w:trPr>
          <w:trHeight w:val="434"/>
          <w:jc w:val="right"/>
        </w:trPr>
        <w:tc>
          <w:tcPr>
            <w:tcW w:w="38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Наименование показателя</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2020</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2021</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2022</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2023</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2024</w:t>
            </w:r>
          </w:p>
        </w:tc>
        <w:tc>
          <w:tcPr>
            <w:tcW w:w="99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2025</w:t>
            </w:r>
          </w:p>
        </w:tc>
      </w:tr>
      <w:tr w:rsidR="0070053F" w:rsidRPr="0070053F" w:rsidTr="0070053F">
        <w:trPr>
          <w:trHeight w:val="520"/>
          <w:jc w:val="right"/>
        </w:trPr>
        <w:tc>
          <w:tcPr>
            <w:tcW w:w="38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Доходы от сдачи в аренду имущества </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2420</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2492</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2566</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2650</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2700</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2750</w:t>
            </w:r>
          </w:p>
        </w:tc>
        <w:tc>
          <w:tcPr>
            <w:tcW w:w="99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2800</w:t>
            </w:r>
          </w:p>
        </w:tc>
      </w:tr>
      <w:tr w:rsidR="0070053F" w:rsidRPr="0070053F" w:rsidTr="0070053F">
        <w:trPr>
          <w:trHeight w:val="378"/>
          <w:jc w:val="right"/>
        </w:trPr>
        <w:tc>
          <w:tcPr>
            <w:tcW w:w="38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Поступления от продажи муниципального имущества</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99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r>
      <w:tr w:rsidR="0070053F" w:rsidRPr="0070053F" w:rsidTr="0070053F">
        <w:trPr>
          <w:trHeight w:val="378"/>
          <w:jc w:val="right"/>
        </w:trPr>
        <w:tc>
          <w:tcPr>
            <w:tcW w:w="38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Арендная плата за земли сельскохозяйственного и не сельскохозяйственного назначения </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26143</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26143</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26143</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26700</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26800</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26900</w:t>
            </w:r>
          </w:p>
        </w:tc>
        <w:tc>
          <w:tcPr>
            <w:tcW w:w="99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27000</w:t>
            </w:r>
          </w:p>
        </w:tc>
      </w:tr>
      <w:tr w:rsidR="0070053F" w:rsidRPr="0070053F" w:rsidTr="0070053F">
        <w:trPr>
          <w:trHeight w:val="378"/>
          <w:jc w:val="right"/>
        </w:trPr>
        <w:tc>
          <w:tcPr>
            <w:tcW w:w="38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Поступления от продажи земельных участков сельскохозяйственного и не сельскохозяйственного назначения</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200</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200</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200</w:t>
            </w:r>
          </w:p>
        </w:tc>
        <w:tc>
          <w:tcPr>
            <w:tcW w:w="99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200</w:t>
            </w:r>
          </w:p>
        </w:tc>
      </w:tr>
      <w:tr w:rsidR="0070053F" w:rsidRPr="0070053F" w:rsidTr="0070053F">
        <w:trPr>
          <w:trHeight w:val="378"/>
          <w:jc w:val="right"/>
        </w:trPr>
        <w:tc>
          <w:tcPr>
            <w:tcW w:w="382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Поступления от размещения рекламных конструкций</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265</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265</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315</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152</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168</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182</w:t>
            </w:r>
          </w:p>
        </w:tc>
        <w:tc>
          <w:tcPr>
            <w:tcW w:w="99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190</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 (таблица 7).</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851"/>
        <w:gridCol w:w="709"/>
        <w:gridCol w:w="708"/>
        <w:gridCol w:w="709"/>
        <w:gridCol w:w="851"/>
        <w:gridCol w:w="850"/>
        <w:gridCol w:w="992"/>
      </w:tblGrid>
      <w:tr w:rsidR="0070053F" w:rsidRPr="0070053F" w:rsidTr="0070053F">
        <w:trPr>
          <w:trHeight w:val="520"/>
          <w:jc w:val="right"/>
        </w:trPr>
        <w:tc>
          <w:tcPr>
            <w:tcW w:w="425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Наименование показателя</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w:t>
            </w:r>
          </w:p>
        </w:tc>
        <w:tc>
          <w:tcPr>
            <w:tcW w:w="70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2020</w:t>
            </w:r>
          </w:p>
        </w:tc>
        <w:tc>
          <w:tcPr>
            <w:tcW w:w="70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2021</w:t>
            </w:r>
          </w:p>
        </w:tc>
        <w:tc>
          <w:tcPr>
            <w:tcW w:w="70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2022</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2023</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2024</w:t>
            </w:r>
          </w:p>
        </w:tc>
        <w:tc>
          <w:tcPr>
            <w:tcW w:w="99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2025</w:t>
            </w:r>
          </w:p>
        </w:tc>
      </w:tr>
      <w:tr w:rsidR="0070053F" w:rsidRPr="0070053F" w:rsidTr="0070053F">
        <w:trPr>
          <w:trHeight w:val="378"/>
          <w:jc w:val="right"/>
        </w:trPr>
        <w:tc>
          <w:tcPr>
            <w:tcW w:w="425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Регистрация права собственности Богучарского муниципального района </w:t>
            </w:r>
            <w:r w:rsidRPr="0070053F">
              <w:rPr>
                <w:rFonts w:ascii="Times New Roman" w:eastAsia="Times New Roman" w:hAnsi="Times New Roman" w:cs="Times New Roman"/>
                <w:sz w:val="24"/>
                <w:szCs w:val="24"/>
                <w:lang w:eastAsia="ru-RU"/>
              </w:rPr>
              <w:lastRenderedPageBreak/>
              <w:t>на объекты недвижимого имущества (%)</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65</w:t>
            </w:r>
          </w:p>
        </w:tc>
        <w:tc>
          <w:tcPr>
            <w:tcW w:w="70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70</w:t>
            </w:r>
          </w:p>
        </w:tc>
        <w:tc>
          <w:tcPr>
            <w:tcW w:w="70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75</w:t>
            </w:r>
          </w:p>
        </w:tc>
        <w:tc>
          <w:tcPr>
            <w:tcW w:w="70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w:t>
            </w:r>
          </w:p>
        </w:tc>
        <w:tc>
          <w:tcPr>
            <w:tcW w:w="85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85</w:t>
            </w:r>
          </w:p>
        </w:tc>
        <w:tc>
          <w:tcPr>
            <w:tcW w:w="8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90</w:t>
            </w:r>
          </w:p>
        </w:tc>
        <w:tc>
          <w:tcPr>
            <w:tcW w:w="99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 представлена в таблице 8.</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Таблица 8.</w:t>
      </w: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0"/>
        <w:gridCol w:w="845"/>
        <w:gridCol w:w="704"/>
        <w:gridCol w:w="703"/>
        <w:gridCol w:w="704"/>
        <w:gridCol w:w="845"/>
        <w:gridCol w:w="844"/>
        <w:gridCol w:w="1034"/>
      </w:tblGrid>
      <w:tr w:rsidR="0070053F" w:rsidRPr="0070053F" w:rsidTr="0070053F">
        <w:trPr>
          <w:trHeight w:val="520"/>
          <w:jc w:val="right"/>
        </w:trPr>
        <w:tc>
          <w:tcPr>
            <w:tcW w:w="421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Наименование показателя</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w:t>
            </w:r>
          </w:p>
        </w:tc>
        <w:tc>
          <w:tcPr>
            <w:tcW w:w="70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2020</w:t>
            </w:r>
          </w:p>
        </w:tc>
        <w:tc>
          <w:tcPr>
            <w:tcW w:w="70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2021</w:t>
            </w:r>
          </w:p>
        </w:tc>
        <w:tc>
          <w:tcPr>
            <w:tcW w:w="70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2022</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2023</w:t>
            </w:r>
          </w:p>
        </w:tc>
        <w:tc>
          <w:tcPr>
            <w:tcW w:w="84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2024</w:t>
            </w:r>
          </w:p>
        </w:tc>
        <w:tc>
          <w:tcPr>
            <w:tcW w:w="10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2025</w:t>
            </w:r>
          </w:p>
        </w:tc>
      </w:tr>
      <w:tr w:rsidR="0070053F" w:rsidRPr="0070053F" w:rsidTr="0070053F">
        <w:trPr>
          <w:trHeight w:val="378"/>
          <w:jc w:val="right"/>
        </w:trPr>
        <w:tc>
          <w:tcPr>
            <w:tcW w:w="421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Регистрация права собственности Богучарского муниципального района на земельные участки (%)</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65</w:t>
            </w:r>
          </w:p>
        </w:tc>
        <w:tc>
          <w:tcPr>
            <w:tcW w:w="70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70</w:t>
            </w:r>
          </w:p>
        </w:tc>
        <w:tc>
          <w:tcPr>
            <w:tcW w:w="70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75</w:t>
            </w:r>
          </w:p>
        </w:tc>
        <w:tc>
          <w:tcPr>
            <w:tcW w:w="70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85</w:t>
            </w:r>
          </w:p>
        </w:tc>
        <w:tc>
          <w:tcPr>
            <w:tcW w:w="84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90</w:t>
            </w:r>
          </w:p>
        </w:tc>
        <w:tc>
          <w:tcPr>
            <w:tcW w:w="10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3.</w:t>
      </w:r>
    </w:p>
    <w:p w:rsidR="0070053F" w:rsidRPr="0070053F" w:rsidRDefault="0070053F" w:rsidP="0070053F">
      <w:pPr>
        <w:spacing w:after="0" w:line="240" w:lineRule="auto"/>
        <w:ind w:firstLine="709"/>
        <w:jc w:val="center"/>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sz w:val="24"/>
          <w:szCs w:val="24"/>
          <w:lang w:eastAsia="ru-RU"/>
        </w:rPr>
        <w:t>«</w:t>
      </w:r>
      <w:r w:rsidRPr="0070053F">
        <w:rPr>
          <w:rFonts w:ascii="Times New Roman" w:eastAsia="Times New Roman" w:hAnsi="Times New Roman" w:cs="Times New Roman"/>
          <w:bCs/>
          <w:sz w:val="24"/>
          <w:szCs w:val="24"/>
          <w:lang w:eastAsia="ru-RU"/>
        </w:rPr>
        <w:t>Обеспечение доступным и комфортным жильем</w:t>
      </w:r>
    </w:p>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bCs/>
          <w:sz w:val="24"/>
          <w:szCs w:val="24"/>
          <w:lang w:eastAsia="ru-RU"/>
        </w:rPr>
        <w:t>населения района</w:t>
      </w:r>
      <w:r w:rsidRPr="0070053F">
        <w:rPr>
          <w:rFonts w:ascii="Times New Roman" w:eastAsia="Times New Roman" w:hAnsi="Times New Roman" w:cs="Times New Roman"/>
          <w:sz w:val="24"/>
          <w:szCs w:val="24"/>
          <w:lang w:eastAsia="ru-RU"/>
        </w:rPr>
        <w:t>»муниципальной программы</w:t>
      </w:r>
    </w:p>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«Экономическое развитие Богучарского муниципального района»</w:t>
      </w:r>
    </w:p>
    <w:p w:rsidR="0070053F" w:rsidRPr="0070053F" w:rsidRDefault="0070053F" w:rsidP="0070053F">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70053F" w:rsidRPr="0070053F" w:rsidRDefault="0070053F" w:rsidP="0070053F">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70053F">
        <w:rPr>
          <w:rFonts w:ascii="Times New Roman" w:hAnsi="Times New Roman" w:cs="Times New Roman"/>
        </w:rPr>
        <w:t>Паспорт подпрограммы</w:t>
      </w:r>
    </w:p>
    <w:tbl>
      <w:tblPr>
        <w:tblpPr w:leftFromText="180" w:rightFromText="180" w:vertAnchor="page" w:horzAnchor="margin" w:tblpX="-102" w:tblpY="138"/>
        <w:tblW w:w="0" w:type="dxa"/>
        <w:tblLayout w:type="fixed"/>
        <w:tblLook w:val="04A0" w:firstRow="1" w:lastRow="0" w:firstColumn="1" w:lastColumn="0" w:noHBand="0" w:noVBand="1"/>
      </w:tblPr>
      <w:tblGrid>
        <w:gridCol w:w="9889"/>
      </w:tblGrid>
      <w:tr w:rsidR="0070053F" w:rsidRPr="0070053F" w:rsidTr="0070053F">
        <w:trPr>
          <w:trHeight w:val="375"/>
        </w:trPr>
        <w:tc>
          <w:tcPr>
            <w:tcW w:w="9889" w:type="dxa"/>
            <w:noWrap/>
            <w:vAlign w:val="center"/>
            <w:hideMark/>
          </w:tcPr>
          <w:tbl>
            <w:tblPr>
              <w:tblpPr w:leftFromText="180" w:rightFromText="180" w:vertAnchor="page" w:horzAnchor="margin" w:tblpX="-1846" w:tblpY="966"/>
              <w:tblW w:w="0" w:type="dxa"/>
              <w:tblLayout w:type="fixed"/>
              <w:tblLook w:val="04A0" w:firstRow="1" w:lastRow="0" w:firstColumn="1" w:lastColumn="0" w:noHBand="0" w:noVBand="1"/>
            </w:tblPr>
            <w:tblGrid>
              <w:gridCol w:w="9639"/>
            </w:tblGrid>
            <w:tr w:rsidR="0070053F" w:rsidRPr="0070053F">
              <w:trPr>
                <w:trHeight w:val="375"/>
              </w:trPr>
              <w:tc>
                <w:tcPr>
                  <w:tcW w:w="9639" w:type="dxa"/>
                  <w:noWrap/>
                  <w:vAlign w:val="center"/>
                </w:tcPr>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Таблица 7</w:t>
                  </w:r>
                </w:p>
              </w:tc>
            </w:tr>
          </w:tbl>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p>
        </w:tc>
      </w:tr>
    </w:tbl>
    <w:p w:rsidR="0070053F" w:rsidRPr="0070053F" w:rsidRDefault="0070053F" w:rsidP="0070053F">
      <w:pPr>
        <w:spacing w:after="0" w:line="240" w:lineRule="auto"/>
        <w:ind w:firstLine="567"/>
        <w:jc w:val="both"/>
        <w:rPr>
          <w:rFonts w:ascii="Times New Roman" w:eastAsia="Times New Roman" w:hAnsi="Times New Roman" w:cs="Times New Roman"/>
          <w:vanish/>
          <w:sz w:val="24"/>
          <w:szCs w:val="24"/>
          <w:lang w:eastAsia="ru-RU"/>
        </w:rPr>
      </w:pP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1"/>
        <w:gridCol w:w="6616"/>
        <w:gridCol w:w="236"/>
      </w:tblGrid>
      <w:tr w:rsidR="0070053F" w:rsidRPr="0070053F" w:rsidTr="0070053F">
        <w:trPr>
          <w:trHeight w:val="66"/>
          <w:jc w:val="right"/>
        </w:trPr>
        <w:tc>
          <w:tcPr>
            <w:tcW w:w="9547" w:type="dxa"/>
            <w:gridSpan w:val="2"/>
            <w:tcBorders>
              <w:top w:val="nil"/>
              <w:left w:val="nil"/>
              <w:bottom w:val="single" w:sz="4" w:space="0" w:color="auto"/>
              <w:right w:val="nil"/>
            </w:tcBorders>
            <w:noWrap/>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745"/>
          <w:jc w:val="right"/>
        </w:trPr>
        <w:tc>
          <w:tcPr>
            <w:tcW w:w="2931" w:type="dxa"/>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Исполнители подпрограммы </w:t>
            </w:r>
          </w:p>
        </w:tc>
        <w:tc>
          <w:tcPr>
            <w:tcW w:w="6616" w:type="dxa"/>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spacing w:after="0" w:line="240" w:lineRule="auto"/>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МКУ «Управление по образованию и молодежной политике»</w:t>
            </w:r>
          </w:p>
          <w:p w:rsidR="0070053F" w:rsidRPr="0070053F" w:rsidRDefault="0070053F" w:rsidP="0070053F">
            <w:pPr>
              <w:spacing w:after="0" w:line="240" w:lineRule="auto"/>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строительству и архитектуре, транспорту, топливно-энергетическому комплексу, ЖКХ, администрации Богучарского муниципального района</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375"/>
          <w:jc w:val="right"/>
        </w:trPr>
        <w:tc>
          <w:tcPr>
            <w:tcW w:w="2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Основные мероприятия, входящие в состав подпрограммы </w:t>
            </w:r>
          </w:p>
        </w:tc>
        <w:tc>
          <w:tcPr>
            <w:tcW w:w="66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 Создание условий для обеспечения доступным и комфортным жильем населения Богучарского муниципального района.</w:t>
            </w:r>
          </w:p>
          <w:p w:rsidR="0070053F" w:rsidRPr="0070053F" w:rsidRDefault="0070053F" w:rsidP="0070053F">
            <w:pPr>
              <w:tabs>
                <w:tab w:val="left" w:pos="388"/>
              </w:tabs>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375"/>
          <w:jc w:val="right"/>
        </w:trPr>
        <w:tc>
          <w:tcPr>
            <w:tcW w:w="2931" w:type="dxa"/>
            <w:vMerge w:val="restart"/>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Цель подпрограммы</w:t>
            </w:r>
          </w:p>
        </w:tc>
        <w:tc>
          <w:tcPr>
            <w:tcW w:w="6616" w:type="dxa"/>
            <w:vMerge w:val="restart"/>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качества жилищного обеспечения населения Богучарского муниципального района путем повышения доступности жилья</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465"/>
          <w:jc w:val="right"/>
        </w:trPr>
        <w:tc>
          <w:tcPr>
            <w:tcW w:w="9547" w:type="dxa"/>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6616" w:type="dxa"/>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r>
      <w:tr w:rsidR="0070053F" w:rsidRPr="0070053F" w:rsidTr="0070053F">
        <w:trPr>
          <w:trHeight w:val="997"/>
          <w:jc w:val="right"/>
        </w:trPr>
        <w:tc>
          <w:tcPr>
            <w:tcW w:w="2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Задачи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numPr>
                <w:ilvl w:val="0"/>
                <w:numId w:val="18"/>
              </w:numPr>
              <w:tabs>
                <w:tab w:val="left" w:pos="388"/>
              </w:tabs>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доступности жилья и качества жилищного обеспечения населения Богучарского муниципального района.</w:t>
            </w:r>
          </w:p>
          <w:p w:rsidR="0070053F" w:rsidRPr="0070053F" w:rsidRDefault="0070053F" w:rsidP="0070053F">
            <w:pPr>
              <w:numPr>
                <w:ilvl w:val="0"/>
                <w:numId w:val="18"/>
              </w:numPr>
              <w:tabs>
                <w:tab w:val="left" w:pos="388"/>
              </w:tabs>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3.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w:t>
            </w:r>
            <w:r w:rsidRPr="0070053F">
              <w:rPr>
                <w:rFonts w:ascii="Times New Roman" w:eastAsia="Times New Roman" w:hAnsi="Times New Roman" w:cs="Times New Roman"/>
                <w:sz w:val="24"/>
                <w:szCs w:val="24"/>
                <w:lang w:eastAsia="ru-RU"/>
              </w:rPr>
              <w:lastRenderedPageBreak/>
              <w:t>условий проживания населения и устойчивого развития территорий района посредством определения границ населенных пунктов.</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854"/>
          <w:jc w:val="right"/>
        </w:trPr>
        <w:tc>
          <w:tcPr>
            <w:tcW w:w="2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Основные целевые показатели и индикаторы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 Количество молодых семей, улучшивших жилищные условия в отчетном году, семей.</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413"/>
          <w:jc w:val="right"/>
        </w:trPr>
        <w:tc>
          <w:tcPr>
            <w:tcW w:w="2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Сроки реализации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2019-2025 годы</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Этапы реализации подпрограммы не выделяются.</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431"/>
          <w:jc w:val="right"/>
        </w:trPr>
        <w:tc>
          <w:tcPr>
            <w:tcW w:w="2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Объемы и источники финансирования подпрограммы (в действующих ценах каждого года реализации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 финансирования подпрограммы составляет 59717,2 тыс. рублей, в том числе по уровням бюджетов и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931"/>
              <w:gridCol w:w="1254"/>
              <w:gridCol w:w="1016"/>
              <w:gridCol w:w="1029"/>
              <w:gridCol w:w="1029"/>
            </w:tblGrid>
            <w:tr w:rsidR="0070053F" w:rsidRPr="0070053F">
              <w:trPr>
                <w:trHeight w:val="192"/>
              </w:trPr>
              <w:tc>
                <w:tcPr>
                  <w:tcW w:w="950" w:type="dxa"/>
                  <w:vMerge w:val="restart"/>
                  <w:tcBorders>
                    <w:top w:val="single" w:sz="4" w:space="0" w:color="000000"/>
                    <w:left w:val="single" w:sz="4" w:space="0" w:color="000000"/>
                    <w:bottom w:val="single" w:sz="4" w:space="0" w:color="000000"/>
                    <w:right w:val="single" w:sz="4" w:space="0" w:color="000000"/>
                  </w:tcBorders>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931" w:type="dxa"/>
                  <w:vMerge w:val="restart"/>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4328" w:type="dxa"/>
                  <w:gridSpan w:val="4"/>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r>
            <w:tr w:rsidR="0070053F" w:rsidRPr="0070053F">
              <w:trPr>
                <w:trHeight w:val="350"/>
              </w:trPr>
              <w:tc>
                <w:tcPr>
                  <w:tcW w:w="950" w:type="dxa"/>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931" w:type="dxa"/>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25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федеральный бюджет</w:t>
                  </w:r>
                </w:p>
              </w:tc>
              <w:tc>
                <w:tcPr>
                  <w:tcW w:w="10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областной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бюджет</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местный бюджет</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другие источники</w:t>
                  </w:r>
                </w:p>
              </w:tc>
            </w:tr>
            <w:tr w:rsidR="0070053F" w:rsidRPr="0070053F">
              <w:tc>
                <w:tcPr>
                  <w:tcW w:w="9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2019</w:t>
                  </w:r>
                </w:p>
              </w:tc>
              <w:tc>
                <w:tcPr>
                  <w:tcW w:w="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9689,8</w:t>
                  </w:r>
                </w:p>
              </w:tc>
              <w:tc>
                <w:tcPr>
                  <w:tcW w:w="125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3555,3</w:t>
                  </w:r>
                </w:p>
              </w:tc>
              <w:tc>
                <w:tcPr>
                  <w:tcW w:w="10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4124,3</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2010,2</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2020</w:t>
                  </w:r>
                </w:p>
              </w:tc>
              <w:tc>
                <w:tcPr>
                  <w:tcW w:w="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7232,5</w:t>
                  </w:r>
                </w:p>
              </w:tc>
              <w:tc>
                <w:tcPr>
                  <w:tcW w:w="125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2681,8</w:t>
                  </w:r>
                </w:p>
              </w:tc>
              <w:tc>
                <w:tcPr>
                  <w:tcW w:w="10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3111,0</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1439,7</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2021</w:t>
                  </w:r>
                </w:p>
              </w:tc>
              <w:tc>
                <w:tcPr>
                  <w:tcW w:w="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7859,0</w:t>
                  </w:r>
                </w:p>
              </w:tc>
              <w:tc>
                <w:tcPr>
                  <w:tcW w:w="125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2922,4</w:t>
                  </w:r>
                </w:p>
              </w:tc>
              <w:tc>
                <w:tcPr>
                  <w:tcW w:w="10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3390,1</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1546,5</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2022</w:t>
                  </w:r>
                </w:p>
              </w:tc>
              <w:tc>
                <w:tcPr>
                  <w:tcW w:w="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8265,0</w:t>
                  </w:r>
                </w:p>
              </w:tc>
              <w:tc>
                <w:tcPr>
                  <w:tcW w:w="125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3032,6</w:t>
                  </w:r>
                </w:p>
              </w:tc>
              <w:tc>
                <w:tcPr>
                  <w:tcW w:w="10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3517,9</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1715,4</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2023</w:t>
                  </w:r>
                </w:p>
              </w:tc>
              <w:tc>
                <w:tcPr>
                  <w:tcW w:w="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8380,0</w:t>
                  </w:r>
                </w:p>
              </w:tc>
              <w:tc>
                <w:tcPr>
                  <w:tcW w:w="125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3072,6</w:t>
                  </w:r>
                </w:p>
              </w:tc>
              <w:tc>
                <w:tcPr>
                  <w:tcW w:w="10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3564,3</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1743,1</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2024</w:t>
                  </w:r>
                </w:p>
              </w:tc>
              <w:tc>
                <w:tcPr>
                  <w:tcW w:w="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8890,0</w:t>
                  </w:r>
                </w:p>
              </w:tc>
              <w:tc>
                <w:tcPr>
                  <w:tcW w:w="125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3264,6</w:t>
                  </w:r>
                </w:p>
              </w:tc>
              <w:tc>
                <w:tcPr>
                  <w:tcW w:w="10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3787,1</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1838,3</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2025</w:t>
                  </w:r>
                </w:p>
              </w:tc>
              <w:tc>
                <w:tcPr>
                  <w:tcW w:w="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9400,0</w:t>
                  </w:r>
                </w:p>
              </w:tc>
              <w:tc>
                <w:tcPr>
                  <w:tcW w:w="125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3456,7 </w:t>
                  </w:r>
                </w:p>
              </w:tc>
              <w:tc>
                <w:tcPr>
                  <w:tcW w:w="10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4009,9</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1933,4</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950"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340"/>
                      <w:tab w:val="center" w:pos="600"/>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59717,2</w:t>
                  </w:r>
                </w:p>
              </w:tc>
              <w:tc>
                <w:tcPr>
                  <w:tcW w:w="125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21986,0</w:t>
                  </w:r>
                </w:p>
              </w:tc>
              <w:tc>
                <w:tcPr>
                  <w:tcW w:w="10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25504,6</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340"/>
                      <w:tab w:val="center" w:pos="600"/>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12226,6</w:t>
                  </w:r>
                </w:p>
              </w:tc>
              <w:tc>
                <w:tcPr>
                  <w:tcW w:w="102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bl>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1451"/>
          <w:jc w:val="right"/>
        </w:trPr>
        <w:tc>
          <w:tcPr>
            <w:tcW w:w="293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Ожидаемые непосредственные результаты реализации подпрограммы</w:t>
            </w:r>
          </w:p>
        </w:tc>
        <w:tc>
          <w:tcPr>
            <w:tcW w:w="661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Основные ожидаемые результаты реализации подпрограммы:</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количество молодых семей улучшивших жилищные условия -87 семей;</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образования-100%.</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1. Характеристика сферы реализации подпрограммы, описание основных проблем в указанной сфере и прогноз ее развития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 состоянию на 1 января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эксплуатации.В частной собственности находится около 95 процентов жилищного фонда.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Количество молодых семей, нуждающихся в улучшении жилищных условий и являющихся участниками подпрограммы составляет 140 семей.</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lastRenderedPageBreak/>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2.1. Приоритеты муниципальной политики в сфере реализации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70053F" w:rsidRPr="0070053F" w:rsidRDefault="0070053F" w:rsidP="0070053F">
      <w:pPr>
        <w:adjustRightInd w:val="0"/>
        <w:spacing w:after="0" w:line="240" w:lineRule="auto"/>
        <w:ind w:firstLine="709"/>
        <w:jc w:val="both"/>
        <w:rPr>
          <w:rFonts w:ascii="Times New Roman" w:eastAsia="Calibri" w:hAnsi="Times New Roman" w:cs="Times New Roman"/>
          <w:sz w:val="24"/>
          <w:szCs w:val="24"/>
          <w:lang w:eastAsia="ru-RU"/>
        </w:rPr>
      </w:pPr>
      <w:r w:rsidRPr="0070053F">
        <w:rPr>
          <w:rFonts w:ascii="Times New Roman" w:eastAsia="Calibri" w:hAnsi="Times New Roman" w:cs="Times New Roman"/>
          <w:sz w:val="24"/>
          <w:szCs w:val="24"/>
          <w:lang w:eastAsia="ru-RU"/>
        </w:rPr>
        <w:t>- 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70053F" w:rsidRPr="0070053F" w:rsidRDefault="0070053F" w:rsidP="0070053F">
      <w:pPr>
        <w:adjustRightInd w:val="0"/>
        <w:spacing w:after="0" w:line="240" w:lineRule="auto"/>
        <w:ind w:firstLine="709"/>
        <w:jc w:val="both"/>
        <w:rPr>
          <w:rFonts w:ascii="Times New Roman" w:eastAsia="Calibri" w:hAnsi="Times New Roman" w:cs="Times New Roman"/>
          <w:sz w:val="24"/>
          <w:szCs w:val="24"/>
          <w:lang w:eastAsia="ru-RU"/>
        </w:rPr>
      </w:pPr>
      <w:r w:rsidRPr="0070053F">
        <w:rPr>
          <w:rFonts w:ascii="Times New Roman" w:eastAsia="Calibri" w:hAnsi="Times New Roman" w:cs="Times New Roman"/>
          <w:sz w:val="24"/>
          <w:szCs w:val="24"/>
          <w:lang w:eastAsia="ru-RU"/>
        </w:rPr>
        <w:t>- Указ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70053F" w:rsidRPr="0070053F" w:rsidRDefault="0070053F" w:rsidP="0070053F">
      <w:pPr>
        <w:adjustRightInd w:val="0"/>
        <w:spacing w:after="0" w:line="240" w:lineRule="auto"/>
        <w:ind w:firstLine="709"/>
        <w:jc w:val="both"/>
        <w:rPr>
          <w:rFonts w:ascii="Times New Roman" w:eastAsia="Calibri" w:hAnsi="Times New Roman" w:cs="Times New Roman"/>
          <w:sz w:val="24"/>
          <w:szCs w:val="24"/>
          <w:lang w:eastAsia="ru-RU"/>
        </w:rPr>
      </w:pPr>
      <w:r w:rsidRPr="0070053F">
        <w:rPr>
          <w:rFonts w:ascii="Times New Roman" w:eastAsia="Calibri" w:hAnsi="Times New Roman" w:cs="Times New Roman"/>
          <w:sz w:val="24"/>
          <w:szCs w:val="24"/>
          <w:lang w:eastAsia="ru-RU"/>
        </w:rPr>
        <w:t>-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70053F" w:rsidRPr="0070053F" w:rsidRDefault="0070053F" w:rsidP="0070053F">
      <w:pPr>
        <w:adjustRightInd w:val="0"/>
        <w:spacing w:after="0" w:line="240" w:lineRule="auto"/>
        <w:ind w:firstLine="709"/>
        <w:jc w:val="both"/>
        <w:rPr>
          <w:rFonts w:ascii="Times New Roman" w:eastAsia="Calibri" w:hAnsi="Times New Roman" w:cs="Times New Roman"/>
          <w:sz w:val="24"/>
          <w:szCs w:val="24"/>
          <w:lang w:eastAsia="ru-RU"/>
        </w:rPr>
      </w:pPr>
      <w:r w:rsidRPr="0070053F">
        <w:rPr>
          <w:rFonts w:ascii="Times New Roman" w:eastAsia="Calibri" w:hAnsi="Times New Roman" w:cs="Times New Roman"/>
          <w:sz w:val="24"/>
          <w:szCs w:val="24"/>
          <w:lang w:eastAsia="ru-RU"/>
        </w:rPr>
        <w:t>- Стратегия социально-экономического развития Воронежской области на период до 2020 года, утвержденная Законом Воронежской области от 30.06.2010 N 65-ОЗ;</w:t>
      </w:r>
    </w:p>
    <w:p w:rsidR="0070053F" w:rsidRPr="0070053F" w:rsidRDefault="0070053F" w:rsidP="0070053F">
      <w:pPr>
        <w:adjustRightInd w:val="0"/>
        <w:spacing w:after="0" w:line="240" w:lineRule="auto"/>
        <w:ind w:firstLine="709"/>
        <w:jc w:val="both"/>
        <w:rPr>
          <w:rFonts w:ascii="Times New Roman" w:eastAsia="Calibri" w:hAnsi="Times New Roman" w:cs="Times New Roman"/>
          <w:sz w:val="24"/>
          <w:szCs w:val="24"/>
          <w:lang w:eastAsia="ru-RU"/>
        </w:rPr>
      </w:pPr>
      <w:r w:rsidRPr="0070053F">
        <w:rPr>
          <w:rFonts w:ascii="Times New Roman" w:eastAsia="Calibri" w:hAnsi="Times New Roman" w:cs="Times New Roman"/>
          <w:sz w:val="24"/>
          <w:szCs w:val="24"/>
          <w:lang w:eastAsia="ru-RU"/>
        </w:rPr>
        <w:t>- Государственная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Основными приоритетным направлениями работы в жилищной сфере являются: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создание благоприятных условий для привлечение инвестиций в сферу жилищного строительства.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Необходимо продолжать поддержку молодых семей-участников муниципальной программы, с участием средств областного бюджета, путем софинансирования </w:t>
      </w:r>
      <w:r w:rsidRPr="0070053F">
        <w:rPr>
          <w:rFonts w:ascii="Times New Roman" w:eastAsia="Times New Roman" w:hAnsi="Times New Roman" w:cs="Times New Roman"/>
          <w:sz w:val="24"/>
          <w:szCs w:val="24"/>
          <w:lang w:eastAsia="ru-RU"/>
        </w:rPr>
        <w:lastRenderedPageBreak/>
        <w:t>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Приоритетами в работе органов местного самоуправления в градостроительстве являются: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создание условий для устойчивого развития территории Богучарского муниципального района, развитие сельских поселений.</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создание условий для безопасности жизнедеятельности, экологического и санитарного благополучия;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создание условий для повышения инвестиционной привлекательности Богучарского муниципального района;</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мониторинг, актуализация и комплексный анализ градостроительной документации Богучарского муниципального района;</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стимулирование жилищного и коммунального строительства, деловой активности и производства, торговли, туризма и отдыха;</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Для достижения указанной цели необходимо решение следующих задач:</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бесплатной основе земельных участках.</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формирование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количество граждан, получивших финансовую поддержку на улучшение жилищных условий в рамках подпрограммы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2.3. Описание основных ожидаемых конечных результатов подпрограммы, сроков и контрольных этапов</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Реализация подпрограммы позволит к 2025 году:</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обеспечить жильем с помощью предоставления государственной поддержки в виде социальной выплаты 87 молодых семей;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обеспечить закрепление положительных демографических тенденций в обществе за счет увеличения рождаемости;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укрепить семейные отношения и снизить уровень социальной напряженности в обществе;</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активизировать рынок жилья;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установление границ Богучарского муниципального района в соответствии с требованиями действующего законодательства;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установление границ 14 населенных пунктов Богучарского муниципального района в соответствии с требованиями действующего законодательства;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- 100%.</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реализуется в течение 2019-2025 годов в 1 этап.</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г.г., приведены в таблице 9.</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Таблица 9</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951"/>
        <w:gridCol w:w="952"/>
        <w:gridCol w:w="951"/>
        <w:gridCol w:w="951"/>
        <w:gridCol w:w="951"/>
        <w:gridCol w:w="952"/>
        <w:gridCol w:w="921"/>
      </w:tblGrid>
      <w:tr w:rsidR="0070053F" w:rsidRPr="0070053F" w:rsidTr="0070053F">
        <w:trPr>
          <w:jc w:val="right"/>
        </w:trPr>
        <w:tc>
          <w:tcPr>
            <w:tcW w:w="2833"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Наименование</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показателя</w:t>
            </w:r>
          </w:p>
        </w:tc>
        <w:tc>
          <w:tcPr>
            <w:tcW w:w="95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w:t>
            </w:r>
          </w:p>
        </w:tc>
        <w:tc>
          <w:tcPr>
            <w:tcW w:w="952"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2020</w:t>
            </w:r>
          </w:p>
        </w:tc>
        <w:tc>
          <w:tcPr>
            <w:tcW w:w="95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2021</w:t>
            </w:r>
          </w:p>
        </w:tc>
        <w:tc>
          <w:tcPr>
            <w:tcW w:w="95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2022</w:t>
            </w:r>
          </w:p>
        </w:tc>
        <w:tc>
          <w:tcPr>
            <w:tcW w:w="95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2023</w:t>
            </w:r>
          </w:p>
        </w:tc>
        <w:tc>
          <w:tcPr>
            <w:tcW w:w="952"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2024</w:t>
            </w:r>
          </w:p>
        </w:tc>
        <w:tc>
          <w:tcPr>
            <w:tcW w:w="92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2025</w:t>
            </w:r>
          </w:p>
        </w:tc>
      </w:tr>
      <w:tr w:rsidR="0070053F" w:rsidRPr="0070053F" w:rsidTr="0070053F">
        <w:trPr>
          <w:jc w:val="right"/>
        </w:trPr>
        <w:tc>
          <w:tcPr>
            <w:tcW w:w="2833"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Количество молодых семей, которые смогут улучшить жилищные условия с помощью государственной поддержки</w:t>
            </w:r>
          </w:p>
        </w:tc>
        <w:tc>
          <w:tcPr>
            <w:tcW w:w="951" w:type="dxa"/>
            <w:tcBorders>
              <w:top w:val="single" w:sz="4" w:space="0" w:color="auto"/>
              <w:left w:val="single" w:sz="4" w:space="0" w:color="auto"/>
              <w:bottom w:val="single" w:sz="4" w:space="0" w:color="auto"/>
              <w:right w:val="single" w:sz="4" w:space="0" w:color="auto"/>
            </w:tcBorders>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24</w:t>
            </w:r>
          </w:p>
        </w:tc>
        <w:tc>
          <w:tcPr>
            <w:tcW w:w="952" w:type="dxa"/>
            <w:tcBorders>
              <w:top w:val="single" w:sz="4" w:space="0" w:color="auto"/>
              <w:left w:val="single" w:sz="4" w:space="0" w:color="auto"/>
              <w:bottom w:val="single" w:sz="4" w:space="0" w:color="auto"/>
              <w:right w:val="single" w:sz="4" w:space="0" w:color="auto"/>
            </w:tcBorders>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13</w:t>
            </w:r>
          </w:p>
        </w:tc>
        <w:tc>
          <w:tcPr>
            <w:tcW w:w="951" w:type="dxa"/>
            <w:tcBorders>
              <w:top w:val="single" w:sz="4" w:space="0" w:color="auto"/>
              <w:left w:val="single" w:sz="4" w:space="0" w:color="auto"/>
              <w:bottom w:val="single" w:sz="4" w:space="0" w:color="auto"/>
              <w:right w:val="single" w:sz="4" w:space="0" w:color="auto"/>
            </w:tcBorders>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w:t>
            </w:r>
          </w:p>
        </w:tc>
        <w:tc>
          <w:tcPr>
            <w:tcW w:w="951" w:type="dxa"/>
            <w:tcBorders>
              <w:top w:val="single" w:sz="4" w:space="0" w:color="auto"/>
              <w:left w:val="single" w:sz="4" w:space="0" w:color="auto"/>
              <w:bottom w:val="single" w:sz="4" w:space="0" w:color="auto"/>
              <w:right w:val="single" w:sz="4" w:space="0" w:color="auto"/>
            </w:tcBorders>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w:t>
            </w:r>
          </w:p>
        </w:tc>
        <w:tc>
          <w:tcPr>
            <w:tcW w:w="951" w:type="dxa"/>
            <w:tcBorders>
              <w:top w:val="single" w:sz="4" w:space="0" w:color="auto"/>
              <w:left w:val="single" w:sz="4" w:space="0" w:color="auto"/>
              <w:bottom w:val="single" w:sz="4" w:space="0" w:color="auto"/>
              <w:right w:val="single" w:sz="4" w:space="0" w:color="auto"/>
            </w:tcBorders>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w:t>
            </w:r>
          </w:p>
        </w:tc>
        <w:tc>
          <w:tcPr>
            <w:tcW w:w="952" w:type="dxa"/>
            <w:tcBorders>
              <w:top w:val="single" w:sz="4" w:space="0" w:color="auto"/>
              <w:left w:val="single" w:sz="4" w:space="0" w:color="auto"/>
              <w:bottom w:val="single" w:sz="4" w:space="0" w:color="auto"/>
              <w:right w:val="single" w:sz="4" w:space="0" w:color="auto"/>
            </w:tcBorders>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w:t>
            </w:r>
          </w:p>
        </w:tc>
        <w:tc>
          <w:tcPr>
            <w:tcW w:w="921" w:type="dxa"/>
            <w:tcBorders>
              <w:top w:val="single" w:sz="4" w:space="0" w:color="auto"/>
              <w:left w:val="single" w:sz="4" w:space="0" w:color="auto"/>
              <w:bottom w:val="single" w:sz="4" w:space="0" w:color="auto"/>
              <w:right w:val="single" w:sz="4" w:space="0" w:color="auto"/>
            </w:tcBorders>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tabs>
          <w:tab w:val="right" w:pos="9781"/>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Раздел 3. Характеристика мероприятий подпрограммы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рамках подпрограммы предполагается реализация 2-х основных мероприятий:</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3.1. Создание условий для обеспечения доступным и комфортным жильем населения Богучарского муниципального района.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Основное мероприятие 3.1.Создание условий для обеспечения доступным и комфортным жильем населения Богучарского муниципального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основного мероприятия: 2019 - 2025 годы.</w:t>
      </w:r>
    </w:p>
    <w:p w:rsidR="0070053F" w:rsidRPr="0070053F" w:rsidRDefault="0070053F" w:rsidP="0070053F">
      <w:pPr>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Исполнители: администрация Богучарского муниципального района, МКУ «Управление по образованию и молодежной политике», отдел по строительству и архитектуре, транспорту, топливно-энергетическому комплексу, ЖКХ администрации Богучарского муниципального района, финансовый отдел администрации Богучарского муниципального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включает 2 мероприятия: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Мероприятие 3.1.1.Обеспечение жильем молодых семей.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основного мероприятия: 2019 - 2025 годы.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Исполнители: администрация Богучарского муниципального района, МКУ «Управление по образованию и молодежной политике».</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Несмотря на то, 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Задачами мероприятия являются: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адресного предоставления социальных выплат;</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Мероприятие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рамках настоящего мероприятия молодая семья – это семья, отвечающая следующим критериям:</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 в улучшении жилищных условий.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Участницей подпрограммы может быть молодая семья, соответствующая следующим условиям:</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 признание семьи нуждающейся в улучшении жилищных условий;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Социальная выплата предоставляется в размере:</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- 30 процентов расчетной стоимости жилья, определяемой для молодых семей, не имеющих детей;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Социальная выплата может быть использована:</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б) для оплаты цены договора строительного подряда на строительство индивидуального жилого дома;</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w:t>
      </w:r>
      <w:r w:rsidRPr="0070053F">
        <w:rPr>
          <w:rFonts w:ascii="Times New Roman" w:hAnsi="Times New Roman" w:cs="Times New Roman"/>
          <w:sz w:val="24"/>
          <w:szCs w:val="24"/>
        </w:rPr>
        <w:lastRenderedPageBreak/>
        <w:t>кооператив), после уплаты которого жилое помещение переходит в собственность этой молодой семьи;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г)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д) для оплаты договора с уполномоченной организацией на приобретение в интересах молодой семьи жилого помещения экономкласса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е)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полученным до 1 января 2011 г., за исключением иных процентов, штрафов, комиссий и пеней за просрочку исполнения обязательств по этим кредитам или займам.</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ж) 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эскроу.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Приобретаемое жилое помещение (создаваемый объект индивидуального жилищного строительства) должно находиться на территории Воронежской области и его общая площадь в расчете на каждого члена молодой семьи, учтенная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улучшении жилищных условий в месте приобретения (строительства) жилья.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Приобретенное жилое помещение оформляется в общую собственность всех членов молодой семьи, указанных в свидетельстве.</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Мероприятие 3.1.2.Обеспечение земельных участков, предназначенных для предоставления семьям, имеющим трех и более детей, инженерной инфраструктурой. Мероприятие предусматривает обеспечение планируемых для предоставления многодетным семьям земельных участков инженерной инфраструктурой.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основного мероприятия: 2019 - 2025 годы.</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Мероприятие 3.1.3. Улучшение качества жизни пожилых людей.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основного мероприятия: 2019 - 2025 годы.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рамках основного мероприятия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Регулирование вопросов административно-территориального устройства.</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70053F" w:rsidRPr="0070053F" w:rsidRDefault="0070053F" w:rsidP="0070053F">
      <w:pPr>
        <w:spacing w:after="0" w:line="240" w:lineRule="auto"/>
        <w:ind w:firstLine="709"/>
        <w:contextualSpacing/>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lastRenderedPageBreak/>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70053F" w:rsidRPr="0070053F" w:rsidRDefault="0070053F" w:rsidP="0070053F">
      <w:pPr>
        <w:spacing w:after="0" w:line="240" w:lineRule="auto"/>
        <w:ind w:firstLine="709"/>
        <w:jc w:val="both"/>
        <w:outlineLvl w:val="1"/>
        <w:rPr>
          <w:rFonts w:ascii="Times New Roman" w:eastAsia="Times New Roman" w:hAnsi="Times New Roman" w:cs="Times New Roman"/>
          <w:bCs/>
          <w:iCs/>
          <w:sz w:val="24"/>
          <w:szCs w:val="24"/>
          <w:lang w:eastAsia="ru-RU"/>
        </w:rPr>
      </w:pPr>
      <w:r w:rsidRPr="0070053F">
        <w:rPr>
          <w:rFonts w:ascii="Times New Roman" w:eastAsia="Times New Roman" w:hAnsi="Times New Roman" w:cs="Times New Roman"/>
          <w:bCs/>
          <w:iCs/>
          <w:sz w:val="24"/>
          <w:szCs w:val="24"/>
          <w:lang w:eastAsia="ru-RU"/>
        </w:rPr>
        <w:t>Раздел 6. Финансовое</w:t>
      </w:r>
      <w:r w:rsidRPr="0070053F">
        <w:rPr>
          <w:rFonts w:ascii="Times New Roman" w:eastAsia="Times New Roman" w:hAnsi="Times New Roman" w:cs="Times New Roman"/>
          <w:b/>
          <w:bCs/>
          <w:iCs/>
          <w:sz w:val="30"/>
          <w:szCs w:val="28"/>
          <w:lang w:eastAsia="ru-RU"/>
        </w:rPr>
        <w:t xml:space="preserve"> </w:t>
      </w:r>
      <w:r w:rsidRPr="0070053F">
        <w:rPr>
          <w:rFonts w:ascii="Times New Roman" w:eastAsia="Times New Roman" w:hAnsi="Times New Roman" w:cs="Times New Roman"/>
          <w:bCs/>
          <w:iCs/>
          <w:sz w:val="24"/>
          <w:szCs w:val="24"/>
          <w:lang w:eastAsia="ru-RU"/>
        </w:rPr>
        <w:t>обеспечение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прочих средств).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приведены в приложениях 2 и 3.</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70053F" w:rsidRPr="0070053F" w:rsidRDefault="0070053F" w:rsidP="0070053F">
      <w:pPr>
        <w:spacing w:after="0" w:line="240" w:lineRule="auto"/>
        <w:ind w:firstLine="709"/>
        <w:jc w:val="both"/>
        <w:outlineLvl w:val="1"/>
        <w:rPr>
          <w:rFonts w:ascii="Times New Roman" w:eastAsia="Times New Roman" w:hAnsi="Times New Roman" w:cs="Times New Roman"/>
          <w:bCs/>
          <w:iCs/>
          <w:sz w:val="24"/>
          <w:szCs w:val="24"/>
          <w:lang w:eastAsia="ru-RU"/>
        </w:rPr>
      </w:pPr>
      <w:r w:rsidRPr="0070053F">
        <w:rPr>
          <w:rFonts w:ascii="Times New Roman" w:eastAsia="Times New Roman" w:hAnsi="Times New Roman" w:cs="Times New Roman"/>
          <w:bCs/>
          <w:iCs/>
          <w:sz w:val="24"/>
          <w:szCs w:val="24"/>
          <w:lang w:eastAsia="ru-RU"/>
        </w:rPr>
        <w:t>Раздел 7. Анализ рисков реализации подпрограммы и описание мер управления рисками реализации подпрограммы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 рискам реализации подпрограммы относятся: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ухудшение условий кредитования граждан кредитными организациями, повышение процентных ставок;</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снижение уровня доходов граждан;</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снижение уровня финансирования из федерального и областного бюджета мероприятий подпрограммы.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области, органов местного самоуправления.</w:t>
      </w:r>
    </w:p>
    <w:p w:rsidR="0070053F" w:rsidRPr="0070053F" w:rsidRDefault="0070053F" w:rsidP="0070053F">
      <w:pPr>
        <w:spacing w:after="0" w:line="240" w:lineRule="auto"/>
        <w:ind w:firstLine="709"/>
        <w:jc w:val="both"/>
        <w:outlineLvl w:val="1"/>
        <w:rPr>
          <w:rFonts w:ascii="Times New Roman" w:eastAsia="Times New Roman" w:hAnsi="Times New Roman" w:cs="Times New Roman"/>
          <w:bCs/>
          <w:iCs/>
          <w:sz w:val="24"/>
          <w:szCs w:val="24"/>
          <w:lang w:eastAsia="ru-RU"/>
        </w:rPr>
      </w:pPr>
      <w:r w:rsidRPr="0070053F">
        <w:rPr>
          <w:rFonts w:ascii="Times New Roman" w:eastAsia="Times New Roman" w:hAnsi="Times New Roman" w:cs="Times New Roman"/>
          <w:bCs/>
          <w:iCs/>
          <w:sz w:val="24"/>
          <w:szCs w:val="24"/>
          <w:lang w:eastAsia="ru-RU"/>
        </w:rPr>
        <w:t>Раздел 8. Оценка эффективности реализации программы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целевого использования бюджетных средств, в том числе средств областного бюджета;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адресного предоставления социальных выплат.</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результате реализации подпрограммы будут достигнуты следующие показатели (индикаторы).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Реализация подпрограммы позволит к 2025 году:</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обеспечить жильем с помощью предоставления государственной поддержки в виде социальной выплаты 87 молодых семей;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обеспечить закрепление положительных демографических тенденций в обществе за счет увеличения рождаемости;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укрепить семейные отношения и снизить уровень социальной напряженности в обществе;</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активизировать рынок жилья;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установление границ Богучарского муниципального района в соответствии с требованиями действующего законодательства;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установление границ 14 населенных пунктов Богучарского муниципального района в соответствии с требованиями действующего законодательства;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- 100%.</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p>
    <w:tbl>
      <w:tblPr>
        <w:tblW w:w="9654" w:type="dxa"/>
        <w:jc w:val="right"/>
        <w:tblLook w:val="04A0" w:firstRow="1" w:lastRow="0" w:firstColumn="1" w:lastColumn="0" w:noHBand="0" w:noVBand="1"/>
      </w:tblPr>
      <w:tblGrid>
        <w:gridCol w:w="2180"/>
        <w:gridCol w:w="7474"/>
      </w:tblGrid>
      <w:tr w:rsidR="0070053F" w:rsidRPr="0070053F" w:rsidTr="0070053F">
        <w:trPr>
          <w:trHeight w:val="1500"/>
          <w:jc w:val="right"/>
        </w:trPr>
        <w:tc>
          <w:tcPr>
            <w:tcW w:w="9654" w:type="dxa"/>
            <w:gridSpan w:val="2"/>
            <w:vAlign w:val="center"/>
            <w:hideMark/>
          </w:tcPr>
          <w:p w:rsidR="0070053F" w:rsidRPr="0070053F" w:rsidRDefault="0070053F" w:rsidP="0070053F">
            <w:pPr>
              <w:widowControl w:val="0"/>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br w:type="page"/>
              <w:t>Подпрограмма 4.</w:t>
            </w:r>
          </w:p>
          <w:p w:rsidR="0070053F" w:rsidRPr="0070053F" w:rsidRDefault="0070053F" w:rsidP="0070053F">
            <w:pPr>
              <w:widowControl w:val="0"/>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условий для обеспечения качественными услугами</w:t>
            </w:r>
          </w:p>
          <w:p w:rsidR="0070053F" w:rsidRPr="0070053F" w:rsidRDefault="0070053F" w:rsidP="0070053F">
            <w:pPr>
              <w:widowControl w:val="0"/>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муниципальной программы«Экономическое развитие</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Богучарского муниципального района»</w:t>
            </w:r>
          </w:p>
          <w:p w:rsidR="0070053F" w:rsidRPr="0070053F" w:rsidRDefault="0070053F" w:rsidP="0070053F">
            <w:pPr>
              <w:spacing w:after="0" w:line="240" w:lineRule="auto"/>
              <w:jc w:val="center"/>
              <w:rPr>
                <w:rFonts w:ascii="Times New Roman" w:eastAsia="Times New Roman" w:hAnsi="Times New Roman" w:cs="Times New Roman"/>
                <w:caps/>
                <w:sz w:val="24"/>
                <w:szCs w:val="24"/>
                <w:lang w:eastAsia="ru-RU"/>
              </w:rPr>
            </w:pPr>
            <w:r w:rsidRPr="0070053F">
              <w:rPr>
                <w:rFonts w:ascii="Times New Roman" w:eastAsia="Times New Roman" w:hAnsi="Times New Roman" w:cs="Times New Roman"/>
                <w:sz w:val="24"/>
                <w:szCs w:val="24"/>
                <w:lang w:eastAsia="ru-RU"/>
              </w:rPr>
              <w:t>Паспорт подпрограммы</w:t>
            </w:r>
          </w:p>
        </w:tc>
      </w:tr>
      <w:tr w:rsidR="0070053F" w:rsidRPr="0070053F" w:rsidTr="0070053F">
        <w:trPr>
          <w:trHeight w:val="385"/>
          <w:jc w:val="right"/>
        </w:trPr>
        <w:tc>
          <w:tcPr>
            <w:tcW w:w="2856"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Исполнители подпрограммы </w:t>
            </w:r>
          </w:p>
        </w:tc>
        <w:tc>
          <w:tcPr>
            <w:tcW w:w="6798" w:type="dxa"/>
            <w:tcBorders>
              <w:top w:val="single" w:sz="4" w:space="0" w:color="auto"/>
              <w:left w:val="nil"/>
              <w:bottom w:val="single" w:sz="4" w:space="0" w:color="auto"/>
              <w:right w:val="single" w:sz="4" w:space="0" w:color="auto"/>
            </w:tcBorders>
            <w:noWrap/>
            <w:hideMark/>
          </w:tcPr>
          <w:p w:rsidR="0070053F" w:rsidRPr="0070053F" w:rsidRDefault="0070053F" w:rsidP="0070053F">
            <w:pPr>
              <w:widowControl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70053F" w:rsidRPr="0070053F" w:rsidTr="0070053F">
        <w:trPr>
          <w:trHeight w:val="1125"/>
          <w:jc w:val="right"/>
        </w:trPr>
        <w:tc>
          <w:tcPr>
            <w:tcW w:w="2856" w:type="dxa"/>
            <w:tcBorders>
              <w:top w:val="nil"/>
              <w:left w:val="single" w:sz="4" w:space="0" w:color="auto"/>
              <w:bottom w:val="single" w:sz="4" w:space="0" w:color="auto"/>
              <w:right w:val="single" w:sz="4" w:space="0" w:color="auto"/>
            </w:tcBorders>
            <w:hideMark/>
          </w:tcPr>
          <w:p w:rsidR="0070053F" w:rsidRPr="0070053F" w:rsidRDefault="0070053F" w:rsidP="0070053F">
            <w:pPr>
              <w:widowControl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hideMark/>
          </w:tcPr>
          <w:p w:rsidR="0070053F" w:rsidRPr="0070053F" w:rsidRDefault="0070053F" w:rsidP="0070053F">
            <w:pPr>
              <w:widowControl w:val="0"/>
              <w:numPr>
                <w:ilvl w:val="1"/>
                <w:numId w:val="9"/>
              </w:numPr>
              <w:tabs>
                <w:tab w:val="left" w:pos="445"/>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p>
          <w:p w:rsidR="0070053F" w:rsidRPr="0070053F" w:rsidRDefault="0070053F" w:rsidP="0070053F">
            <w:pPr>
              <w:widowControl w:val="0"/>
              <w:numPr>
                <w:ilvl w:val="1"/>
                <w:numId w:val="9"/>
              </w:numPr>
              <w:tabs>
                <w:tab w:val="left" w:pos="445"/>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Мероприятия по повышению энергоэффективности жилищно-коммунального комплекса.</w:t>
            </w:r>
          </w:p>
          <w:p w:rsidR="0070053F" w:rsidRPr="0070053F" w:rsidRDefault="0070053F" w:rsidP="0070053F">
            <w:pPr>
              <w:widowControl w:val="0"/>
              <w:numPr>
                <w:ilvl w:val="1"/>
                <w:numId w:val="9"/>
              </w:numPr>
              <w:tabs>
                <w:tab w:val="left" w:pos="445"/>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Приобретение коммунальной специализированной техники.</w:t>
            </w:r>
          </w:p>
          <w:p w:rsidR="0070053F" w:rsidRPr="0070053F" w:rsidRDefault="0070053F" w:rsidP="0070053F">
            <w:pPr>
              <w:widowControl w:val="0"/>
              <w:numPr>
                <w:ilvl w:val="1"/>
                <w:numId w:val="9"/>
              </w:numPr>
              <w:tabs>
                <w:tab w:val="left" w:pos="445"/>
              </w:tabs>
              <w:spacing w:after="0" w:line="240" w:lineRule="auto"/>
              <w:ind w:left="0" w:firstLine="0"/>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Обеспечение уличного освещения поселений Богучарского муниципального района.</w:t>
            </w:r>
          </w:p>
        </w:tc>
      </w:tr>
      <w:tr w:rsidR="0070053F" w:rsidRPr="0070053F" w:rsidTr="0070053F">
        <w:trPr>
          <w:trHeight w:val="750"/>
          <w:jc w:val="right"/>
        </w:trPr>
        <w:tc>
          <w:tcPr>
            <w:tcW w:w="2856" w:type="dxa"/>
            <w:tcBorders>
              <w:top w:val="nil"/>
              <w:left w:val="single" w:sz="4" w:space="0" w:color="auto"/>
              <w:bottom w:val="single" w:sz="4" w:space="0" w:color="auto"/>
              <w:right w:val="single" w:sz="4" w:space="0" w:color="auto"/>
            </w:tcBorders>
            <w:hideMark/>
          </w:tcPr>
          <w:p w:rsidR="0070053F" w:rsidRPr="0070053F" w:rsidRDefault="0070053F" w:rsidP="0070053F">
            <w:pPr>
              <w:widowControl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Цель подпрограммы </w:t>
            </w:r>
          </w:p>
        </w:tc>
        <w:tc>
          <w:tcPr>
            <w:tcW w:w="6798" w:type="dxa"/>
            <w:tcBorders>
              <w:top w:val="nil"/>
              <w:left w:val="nil"/>
              <w:bottom w:val="single" w:sz="4" w:space="0" w:color="auto"/>
              <w:right w:val="single" w:sz="4" w:space="0" w:color="auto"/>
            </w:tcBorders>
            <w:shd w:val="clear" w:color="auto" w:fill="FFFFFF"/>
            <w:hideMark/>
          </w:tcPr>
          <w:p w:rsidR="0070053F" w:rsidRPr="0070053F" w:rsidRDefault="0070053F" w:rsidP="0070053F">
            <w:pPr>
              <w:widowControl w:val="0"/>
              <w:tabs>
                <w:tab w:val="left" w:pos="58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условий для обеспечения качественными услугами ЖКХ населения Богучарского муниципального района.</w:t>
            </w:r>
          </w:p>
          <w:p w:rsidR="0070053F" w:rsidRPr="0070053F" w:rsidRDefault="0070053F" w:rsidP="0070053F">
            <w:pPr>
              <w:widowControl w:val="0"/>
              <w:tabs>
                <w:tab w:val="left" w:pos="5845"/>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70053F" w:rsidRPr="0070053F" w:rsidRDefault="0070053F" w:rsidP="0070053F">
            <w:pPr>
              <w:widowControl w:val="0"/>
              <w:tabs>
                <w:tab w:val="left" w:pos="5845"/>
              </w:tabs>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70053F" w:rsidRPr="0070053F" w:rsidRDefault="0070053F" w:rsidP="0070053F">
            <w:pPr>
              <w:widowControl w:val="0"/>
              <w:tabs>
                <w:tab w:val="left" w:pos="5845"/>
              </w:tabs>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70053F" w:rsidRPr="0070053F" w:rsidTr="0070053F">
        <w:trPr>
          <w:trHeight w:val="416"/>
          <w:jc w:val="right"/>
        </w:trPr>
        <w:tc>
          <w:tcPr>
            <w:tcW w:w="2856" w:type="dxa"/>
            <w:tcBorders>
              <w:top w:val="nil"/>
              <w:left w:val="single" w:sz="4" w:space="0" w:color="auto"/>
              <w:bottom w:val="single" w:sz="4" w:space="0" w:color="auto"/>
              <w:right w:val="single" w:sz="4" w:space="0" w:color="auto"/>
            </w:tcBorders>
            <w:hideMark/>
          </w:tcPr>
          <w:p w:rsidR="0070053F" w:rsidRPr="0070053F" w:rsidRDefault="0070053F" w:rsidP="0070053F">
            <w:pPr>
              <w:widowControl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Задачи подпрограммы </w:t>
            </w:r>
          </w:p>
        </w:tc>
        <w:tc>
          <w:tcPr>
            <w:tcW w:w="6798" w:type="dxa"/>
            <w:tcBorders>
              <w:top w:val="nil"/>
              <w:left w:val="nil"/>
              <w:bottom w:val="single" w:sz="4" w:space="0" w:color="auto"/>
              <w:right w:val="single" w:sz="4" w:space="0" w:color="auto"/>
            </w:tcBorders>
            <w:shd w:val="clear" w:color="auto" w:fill="FFFFFF"/>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Улучшение технической обеспеченности поселений Богучарского муниципального района.</w:t>
            </w:r>
          </w:p>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Развитие систем уличного освещения на территориях поселений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Содействие в реализации мероприятий, направленных на энергосбережение и повышение энергоэффективности.</w:t>
            </w:r>
          </w:p>
        </w:tc>
      </w:tr>
      <w:tr w:rsidR="0070053F" w:rsidRPr="0070053F" w:rsidTr="0070053F">
        <w:trPr>
          <w:trHeight w:val="2003"/>
          <w:jc w:val="right"/>
        </w:trPr>
        <w:tc>
          <w:tcPr>
            <w:tcW w:w="2856" w:type="dxa"/>
            <w:tcBorders>
              <w:top w:val="nil"/>
              <w:left w:val="single" w:sz="4" w:space="0" w:color="auto"/>
              <w:bottom w:val="single" w:sz="4" w:space="0" w:color="auto"/>
              <w:right w:val="single" w:sz="4" w:space="0" w:color="auto"/>
            </w:tcBorders>
            <w:hideMark/>
          </w:tcPr>
          <w:p w:rsidR="0070053F" w:rsidRPr="0070053F" w:rsidRDefault="0070053F" w:rsidP="0070053F">
            <w:pPr>
              <w:widowControl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auto" w:fill="FFFFFF"/>
            <w:hideMark/>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 основным мероприятиям программы будет осуществлен мониторинг следующих индикаторов:</w:t>
            </w:r>
          </w:p>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уровень износа коммунальной инфраструктуры к 2025 году;</w:t>
            </w:r>
          </w:p>
          <w:p w:rsidR="0070053F" w:rsidRPr="0070053F" w:rsidRDefault="0070053F" w:rsidP="0070053F">
            <w:pPr>
              <w:widowControl w:val="0"/>
              <w:tabs>
                <w:tab w:val="left" w:pos="239"/>
              </w:tabs>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количество приобретеннойкоммунальной специализированной техники;</w:t>
            </w:r>
          </w:p>
          <w:p w:rsidR="0070053F" w:rsidRPr="0070053F" w:rsidRDefault="0070053F" w:rsidP="0070053F">
            <w:pPr>
              <w:widowControl w:val="0"/>
              <w:tabs>
                <w:tab w:val="left" w:pos="239"/>
              </w:tabs>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протяженности освещенных частей улиц, проездов, набережных к их общей протяженности;</w:t>
            </w:r>
          </w:p>
          <w:p w:rsidR="0070053F" w:rsidRPr="0070053F" w:rsidRDefault="0070053F" w:rsidP="0070053F">
            <w:pPr>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реконструкция водопроводных сетей на территории Богучарского муниципального района; </w:t>
            </w:r>
          </w:p>
          <w:p w:rsidR="0070053F" w:rsidRPr="0070053F" w:rsidRDefault="0070053F" w:rsidP="0070053F">
            <w:pPr>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строительство и реконструкция канализационных сетей ; </w:t>
            </w:r>
          </w:p>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модернизация теплоэнергетических установок.</w:t>
            </w:r>
          </w:p>
        </w:tc>
      </w:tr>
      <w:tr w:rsidR="0070053F" w:rsidRPr="0070053F" w:rsidTr="0070053F">
        <w:trPr>
          <w:trHeight w:val="489"/>
          <w:jc w:val="right"/>
        </w:trPr>
        <w:tc>
          <w:tcPr>
            <w:tcW w:w="2856" w:type="dxa"/>
            <w:tcBorders>
              <w:top w:val="nil"/>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Сроки реализации подпрограммы</w:t>
            </w:r>
          </w:p>
        </w:tc>
        <w:tc>
          <w:tcPr>
            <w:tcW w:w="6798" w:type="dxa"/>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2019-2025 годы</w:t>
            </w:r>
          </w:p>
          <w:p w:rsidR="0070053F" w:rsidRPr="0070053F" w:rsidRDefault="0070053F" w:rsidP="0070053F">
            <w:pPr>
              <w:spacing w:after="0" w:line="240" w:lineRule="auto"/>
              <w:jc w:val="both"/>
              <w:rPr>
                <w:rFonts w:ascii="Times New Roman" w:eastAsia="Times New Roman" w:hAnsi="Times New Roman" w:cs="Times New Roman"/>
                <w:sz w:val="24"/>
                <w:szCs w:val="24"/>
                <w:highlight w:val="cyan"/>
                <w:lang w:eastAsia="ru-RU"/>
              </w:rPr>
            </w:pPr>
            <w:r w:rsidRPr="0070053F">
              <w:rPr>
                <w:rFonts w:ascii="Times New Roman" w:eastAsia="Times New Roman" w:hAnsi="Times New Roman" w:cs="Times New Roman"/>
                <w:sz w:val="24"/>
                <w:szCs w:val="24"/>
                <w:lang w:eastAsia="ru-RU"/>
              </w:rPr>
              <w:t>Этапы реализации программы не выделяются</w:t>
            </w:r>
          </w:p>
        </w:tc>
      </w:tr>
      <w:tr w:rsidR="0070053F" w:rsidRPr="0070053F" w:rsidTr="0070053F">
        <w:trPr>
          <w:trHeight w:val="986"/>
          <w:jc w:val="right"/>
        </w:trPr>
        <w:tc>
          <w:tcPr>
            <w:tcW w:w="2856" w:type="dxa"/>
            <w:tcBorders>
              <w:top w:val="nil"/>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 финансирования подпрограммы составляет 273420,0 тыс. рублей: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федеральный бюджет - 0тыс. рублей; </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областной бюджет – 443,0 тыс. рублей;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местный бюджет – 0 тыс. рублей;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прочие источники – 0тыс. рублей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16"/>
              <w:gridCol w:w="1581"/>
              <w:gridCol w:w="1273"/>
              <w:gridCol w:w="1104"/>
              <w:gridCol w:w="1299"/>
            </w:tblGrid>
            <w:tr w:rsidR="0070053F" w:rsidRPr="0070053F">
              <w:trPr>
                <w:trHeight w:val="217"/>
              </w:trPr>
              <w:tc>
                <w:tcPr>
                  <w:tcW w:w="794" w:type="dxa"/>
                  <w:vMerge w:val="restart"/>
                  <w:tcBorders>
                    <w:top w:val="single" w:sz="4" w:space="0" w:color="auto"/>
                    <w:left w:val="single" w:sz="4" w:space="0" w:color="000000"/>
                    <w:bottom w:val="single" w:sz="4" w:space="0" w:color="000000"/>
                    <w:right w:val="single" w:sz="4" w:space="0" w:color="000000"/>
                  </w:tcBorders>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136" w:type="dxa"/>
                  <w:vMerge w:val="restart"/>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4642" w:type="dxa"/>
                  <w:gridSpan w:val="4"/>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 (тыс.руб.)</w:t>
                  </w:r>
                </w:p>
              </w:tc>
            </w:tr>
            <w:tr w:rsidR="0070053F" w:rsidRPr="0070053F">
              <w:trPr>
                <w:trHeight w:val="326"/>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федеральный бюджет</w:t>
                  </w:r>
                </w:p>
              </w:tc>
              <w:tc>
                <w:tcPr>
                  <w:tcW w:w="112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областной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бюджет</w:t>
                  </w:r>
                </w:p>
              </w:tc>
              <w:tc>
                <w:tcPr>
                  <w:tcW w:w="98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местный бюджет</w:t>
                  </w:r>
                </w:p>
              </w:tc>
              <w:tc>
                <w:tcPr>
                  <w:tcW w:w="114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другие источники</w:t>
                  </w:r>
                </w:p>
              </w:tc>
            </w:tr>
            <w:tr w:rsidR="0070053F" w:rsidRPr="0070053F">
              <w:tc>
                <w:tcPr>
                  <w:tcW w:w="79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2019</w:t>
                  </w:r>
                </w:p>
              </w:tc>
              <w:tc>
                <w:tcPr>
                  <w:tcW w:w="113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45530,0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45520,0</w:t>
                  </w:r>
                </w:p>
              </w:tc>
              <w:tc>
                <w:tcPr>
                  <w:tcW w:w="98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4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79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2020</w:t>
                  </w:r>
                </w:p>
              </w:tc>
              <w:tc>
                <w:tcPr>
                  <w:tcW w:w="113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40930,0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40707,0</w:t>
                  </w:r>
                </w:p>
              </w:tc>
              <w:tc>
                <w:tcPr>
                  <w:tcW w:w="98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4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79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2021</w:t>
                  </w:r>
                </w:p>
              </w:tc>
              <w:tc>
                <w:tcPr>
                  <w:tcW w:w="113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37512,0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4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rPr>
                <w:trHeight w:val="159"/>
              </w:trPr>
              <w:tc>
                <w:tcPr>
                  <w:tcW w:w="79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2022</w:t>
                  </w:r>
                </w:p>
              </w:tc>
              <w:tc>
                <w:tcPr>
                  <w:tcW w:w="113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37362,0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4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79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2023</w:t>
                  </w:r>
                </w:p>
              </w:tc>
              <w:tc>
                <w:tcPr>
                  <w:tcW w:w="113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37362,0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4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79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2024</w:t>
                  </w:r>
                </w:p>
              </w:tc>
              <w:tc>
                <w:tcPr>
                  <w:tcW w:w="113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37362,0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4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79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2025</w:t>
                  </w:r>
                </w:p>
              </w:tc>
              <w:tc>
                <w:tcPr>
                  <w:tcW w:w="113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37362,0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37357,0</w:t>
                  </w:r>
                </w:p>
              </w:tc>
              <w:tc>
                <w:tcPr>
                  <w:tcW w:w="98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4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79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113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273420,0</w:t>
                  </w:r>
                </w:p>
              </w:tc>
              <w:tc>
                <w:tcPr>
                  <w:tcW w:w="1383"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26"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273012,0</w:t>
                  </w:r>
                </w:p>
              </w:tc>
              <w:tc>
                <w:tcPr>
                  <w:tcW w:w="98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4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bl>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p>
        </w:tc>
      </w:tr>
      <w:tr w:rsidR="0070053F" w:rsidRPr="0070053F" w:rsidTr="0070053F">
        <w:trPr>
          <w:trHeight w:val="70"/>
          <w:jc w:val="right"/>
        </w:trPr>
        <w:tc>
          <w:tcPr>
            <w:tcW w:w="2856"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tcPr>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Ожидаемые результаты реализации подпрограммы:</w:t>
            </w:r>
          </w:p>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уровень износа коммунальной инфраструктуры к 2025 году составит 50;</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протяженности освещенных частей улиц, проездов, набережных к их общей протяженности составит в 2025 году 100%.</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(8 единиц).</w:t>
            </w:r>
          </w:p>
          <w:p w:rsidR="0070053F" w:rsidRPr="0070053F" w:rsidRDefault="0070053F" w:rsidP="0070053F">
            <w:pPr>
              <w:adjustRightInd w:val="0"/>
              <w:spacing w:after="0" w:line="240" w:lineRule="auto"/>
              <w:jc w:val="both"/>
              <w:rPr>
                <w:rFonts w:ascii="Times New Roman" w:eastAsia="Times New Roman" w:hAnsi="Times New Roman" w:cs="Times New Roman"/>
                <w:sz w:val="24"/>
                <w:szCs w:val="24"/>
                <w:lang w:eastAsia="ru-RU"/>
              </w:rPr>
            </w:pPr>
          </w:p>
        </w:tc>
      </w:tr>
    </w:tbl>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caps/>
          <w:sz w:val="24"/>
          <w:szCs w:val="24"/>
          <w:lang w:eastAsia="ru-RU"/>
        </w:rPr>
      </w:pPr>
      <w:r w:rsidRPr="0070053F">
        <w:rPr>
          <w:rFonts w:ascii="Times New Roman" w:eastAsia="Times New Roman" w:hAnsi="Times New Roman" w:cs="Times New Roman"/>
          <w:sz w:val="24"/>
          <w:szCs w:val="24"/>
          <w:lang w:eastAsia="ru-RU"/>
        </w:rPr>
        <w:t>1. Характеристика сферы реализации подпрограммы, описание основных проблем в указанной сфере и прогноз ее развития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w:t>
      </w:r>
      <w:r w:rsidRPr="0070053F">
        <w:rPr>
          <w:rFonts w:ascii="Times New Roman" w:eastAsia="Times New Roman" w:hAnsi="Times New Roman" w:cs="Times New Roman"/>
          <w:sz w:val="24"/>
          <w:szCs w:val="24"/>
          <w:lang w:eastAsia="ru-RU"/>
        </w:rPr>
        <w:lastRenderedPageBreak/>
        <w:t xml:space="preserve">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 стоящей перед органами местного самоуправления.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w:t>
      </w:r>
      <w:r w:rsidRPr="0070053F">
        <w:rPr>
          <w:rFonts w:ascii="Times New Roman" w:eastAsia="Times New Roman" w:hAnsi="Times New Roman" w:cs="Times New Roman"/>
          <w:sz w:val="24"/>
          <w:szCs w:val="24"/>
          <w:lang w:eastAsia="ru-RU"/>
        </w:rPr>
        <w:lastRenderedPageBreak/>
        <w:t>поддержании указанных 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70053F" w:rsidRPr="0070053F" w:rsidRDefault="0070053F" w:rsidP="0070053F">
      <w:pPr>
        <w:widowControl w:val="0"/>
        <w:tabs>
          <w:tab w:val="left" w:pos="9781"/>
        </w:tabs>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2.1.Приоритеты муниципальной политики в сфере реализации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повышение уровня безопасности и комфортности проживания граждан;</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повышение качества и снижение издержек на коммунальные услуги;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привлечение инвестиций на основе механизмов государственно-частного партнерства;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развитие системы энергосбережения.</w:t>
      </w:r>
    </w:p>
    <w:p w:rsidR="0070053F" w:rsidRPr="0070053F" w:rsidRDefault="0070053F" w:rsidP="0070053F">
      <w:pPr>
        <w:widowControl w:val="0"/>
        <w:tabs>
          <w:tab w:val="left" w:pos="9781"/>
        </w:tabs>
        <w:autoSpaceDE w:val="0"/>
        <w:autoSpaceDN w:val="0"/>
        <w:adjustRightInd w:val="0"/>
        <w:spacing w:after="0" w:line="240" w:lineRule="auto"/>
        <w:ind w:firstLine="709"/>
        <w:jc w:val="both"/>
        <w:rPr>
          <w:rFonts w:ascii="Times New Roman" w:hAnsi="Times New Roman" w:cs="Times New Roman"/>
          <w:sz w:val="24"/>
          <w:szCs w:val="24"/>
        </w:rPr>
      </w:pP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Основными задачами в сфере ЖКХ Богучарского муниципального района являются: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уровня безопасности и комфортности проживания граждан;</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качества и снижение издержек коммунальных услуг;</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содействие в реализации мероприятий, направленных на энергосбережение и повышение энергоэффективности.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Целями Подпрограммы являются:</w:t>
      </w:r>
    </w:p>
    <w:p w:rsidR="0070053F" w:rsidRPr="0070053F" w:rsidRDefault="0070053F" w:rsidP="0070053F">
      <w:pPr>
        <w:numPr>
          <w:ilvl w:val="0"/>
          <w:numId w:val="19"/>
        </w:numPr>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безопасных и благоприятных условий проживания граждан на территории Богучарского муниципального района;</w:t>
      </w:r>
    </w:p>
    <w:p w:rsidR="0070053F" w:rsidRPr="0070053F" w:rsidRDefault="0070053F" w:rsidP="0070053F">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условий для обеспечения качественными услугами ЖКХ населения Богучарского муниципального района.</w:t>
      </w:r>
    </w:p>
    <w:p w:rsidR="0070053F" w:rsidRPr="0070053F" w:rsidRDefault="0070053F" w:rsidP="0070053F">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70053F" w:rsidRPr="0070053F" w:rsidRDefault="0070053F" w:rsidP="0070053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Для достижения обозначенных целей необходимо решение следующих задач:</w:t>
      </w:r>
    </w:p>
    <w:p w:rsidR="0070053F" w:rsidRPr="0070053F" w:rsidRDefault="0070053F" w:rsidP="0070053F">
      <w:pPr>
        <w:numPr>
          <w:ilvl w:val="0"/>
          <w:numId w:val="20"/>
        </w:numPr>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70053F" w:rsidRPr="0070053F" w:rsidRDefault="0070053F" w:rsidP="0070053F">
      <w:pPr>
        <w:widowControl w:val="0"/>
        <w:numPr>
          <w:ilvl w:val="0"/>
          <w:numId w:val="20"/>
        </w:numPr>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70053F" w:rsidRPr="0070053F" w:rsidRDefault="0070053F" w:rsidP="0070053F">
      <w:pPr>
        <w:numPr>
          <w:ilvl w:val="0"/>
          <w:numId w:val="20"/>
        </w:numPr>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развитие централизованных систем водоснабжения;</w:t>
      </w:r>
    </w:p>
    <w:p w:rsidR="0070053F" w:rsidRPr="0070053F" w:rsidRDefault="0070053F" w:rsidP="0070053F">
      <w:pPr>
        <w:numPr>
          <w:ilvl w:val="0"/>
          <w:numId w:val="20"/>
        </w:numPr>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w:t>
      </w:r>
      <w:r w:rsidRPr="0070053F">
        <w:rPr>
          <w:rFonts w:ascii="Times New Roman" w:eastAsia="Times New Roman" w:hAnsi="Times New Roman" w:cs="Times New Roman"/>
          <w:sz w:val="24"/>
          <w:szCs w:val="24"/>
          <w:lang w:eastAsia="ru-RU"/>
        </w:rPr>
        <w:lastRenderedPageBreak/>
        <w:t>качество сточных вод, соответствующее установленным требованиям, при сбросе их в водные объекты;</w:t>
      </w:r>
    </w:p>
    <w:p w:rsidR="0070053F" w:rsidRPr="0070053F" w:rsidRDefault="0070053F" w:rsidP="0070053F">
      <w:pPr>
        <w:numPr>
          <w:ilvl w:val="0"/>
          <w:numId w:val="20"/>
        </w:numPr>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увеличение энергоэффективности технологических процессов в сфере водопроводно-канализационного хозяйства;</w:t>
      </w:r>
    </w:p>
    <w:p w:rsidR="0070053F" w:rsidRPr="0070053F" w:rsidRDefault="0070053F" w:rsidP="0070053F">
      <w:pPr>
        <w:tabs>
          <w:tab w:val="left" w:pos="9100"/>
        </w:tabs>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Реализацию Подпрограммы предусматривается осуществить в один этап в 2019 -2025 гг.</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Планируется достижение следующих основных результатов:</w:t>
      </w:r>
    </w:p>
    <w:p w:rsidR="0070053F" w:rsidRPr="0070053F" w:rsidRDefault="0070053F" w:rsidP="0070053F">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70053F" w:rsidRPr="0070053F" w:rsidRDefault="0070053F" w:rsidP="0070053F">
      <w:pPr>
        <w:numPr>
          <w:ilvl w:val="0"/>
          <w:numId w:val="21"/>
        </w:numPr>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реконструкция водопроводных сетей на территории Богучарского муниципального района;</w:t>
      </w:r>
    </w:p>
    <w:p w:rsidR="0070053F" w:rsidRPr="0070053F" w:rsidRDefault="0070053F" w:rsidP="0070053F">
      <w:pPr>
        <w:numPr>
          <w:ilvl w:val="0"/>
          <w:numId w:val="22"/>
        </w:numPr>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строительство и реконструкция канализационных сетей; </w:t>
      </w:r>
    </w:p>
    <w:p w:rsidR="0070053F" w:rsidRPr="0070053F" w:rsidRDefault="0070053F" w:rsidP="0070053F">
      <w:pPr>
        <w:numPr>
          <w:ilvl w:val="0"/>
          <w:numId w:val="22"/>
        </w:numPr>
        <w:adjustRightInd w:val="0"/>
        <w:spacing w:after="0" w:line="240" w:lineRule="auto"/>
        <w:ind w:left="0"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модернизация теплоэнергетических установок;</w:t>
      </w:r>
    </w:p>
    <w:p w:rsidR="0070053F" w:rsidRPr="0070053F" w:rsidRDefault="0070053F" w:rsidP="0070053F">
      <w:pPr>
        <w:numPr>
          <w:ilvl w:val="0"/>
          <w:numId w:val="22"/>
        </w:numPr>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доведение качества услуг по водоснабжению и водоотведению до установленных санитарных норм.</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2.3. Сроки и этапы реализации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Общий срок реализации подпрограммы рассчитан на период с 2019 по 2025 год (в один этап).</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2.4. Описание основных ожидаемых конечных результатов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уровень износа коммунальной инфраструктуры;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протяженности освещенных частей улиц, проездов, набережных к их общей протяженности;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протяженности освещенных частей улиц, проездов, набережных к их общей протяженности</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реконструкция водопроводных сетей на территории Богучарского муниципального района;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строительство и реконструкция канализационных сетей;</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модернизация теплоэнергетических установок;</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-Раздел 3. Характеристика мероприятий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Для достижения цели и задач Подпрограммы предусмотрена реализация 4 основных мероприятия:</w:t>
      </w:r>
    </w:p>
    <w:p w:rsidR="0070053F" w:rsidRPr="0070053F" w:rsidRDefault="0070053F" w:rsidP="0070053F">
      <w:pPr>
        <w:widowControl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4.1.Создание объектов социального и производственного комплекса, в том числе, объектов общегражданского назначения, жилья и инфраструктуры.</w:t>
      </w:r>
    </w:p>
    <w:p w:rsidR="0070053F" w:rsidRPr="0070053F" w:rsidRDefault="0070053F" w:rsidP="0070053F">
      <w:pPr>
        <w:widowControl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4.2.Мероприятия по повышению энергоэффективности жилищно-коммунального комплекса.</w:t>
      </w:r>
    </w:p>
    <w:p w:rsidR="0070053F" w:rsidRPr="0070053F" w:rsidRDefault="0070053F" w:rsidP="0070053F">
      <w:pPr>
        <w:widowControl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4.3. Приобретение коммунальной специализированной техники.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Основное мероприятие 4.4.Обеспечение уличного освещения поселений Богучарского муниципального района.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Основное мероприятие 4.1. «Создание объектов социального и производственного комплекса, в том числе, объектов общегражданского назначения, жилья и инфраструктуры» включает следующие мероприятия:</w:t>
      </w:r>
    </w:p>
    <w:p w:rsidR="0070053F" w:rsidRPr="0070053F" w:rsidRDefault="0070053F" w:rsidP="0070053F">
      <w:pPr>
        <w:widowControl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Мероприятие 4.1.1.Развитие сетей водоснабжения и канализации.</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входят в число приоритетов социальной политики Богучарского муниципального района;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не могут быть решены в пределах одного финансового года и требуют значительных бюджетных расходов;</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требуют проведения институциональных преобразований, направленных на обеспечение рыночных отношений в водном секторе;</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Основным источником питьевого водоснабжения сельских поселений района являются подземные воды.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366,16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70053F">
          <w:rPr>
            <w:rFonts w:ascii="Times New Roman" w:eastAsia="Times New Roman" w:hAnsi="Times New Roman" w:cs="Times New Roman"/>
            <w:sz w:val="24"/>
            <w:szCs w:val="24"/>
            <w:lang w:eastAsia="ru-RU"/>
          </w:rPr>
          <w:t>34,8 км</w:t>
        </w:r>
      </w:smartTag>
      <w:r w:rsidRPr="0070053F">
        <w:rPr>
          <w:rFonts w:ascii="Times New Roman" w:eastAsia="Times New Roman" w:hAnsi="Times New Roman" w:cs="Times New Roman"/>
          <w:sz w:val="24"/>
          <w:szCs w:val="24"/>
          <w:lang w:eastAsia="ru-RU"/>
        </w:rPr>
        <w:t>.</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Прогрессирующее техногенное загрязнение подземных вод приводит к частичному или полному закрытию водозаборов.</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Выполнение мероприятий разделено по годам реализации с учетом следующих показателей:</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состояние источников водоснабжения;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наибольший охват населения услугами водохозяйственного комплекса;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эксплуатационно-техническое состояние объектов;</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наличие проектной документации.</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Основными целями является:</w:t>
      </w:r>
    </w:p>
    <w:p w:rsidR="0070053F" w:rsidRPr="0070053F" w:rsidRDefault="0070053F" w:rsidP="0070053F">
      <w:pPr>
        <w:numPr>
          <w:ilvl w:val="0"/>
          <w:numId w:val="23"/>
        </w:numPr>
        <w:tabs>
          <w:tab w:val="left" w:pos="851"/>
        </w:tabs>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Для достижения этих целей предусматривается решение следующих задач:</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развитие централизованных систем водоснабжения;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в сфере рационального водопользования - снижение непроизводительных потерь воды при ее транспортировке и использовании;</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увеличение энергоэффективности технологических процессов в сфере водопроводно-канализационного хозяйства.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В результате реализации основного мероприятия будет обеспечено повышение водообеспечения и водоотведения для населения до существующих нормативов, улучшение качества питьевой воды, снижение стоимости используемой воды, </w:t>
      </w:r>
      <w:r w:rsidRPr="0070053F">
        <w:rPr>
          <w:rFonts w:ascii="Times New Roman" w:eastAsia="Times New Roman" w:hAnsi="Times New Roman" w:cs="Times New Roman"/>
          <w:sz w:val="24"/>
          <w:szCs w:val="24"/>
          <w:lang w:eastAsia="ru-RU"/>
        </w:rPr>
        <w:lastRenderedPageBreak/>
        <w:t>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Реализация мероприятий предусматривается в один этап с 2019 года по 2025 год.</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 всех этапах реализации основного мероприятия изменение индикаторов и показателей будет контролироваться.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ходе реализации мероприятия предполагается максимально возможное использование механизмов муниципально-частного партнёрства и усиления инвестиционной привлекательности сектора водопроводно-канализационного комплекса (далее - ВКК).</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Выполнение мероприятия разделено по годам реализации с учетом следующих показателей:</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состояние источников водоснабжения;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наибольший охват населения услугами водохозяйственного комплекса;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эксплуатационно-техническое состояние объектов;</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наличие проектной документации;</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проработанность вопросов о готовности частных инвесторов осуществлять инвестиции в сферу водопроводно-канализационного комплекса.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Кроме этого, в рамках данного мероприятия будут реализованы следующие направления: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 Развитие систем водоснабжения и водоотведения.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результате реализации мероприятий будут выполнены следующие основные показатели в количественном выражении:</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строительство и реконструкция водопроводных сетей – 25 км;</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строительство и реконструкция канализационных сетей – 10 км;</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реконструкция станции биологической очистки – 1 единица. </w:t>
      </w:r>
    </w:p>
    <w:p w:rsidR="0070053F" w:rsidRPr="0070053F" w:rsidRDefault="0070053F" w:rsidP="0070053F">
      <w:pPr>
        <w:widowControl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Мероприятие 4.1.2. Газификация котельных.</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lastRenderedPageBreak/>
        <w:t>Некоторые котельные, находящиеся в муниципальной собственности, работают на твердом топливе. Использование каменного угля, особенно Кузнецкого угольного бассейна,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70053F" w:rsidRPr="0070053F" w:rsidRDefault="0070053F" w:rsidP="0070053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Дальнейшее непринятие мер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Сроки реализации мероприятия – 2019-2025 годы.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4.2 Мероприятия по повышению энергоэффективности жилищно-коммунального комплекса.</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Основными задачами в рамках данного мероприятия по реализации подпрограммы являются: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оснащение приборами учёта тепла и воды, тех объектов муниципальной сферы, где приборы учета энергоресурсов еще не установлены;</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техническое обслуживание приборов учета;</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модернизация систем освещения с установкой энергосберегающих светильников и автоматизированных систем управления освещением;</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утепление теплового контура зданий (утепление стен, замена окон), подвалов, </w:t>
      </w:r>
      <w:r w:rsidRPr="0070053F">
        <w:rPr>
          <w:rFonts w:ascii="Times New Roman" w:eastAsia="Times New Roman" w:hAnsi="Times New Roman" w:cs="Times New Roman"/>
          <w:sz w:val="24"/>
          <w:szCs w:val="24"/>
          <w:lang w:eastAsia="ru-RU"/>
        </w:rPr>
        <w:lastRenderedPageBreak/>
        <w:t>утепление тамбуров, входных дверей, ремонт кровель;</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замена (ремонт) инженерных систем водоснабжения;</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замена старых отопительных котлов в индивидуальных системах отопления учреждений новыми энергоэффективными газовыми котлами;</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замена (ремонт) сантехнических приборов;</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содействие заключению энергосервисных договоров и привлечению частных инвестиций в целях их реализации;</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приобретение офисной техники с классом энергопотребления «А»</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70053F" w:rsidRPr="0070053F" w:rsidRDefault="0070053F" w:rsidP="0070053F">
      <w:pPr>
        <w:spacing w:after="0" w:line="240" w:lineRule="auto"/>
        <w:ind w:firstLine="709"/>
        <w:jc w:val="both"/>
        <w:rPr>
          <w:rFonts w:ascii="Times New Roman" w:eastAsia="Times New Roman" w:hAnsi="Times New Roman" w:cs="Times New Roman"/>
          <w:caps/>
          <w:sz w:val="24"/>
          <w:szCs w:val="24"/>
          <w:lang w:eastAsia="ru-RU"/>
        </w:rPr>
      </w:pPr>
      <w:r w:rsidRPr="0070053F">
        <w:rPr>
          <w:rFonts w:ascii="Times New Roman" w:eastAsia="Times New Roman" w:hAnsi="Times New Roman" w:cs="Times New Roman"/>
          <w:sz w:val="24"/>
          <w:szCs w:val="24"/>
          <w:lang w:eastAsia="ru-RU"/>
        </w:rPr>
        <w:t>Основное мероприятие 4.3. Приобретение коммунальной специализированной техники.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Комплексное решение указанной проблемы окажет положительный эффект на состояние благоустройства территории муниципального образования, будет способствовать повышению уровню комфортного проживания населения.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Деятельность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bookmarkStart w:id="6" w:name="200"/>
      <w:bookmarkEnd w:id="6"/>
      <w:r w:rsidRPr="0070053F">
        <w:rPr>
          <w:rFonts w:ascii="Times New Roman" w:eastAsia="Times New Roman" w:hAnsi="Times New Roman" w:cs="Times New Roman"/>
          <w:sz w:val="24"/>
          <w:szCs w:val="24"/>
          <w:lang w:eastAsia="ru-RU"/>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Для достижения целей реализации мероприятия необходимо решить следующие задачи: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 улучшить техническую обеспеченность муниципального образования;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 снизить отрицательное воздействие на окружающую среду.</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bookmarkStart w:id="7" w:name="500"/>
      <w:bookmarkEnd w:id="7"/>
      <w:r w:rsidRPr="0070053F">
        <w:rPr>
          <w:rFonts w:ascii="Times New Roman" w:eastAsia="Times New Roman" w:hAnsi="Times New Roman" w:cs="Times New Roman"/>
          <w:sz w:val="24"/>
          <w:szCs w:val="24"/>
          <w:lang w:eastAsia="ru-RU"/>
        </w:rPr>
        <w:t xml:space="preserve">Эффект от выполнения мероприятия имеет, прежде всего, социальную направленность. Исходя из анализа существующего состояния коммунальной техники, предназначенной для благоустройства и санитарного содержания </w:t>
      </w:r>
      <w:r w:rsidRPr="0070053F">
        <w:rPr>
          <w:rFonts w:ascii="Times New Roman" w:eastAsia="Times New Roman" w:hAnsi="Times New Roman" w:cs="Times New Roman"/>
          <w:sz w:val="24"/>
          <w:szCs w:val="24"/>
          <w:lang w:eastAsia="ru-RU"/>
        </w:rPr>
        <w:lastRenderedPageBreak/>
        <w:t>территории указанных муниципальных образований, целей мероприятия предусматривается основное направление его реализации: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пополнение устаревшего парка специализированной техники, снижение расходов на её техническое обслуживание и ремонт.</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уровня технической обеспеченности муниципальных образований;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tbl>
      <w:tblPr>
        <w:tblW w:w="9841" w:type="dxa"/>
        <w:jc w:val="right"/>
        <w:tblCellSpacing w:w="15" w:type="dxa"/>
        <w:tblCellMar>
          <w:left w:w="0" w:type="dxa"/>
          <w:right w:w="0" w:type="dxa"/>
        </w:tblCellMar>
        <w:tblLook w:val="00A0" w:firstRow="1" w:lastRow="0" w:firstColumn="1" w:lastColumn="0" w:noHBand="0" w:noVBand="0"/>
      </w:tblPr>
      <w:tblGrid>
        <w:gridCol w:w="741"/>
        <w:gridCol w:w="6074"/>
        <w:gridCol w:w="3026"/>
      </w:tblGrid>
      <w:tr w:rsidR="0070053F" w:rsidRPr="0070053F" w:rsidTr="0070053F">
        <w:trPr>
          <w:tblCellSpacing w:w="15" w:type="dxa"/>
          <w:jc w:val="right"/>
        </w:trPr>
        <w:tc>
          <w:tcPr>
            <w:tcW w:w="70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N</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п/п</w:t>
            </w:r>
          </w:p>
        </w:tc>
        <w:tc>
          <w:tcPr>
            <w:tcW w:w="6121"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Результат реализации мероприятий</w:t>
            </w:r>
          </w:p>
        </w:tc>
        <w:tc>
          <w:tcPr>
            <w:tcW w:w="3017"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Целевой индикатор, ед.</w:t>
            </w:r>
          </w:p>
        </w:tc>
      </w:tr>
      <w:tr w:rsidR="0070053F" w:rsidRPr="0070053F" w:rsidTr="0070053F">
        <w:trPr>
          <w:tblCellSpacing w:w="15" w:type="dxa"/>
          <w:jc w:val="right"/>
        </w:trPr>
        <w:tc>
          <w:tcPr>
            <w:tcW w:w="703"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w:t>
            </w:r>
          </w:p>
        </w:tc>
        <w:tc>
          <w:tcPr>
            <w:tcW w:w="6121" w:type="dxa"/>
            <w:tcBorders>
              <w:top w:val="nil"/>
              <w:left w:val="nil"/>
              <w:bottom w:val="single" w:sz="6" w:space="0" w:color="000000"/>
              <w:right w:val="single" w:sz="6" w:space="0" w:color="000000"/>
            </w:tcBorders>
            <w:tcMar>
              <w:top w:w="15" w:type="dxa"/>
              <w:left w:w="15" w:type="dxa"/>
              <w:bottom w:w="15" w:type="dxa"/>
              <w:right w:w="15" w:type="dxa"/>
            </w:tcMa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Количество единиц приобретенной коммунальной специализированной техники.</w:t>
            </w:r>
          </w:p>
        </w:tc>
        <w:tc>
          <w:tcPr>
            <w:tcW w:w="3017" w:type="dxa"/>
            <w:tcBorders>
              <w:top w:val="nil"/>
              <w:left w:val="nil"/>
              <w:bottom w:val="single" w:sz="6" w:space="0" w:color="000000"/>
              <w:right w:val="single" w:sz="6" w:space="0" w:color="000000"/>
            </w:tcBorders>
            <w:tcMar>
              <w:top w:w="15" w:type="dxa"/>
              <w:left w:w="15" w:type="dxa"/>
              <w:bottom w:w="15" w:type="dxa"/>
              <w:right w:w="15" w:type="dxa"/>
            </w:tcMa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caps/>
          <w:sz w:val="24"/>
          <w:szCs w:val="24"/>
          <w:lang w:eastAsia="ru-RU"/>
        </w:rPr>
      </w:pPr>
      <w:r w:rsidRPr="0070053F">
        <w:rPr>
          <w:rFonts w:ascii="Times New Roman" w:eastAsia="Times New Roman" w:hAnsi="Times New Roman" w:cs="Times New Roman"/>
          <w:sz w:val="24"/>
          <w:szCs w:val="24"/>
          <w:lang w:eastAsia="ru-RU"/>
        </w:rPr>
        <w:t>Основное мероприятие 4.4. Обеспечение уличного освещения поселений Богучарского муниципального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bCs/>
          <w:sz w:val="24"/>
          <w:szCs w:val="24"/>
          <w:lang w:eastAsia="ru-RU"/>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70053F" w:rsidRPr="0070053F" w:rsidRDefault="0070053F" w:rsidP="0070053F">
      <w:pPr>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 Финансовое обеспечение реализации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70053F" w:rsidRPr="0070053F" w:rsidRDefault="0070053F" w:rsidP="0070053F">
      <w:pPr>
        <w:spacing w:after="0" w:line="240" w:lineRule="auto"/>
        <w:ind w:firstLine="709"/>
        <w:jc w:val="both"/>
        <w:outlineLvl w:val="1"/>
        <w:rPr>
          <w:rFonts w:ascii="Times New Roman" w:eastAsia="Times New Roman" w:hAnsi="Times New Roman" w:cs="Times New Roman"/>
          <w:bCs/>
          <w:iCs/>
          <w:sz w:val="24"/>
          <w:szCs w:val="24"/>
          <w:lang w:eastAsia="ru-RU"/>
        </w:rPr>
      </w:pPr>
      <w:r w:rsidRPr="0070053F">
        <w:rPr>
          <w:rFonts w:ascii="Times New Roman" w:eastAsia="Times New Roman" w:hAnsi="Times New Roman" w:cs="Times New Roman"/>
          <w:bCs/>
          <w:iCs/>
          <w:sz w:val="24"/>
          <w:szCs w:val="24"/>
          <w:lang w:eastAsia="ru-RU"/>
        </w:rPr>
        <w:t>Раздел 7. Анализ рисков реализации подпрограммы и описание мер управления рисками реализации подпрограммы.</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Основными рискам реализации Подпрограммы являются следующие.</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70053F" w:rsidRPr="0070053F" w:rsidRDefault="0070053F" w:rsidP="0070053F">
      <w:pPr>
        <w:spacing w:after="0" w:line="240" w:lineRule="auto"/>
        <w:ind w:firstLine="709"/>
        <w:jc w:val="both"/>
        <w:outlineLvl w:val="1"/>
        <w:rPr>
          <w:rFonts w:ascii="Times New Roman" w:eastAsia="Times New Roman" w:hAnsi="Times New Roman" w:cs="Times New Roman"/>
          <w:bCs/>
          <w:iCs/>
          <w:sz w:val="24"/>
          <w:szCs w:val="24"/>
          <w:lang w:eastAsia="ru-RU"/>
        </w:rPr>
      </w:pPr>
      <w:r w:rsidRPr="0070053F">
        <w:rPr>
          <w:rFonts w:ascii="Times New Roman" w:eastAsia="Times New Roman" w:hAnsi="Times New Roman" w:cs="Times New Roman"/>
          <w:bCs/>
          <w:iCs/>
          <w:sz w:val="24"/>
          <w:szCs w:val="24"/>
          <w:lang w:eastAsia="ru-RU"/>
        </w:rPr>
        <w:t>Раздел 8. Оценка эффективности реализации программы</w:t>
      </w:r>
    </w:p>
    <w:p w:rsidR="0070053F" w:rsidRPr="0070053F" w:rsidRDefault="0070053F" w:rsidP="0070053F">
      <w:pPr>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Результаты реализации подпрограммы:</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уровень износа коммунальной инфраструктуры к 2025 году составит 50%;</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протяженности освещенных частей улиц, проездов, набережных к их общей протяженности составит в 2025 году 100%.</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(8 единиц);</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 реконструкция водопроводных сетей на территории Богучарского муниципального района (25км); </w:t>
      </w:r>
    </w:p>
    <w:p w:rsidR="0070053F" w:rsidRPr="0070053F" w:rsidRDefault="0070053F" w:rsidP="0070053F">
      <w:pPr>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строительство и реконструкция канализационных сетей (10 км); </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модернизация теплоэнергетических установок (5 единиц).</w:t>
      </w:r>
    </w:p>
    <w:p w:rsidR="0070053F" w:rsidRPr="0070053F" w:rsidRDefault="0070053F" w:rsidP="0070053F">
      <w:pPr>
        <w:spacing w:after="0" w:line="240" w:lineRule="auto"/>
        <w:ind w:firstLine="709"/>
        <w:jc w:val="both"/>
        <w:outlineLvl w:val="0"/>
        <w:rPr>
          <w:rFonts w:ascii="Times New Roman" w:eastAsia="Times New Roman" w:hAnsi="Times New Roman" w:cs="Times New Roman"/>
          <w:bCs/>
          <w:kern w:val="32"/>
          <w:sz w:val="24"/>
          <w:szCs w:val="24"/>
          <w:lang w:eastAsia="ru-RU"/>
        </w:rPr>
      </w:pPr>
    </w:p>
    <w:p w:rsidR="0070053F" w:rsidRPr="0070053F" w:rsidRDefault="0070053F" w:rsidP="0070053F">
      <w:pPr>
        <w:spacing w:after="0" w:line="240" w:lineRule="auto"/>
        <w:ind w:firstLine="709"/>
        <w:jc w:val="center"/>
        <w:outlineLvl w:val="0"/>
        <w:rPr>
          <w:rFonts w:ascii="Times New Roman" w:eastAsia="Times New Roman" w:hAnsi="Times New Roman" w:cs="Times New Roman"/>
          <w:bCs/>
          <w:kern w:val="32"/>
          <w:sz w:val="24"/>
          <w:szCs w:val="24"/>
          <w:lang w:eastAsia="ru-RU"/>
        </w:rPr>
      </w:pPr>
      <w:r w:rsidRPr="0070053F">
        <w:rPr>
          <w:rFonts w:ascii="Times New Roman" w:eastAsia="Times New Roman" w:hAnsi="Times New Roman" w:cs="Times New Roman"/>
          <w:bCs/>
          <w:kern w:val="32"/>
          <w:sz w:val="24"/>
          <w:szCs w:val="24"/>
          <w:lang w:eastAsia="ru-RU"/>
        </w:rPr>
        <w:t>Подпрограмма</w:t>
      </w:r>
      <w:bookmarkStart w:id="9" w:name="sub_1010"/>
      <w:r w:rsidRPr="0070053F">
        <w:rPr>
          <w:rFonts w:ascii="Times New Roman" w:eastAsia="Times New Roman" w:hAnsi="Times New Roman" w:cs="Times New Roman"/>
          <w:bCs/>
          <w:kern w:val="32"/>
          <w:sz w:val="24"/>
          <w:szCs w:val="24"/>
          <w:lang w:eastAsia="ru-RU"/>
        </w:rPr>
        <w:t xml:space="preserve"> 5</w:t>
      </w:r>
    </w:p>
    <w:p w:rsidR="0070053F" w:rsidRPr="0070053F" w:rsidRDefault="0070053F" w:rsidP="0070053F">
      <w:pPr>
        <w:spacing w:after="0" w:line="240" w:lineRule="auto"/>
        <w:ind w:firstLine="709"/>
        <w:jc w:val="center"/>
        <w:outlineLvl w:val="0"/>
        <w:rPr>
          <w:rFonts w:ascii="Times New Roman" w:eastAsia="Times New Roman" w:hAnsi="Times New Roman" w:cs="Times New Roman"/>
          <w:bCs/>
          <w:kern w:val="32"/>
          <w:sz w:val="24"/>
          <w:szCs w:val="24"/>
          <w:lang w:eastAsia="ru-RU"/>
        </w:rPr>
      </w:pPr>
      <w:r w:rsidRPr="0070053F">
        <w:rPr>
          <w:rFonts w:ascii="Times New Roman" w:eastAsia="Times New Roman" w:hAnsi="Times New Roman" w:cs="Times New Roman"/>
          <w:bCs/>
          <w:kern w:val="32"/>
          <w:sz w:val="24"/>
          <w:szCs w:val="24"/>
          <w:lang w:eastAsia="ru-RU"/>
        </w:rPr>
        <w:t>«Охрана окружающей среды» муниципальной программы</w:t>
      </w:r>
    </w:p>
    <w:p w:rsidR="0070053F" w:rsidRPr="0070053F" w:rsidRDefault="0070053F" w:rsidP="0070053F">
      <w:pPr>
        <w:spacing w:after="0" w:line="240" w:lineRule="auto"/>
        <w:ind w:firstLine="709"/>
        <w:jc w:val="center"/>
        <w:outlineLvl w:val="0"/>
        <w:rPr>
          <w:rFonts w:ascii="Times New Roman" w:eastAsia="Times New Roman" w:hAnsi="Times New Roman" w:cs="Times New Roman"/>
          <w:bCs/>
          <w:kern w:val="32"/>
          <w:sz w:val="24"/>
          <w:szCs w:val="24"/>
          <w:lang w:eastAsia="ru-RU"/>
        </w:rPr>
      </w:pPr>
      <w:r w:rsidRPr="0070053F">
        <w:rPr>
          <w:rFonts w:ascii="Times New Roman" w:eastAsia="Times New Roman" w:hAnsi="Times New Roman" w:cs="Times New Roman"/>
          <w:bCs/>
          <w:kern w:val="32"/>
          <w:sz w:val="24"/>
          <w:szCs w:val="24"/>
          <w:lang w:eastAsia="ru-RU"/>
        </w:rPr>
        <w:t>«Экономическое развитие Богучарского муниципального района»</w:t>
      </w:r>
    </w:p>
    <w:p w:rsidR="0070053F" w:rsidRPr="0070053F" w:rsidRDefault="0070053F" w:rsidP="0070053F">
      <w:pPr>
        <w:spacing w:after="0" w:line="240" w:lineRule="auto"/>
        <w:ind w:firstLine="709"/>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Паспорт подпрограммы</w:t>
      </w:r>
    </w:p>
    <w:tbl>
      <w:tblPr>
        <w:tblW w:w="0"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61"/>
        <w:gridCol w:w="6378"/>
      </w:tblGrid>
      <w:tr w:rsidR="0070053F" w:rsidRPr="0070053F" w:rsidTr="0070053F">
        <w:trPr>
          <w:jc w:val="right"/>
        </w:trPr>
        <w:tc>
          <w:tcPr>
            <w:tcW w:w="326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Ответственный исполнитель подпрограммы</w:t>
            </w:r>
          </w:p>
        </w:tc>
        <w:tc>
          <w:tcPr>
            <w:tcW w:w="6378"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Главный специалист по охране окружающей среды администрации Богучарского муниципального района</w:t>
            </w:r>
          </w:p>
        </w:tc>
      </w:tr>
      <w:tr w:rsidR="0070053F" w:rsidRPr="0070053F" w:rsidTr="0070053F">
        <w:trPr>
          <w:jc w:val="right"/>
        </w:trPr>
        <w:tc>
          <w:tcPr>
            <w:tcW w:w="326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tabs>
                <w:tab w:val="left" w:pos="317"/>
                <w:tab w:val="left" w:pos="459"/>
              </w:tabs>
              <w:suppressAutoHyphens/>
              <w:autoSpaceDN w:val="0"/>
              <w:snapToGrid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5.1. 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70053F" w:rsidRPr="0070053F" w:rsidRDefault="0070053F" w:rsidP="0070053F">
            <w:pPr>
              <w:widowControl w:val="0"/>
              <w:tabs>
                <w:tab w:val="left" w:pos="317"/>
                <w:tab w:val="left" w:pos="459"/>
              </w:tabs>
              <w:suppressAutoHyphens/>
              <w:autoSpaceDN w:val="0"/>
              <w:snapToGrid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5.2.Оформление документов для постановки ГТС на учет в качестве бесхозяйных.</w:t>
            </w:r>
          </w:p>
          <w:p w:rsidR="0070053F" w:rsidRPr="0070053F" w:rsidRDefault="0070053F" w:rsidP="0070053F">
            <w:pPr>
              <w:widowControl w:val="0"/>
              <w:tabs>
                <w:tab w:val="left" w:pos="317"/>
                <w:tab w:val="left" w:pos="459"/>
              </w:tabs>
              <w:suppressAutoHyphens/>
              <w:autoSpaceDN w:val="0"/>
              <w:snapToGrid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5.3.Подготовка проектно-сметной документации и капитальный ремонт ГТС.</w:t>
            </w:r>
          </w:p>
          <w:p w:rsidR="0070053F" w:rsidRPr="0070053F" w:rsidRDefault="0070053F" w:rsidP="0070053F">
            <w:pPr>
              <w:widowControl w:val="0"/>
              <w:tabs>
                <w:tab w:val="left" w:pos="317"/>
                <w:tab w:val="left" w:pos="459"/>
                <w:tab w:val="left" w:pos="600"/>
              </w:tabs>
              <w:suppressAutoHyphens/>
              <w:autoSpaceDN w:val="0"/>
              <w:snapToGrid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5.4. Озеленение территории Богучарского муниципального района.</w:t>
            </w:r>
          </w:p>
          <w:p w:rsidR="0070053F" w:rsidRPr="0070053F" w:rsidRDefault="0070053F" w:rsidP="0070053F">
            <w:pPr>
              <w:widowControl w:val="0"/>
              <w:numPr>
                <w:ilvl w:val="1"/>
                <w:numId w:val="24"/>
              </w:numPr>
              <w:tabs>
                <w:tab w:val="left" w:pos="317"/>
                <w:tab w:val="left" w:pos="459"/>
                <w:tab w:val="left" w:pos="742"/>
              </w:tabs>
              <w:suppressAutoHyphens/>
              <w:autoSpaceDN w:val="0"/>
              <w:spacing w:after="0" w:line="240" w:lineRule="auto"/>
              <w:ind w:left="0" w:firstLine="0"/>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Обустройство площадок и установка контейнеров для сбора ТБО.</w:t>
            </w:r>
          </w:p>
        </w:tc>
      </w:tr>
      <w:tr w:rsidR="0070053F" w:rsidRPr="0070053F" w:rsidTr="0070053F">
        <w:trPr>
          <w:jc w:val="right"/>
        </w:trPr>
        <w:tc>
          <w:tcPr>
            <w:tcW w:w="326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Цель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suppressAutoHyphens/>
              <w:autoSpaceDN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 xml:space="preserve"> Стабилизация и улучшение экологической обстановки, повышение уровня экологической безопасности населения.</w:t>
            </w:r>
          </w:p>
        </w:tc>
      </w:tr>
      <w:tr w:rsidR="0070053F" w:rsidRPr="0070053F" w:rsidTr="0070053F">
        <w:trPr>
          <w:trHeight w:val="689"/>
          <w:jc w:val="right"/>
        </w:trPr>
        <w:tc>
          <w:tcPr>
            <w:tcW w:w="326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70053F">
              <w:rPr>
                <w:rFonts w:ascii="Times New Roman" w:eastAsia="Times New Roman" w:hAnsi="Times New Roman" w:cs="Times New Roman"/>
                <w:sz w:val="24"/>
                <w:szCs w:val="24"/>
                <w:lang w:eastAsia="ru-RU"/>
              </w:rPr>
              <w:t xml:space="preserve">Задачи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suppressAutoHyphens/>
              <w:autoSpaceDN w:val="0"/>
              <w:snapToGrid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Создание отходоперерабатывающего кластера .</w:t>
            </w:r>
          </w:p>
          <w:p w:rsidR="0070053F" w:rsidRPr="0070053F" w:rsidRDefault="0070053F" w:rsidP="0070053F">
            <w:pPr>
              <w:widowControl w:val="0"/>
              <w:suppressAutoHyphens/>
              <w:autoSpaceDN w:val="0"/>
              <w:snapToGrid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70053F" w:rsidRPr="0070053F" w:rsidRDefault="0070053F" w:rsidP="0070053F">
            <w:pPr>
              <w:autoSpaceDE w:val="0"/>
              <w:autoSpaceDN w:val="0"/>
              <w:adjustRightInd w:val="0"/>
              <w:spacing w:after="0" w:line="240" w:lineRule="auto"/>
              <w:jc w:val="both"/>
              <w:rPr>
                <w:rFonts w:ascii="Times New Roman" w:hAnsi="Times New Roman" w:cs="Times New Roman"/>
                <w:sz w:val="24"/>
                <w:szCs w:val="24"/>
              </w:rPr>
            </w:pPr>
            <w:r w:rsidRPr="0070053F">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70053F" w:rsidRPr="0070053F" w:rsidRDefault="0070053F" w:rsidP="0070053F">
            <w:pPr>
              <w:widowControl w:val="0"/>
              <w:suppressAutoHyphens/>
              <w:autoSpaceDN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lastRenderedPageBreak/>
              <w:t>Озеленение территории муниципального района.</w:t>
            </w:r>
          </w:p>
          <w:p w:rsidR="0070053F" w:rsidRPr="0070053F" w:rsidRDefault="0070053F" w:rsidP="0070053F">
            <w:pPr>
              <w:widowControl w:val="0"/>
              <w:suppressAutoHyphens/>
              <w:autoSpaceDN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Обустройство площадок и установка контейнеров для сбора ТБО.</w:t>
            </w:r>
          </w:p>
        </w:tc>
      </w:tr>
      <w:tr w:rsidR="0070053F" w:rsidRPr="0070053F" w:rsidTr="0070053F">
        <w:trPr>
          <w:jc w:val="right"/>
        </w:trPr>
        <w:tc>
          <w:tcPr>
            <w:tcW w:w="326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Доля обработанных отходов в общем количестве образовавшихся твердых коммунальных отходов.</w:t>
            </w:r>
          </w:p>
          <w:p w:rsidR="0070053F" w:rsidRPr="0070053F" w:rsidRDefault="0070053F" w:rsidP="0070053F">
            <w:pPr>
              <w:spacing w:after="0" w:line="240" w:lineRule="auto"/>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Снижение негативного воздействия на окружающую среду отходов производства и потребления.</w:t>
            </w:r>
          </w:p>
          <w:p w:rsidR="0070053F" w:rsidRPr="0070053F" w:rsidRDefault="0070053F" w:rsidP="0070053F">
            <w:pPr>
              <w:widowControl w:val="0"/>
              <w:suppressAutoHyphens/>
              <w:autoSpaceDN w:val="0"/>
              <w:snapToGrid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70053F" w:rsidRPr="0070053F" w:rsidRDefault="0070053F" w:rsidP="0070053F">
            <w:pPr>
              <w:widowControl w:val="0"/>
              <w:suppressAutoHyphens/>
              <w:autoSpaceDN w:val="0"/>
              <w:snapToGrid w:val="0"/>
              <w:spacing w:after="0" w:line="240" w:lineRule="auto"/>
              <w:jc w:val="both"/>
              <w:rPr>
                <w:rFonts w:ascii="Times New Roman" w:eastAsia="Arial Unicode MS" w:hAnsi="Times New Roman" w:cs="Times New Roman"/>
                <w:kern w:val="3"/>
                <w:sz w:val="24"/>
                <w:szCs w:val="24"/>
                <w:lang w:val="en-US" w:bidi="en-US"/>
              </w:rPr>
            </w:pPr>
            <w:r w:rsidRPr="0070053F">
              <w:rPr>
                <w:rFonts w:ascii="Times New Roman" w:eastAsia="Arial Unicode MS" w:hAnsi="Times New Roman" w:cs="Times New Roman"/>
                <w:kern w:val="3"/>
                <w:sz w:val="24"/>
                <w:szCs w:val="24"/>
                <w:lang w:bidi="en-US"/>
              </w:rPr>
              <w:t>Озеленение территории муниципального района.</w:t>
            </w:r>
          </w:p>
        </w:tc>
      </w:tr>
      <w:tr w:rsidR="0070053F" w:rsidRPr="0070053F" w:rsidTr="0070053F">
        <w:trPr>
          <w:jc w:val="right"/>
        </w:trPr>
        <w:tc>
          <w:tcPr>
            <w:tcW w:w="326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70053F">
              <w:rPr>
                <w:rFonts w:ascii="Times New Roman" w:eastAsia="Times New Roman" w:hAnsi="Times New Roman" w:cs="Times New Roman"/>
                <w:sz w:val="24"/>
                <w:szCs w:val="24"/>
                <w:lang w:eastAsia="ru-RU"/>
              </w:rPr>
              <w:t>Сроки реализации подпрограммы</w:t>
            </w:r>
          </w:p>
        </w:tc>
        <w:tc>
          <w:tcPr>
            <w:tcW w:w="6378"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 реализации подпрограммы2019 - 2025 годы</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реализуется в 1 этап.</w:t>
            </w:r>
          </w:p>
        </w:tc>
      </w:tr>
      <w:tr w:rsidR="0070053F" w:rsidRPr="0070053F" w:rsidTr="0070053F">
        <w:trPr>
          <w:jc w:val="right"/>
        </w:trPr>
        <w:tc>
          <w:tcPr>
            <w:tcW w:w="326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right w:val="single" w:sz="4" w:space="0" w:color="auto"/>
            </w:tcBorders>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Объем финансирования подпрограммы составляет 79606,9 тыс. рублей. По источникам финансирования и годам реализации подпрограммы:</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845"/>
              <w:gridCol w:w="1281"/>
              <w:gridCol w:w="1134"/>
              <w:gridCol w:w="1134"/>
              <w:gridCol w:w="1418"/>
            </w:tblGrid>
            <w:tr w:rsidR="0070053F" w:rsidRPr="0070053F">
              <w:trPr>
                <w:trHeight w:val="217"/>
              </w:trPr>
              <w:tc>
                <w:tcPr>
                  <w:tcW w:w="879" w:type="dxa"/>
                  <w:vMerge w:val="restart"/>
                  <w:tcBorders>
                    <w:top w:val="single" w:sz="4" w:space="0" w:color="000000"/>
                    <w:left w:val="single" w:sz="4" w:space="0" w:color="000000"/>
                    <w:bottom w:val="single" w:sz="4" w:space="0" w:color="000000"/>
                    <w:right w:val="single" w:sz="4" w:space="0" w:color="000000"/>
                  </w:tcBorders>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845" w:type="dxa"/>
                  <w:vMerge w:val="restart"/>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 (тыс.руб)</w:t>
                  </w:r>
                </w:p>
              </w:tc>
              <w:tc>
                <w:tcPr>
                  <w:tcW w:w="4967" w:type="dxa"/>
                  <w:gridSpan w:val="4"/>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xml:space="preserve">в том числе </w:t>
                  </w:r>
                </w:p>
              </w:tc>
            </w:tr>
            <w:tr w:rsidR="0070053F" w:rsidRPr="0070053F">
              <w:trPr>
                <w:trHeight w:val="326"/>
              </w:trPr>
              <w:tc>
                <w:tcPr>
                  <w:tcW w:w="879" w:type="dxa"/>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845" w:type="dxa"/>
                  <w:vMerge/>
                  <w:tcBorders>
                    <w:top w:val="single" w:sz="4" w:space="0" w:color="000000"/>
                    <w:left w:val="single" w:sz="4" w:space="0" w:color="000000"/>
                    <w:bottom w:val="single" w:sz="4" w:space="0" w:color="000000"/>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28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tabs>
                      <w:tab w:val="left" w:pos="9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федеральный бюджет</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tabs>
                      <w:tab w:val="left" w:pos="9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областной</w:t>
                  </w:r>
                </w:p>
                <w:p w:rsidR="0070053F" w:rsidRPr="0070053F" w:rsidRDefault="0070053F" w:rsidP="0070053F">
                  <w:pPr>
                    <w:widowControl w:val="0"/>
                    <w:tabs>
                      <w:tab w:val="left" w:pos="9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бюджет</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tabs>
                      <w:tab w:val="left" w:pos="9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местный бюджет (бюджеты поселений)</w:t>
                  </w:r>
                </w:p>
              </w:tc>
              <w:tc>
                <w:tcPr>
                  <w:tcW w:w="141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tabs>
                      <w:tab w:val="left" w:pos="9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другие источники</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2019</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28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41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2020</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28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41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2021</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52497,5</w:t>
                  </w:r>
                </w:p>
              </w:tc>
              <w:tc>
                <w:tcPr>
                  <w:tcW w:w="128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43811,4</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7731,4</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954,7</w:t>
                  </w:r>
                </w:p>
              </w:tc>
              <w:tc>
                <w:tcPr>
                  <w:tcW w:w="141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2022</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11454,7</w:t>
                  </w:r>
                </w:p>
              </w:tc>
              <w:tc>
                <w:tcPr>
                  <w:tcW w:w="128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10500,0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954,7</w:t>
                  </w:r>
                </w:p>
              </w:tc>
              <w:tc>
                <w:tcPr>
                  <w:tcW w:w="141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2023</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8454,7</w:t>
                  </w:r>
                </w:p>
              </w:tc>
              <w:tc>
                <w:tcPr>
                  <w:tcW w:w="128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7500,0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954,7</w:t>
                  </w:r>
                </w:p>
              </w:tc>
              <w:tc>
                <w:tcPr>
                  <w:tcW w:w="141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2024</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4800,0</w:t>
                  </w:r>
                </w:p>
              </w:tc>
              <w:tc>
                <w:tcPr>
                  <w:tcW w:w="128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4000,0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41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2025</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28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41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r w:rsidR="0070053F" w:rsidRPr="0070053F">
              <w:tc>
                <w:tcPr>
                  <w:tcW w:w="879"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8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79606,9</w:t>
                  </w:r>
                </w:p>
              </w:tc>
              <w:tc>
                <w:tcPr>
                  <w:tcW w:w="128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65811,4</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7731,4</w:t>
                  </w:r>
                </w:p>
              </w:tc>
              <w:tc>
                <w:tcPr>
                  <w:tcW w:w="1134"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6064,1</w:t>
                  </w:r>
                </w:p>
              </w:tc>
              <w:tc>
                <w:tcPr>
                  <w:tcW w:w="1418"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r>
          </w:tbl>
          <w:p w:rsidR="0070053F" w:rsidRPr="0070053F" w:rsidRDefault="0070053F" w:rsidP="0070053F">
            <w:pPr>
              <w:widowControl w:val="0"/>
              <w:suppressAutoHyphens/>
              <w:autoSpaceDN w:val="0"/>
              <w:spacing w:after="0" w:line="240" w:lineRule="auto"/>
              <w:jc w:val="both"/>
              <w:rPr>
                <w:rFonts w:ascii="Times New Roman" w:eastAsia="Arial Unicode MS" w:hAnsi="Times New Roman" w:cs="Times New Roman"/>
                <w:kern w:val="3"/>
                <w:sz w:val="24"/>
                <w:szCs w:val="24"/>
                <w:lang w:bidi="en-US"/>
              </w:rPr>
            </w:pPr>
          </w:p>
        </w:tc>
      </w:tr>
      <w:tr w:rsidR="0070053F" w:rsidRPr="0070053F" w:rsidTr="0070053F">
        <w:trPr>
          <w:jc w:val="right"/>
        </w:trPr>
        <w:tc>
          <w:tcPr>
            <w:tcW w:w="3261"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Доля обработанных отходов в общем количестве образовавшихся твердых коммунальных отходов составит 6,7% к 2025 году.</w:t>
            </w:r>
          </w:p>
          <w:p w:rsidR="0070053F" w:rsidRPr="0070053F" w:rsidRDefault="0070053F" w:rsidP="0070053F">
            <w:pPr>
              <w:spacing w:after="0" w:line="240" w:lineRule="auto"/>
              <w:jc w:val="both"/>
              <w:rPr>
                <w:rFonts w:ascii="Times New Roman" w:eastAsia="Calibri" w:hAnsi="Times New Roman" w:cs="Times New Roman"/>
                <w:sz w:val="24"/>
                <w:szCs w:val="24"/>
              </w:rPr>
            </w:pPr>
            <w:r w:rsidRPr="0070053F">
              <w:rPr>
                <w:rFonts w:ascii="Times New Roman" w:eastAsia="Calibri" w:hAnsi="Times New Roman" w:cs="Times New Roman"/>
                <w:sz w:val="24"/>
                <w:szCs w:val="24"/>
              </w:rPr>
              <w:t>Снижение негативного воздействия на окружающую среду отходов производства и потребления.</w:t>
            </w:r>
          </w:p>
          <w:p w:rsidR="0070053F" w:rsidRPr="0070053F" w:rsidRDefault="0070053F" w:rsidP="0070053F">
            <w:pPr>
              <w:widowControl w:val="0"/>
              <w:suppressAutoHyphens/>
              <w:autoSpaceDN w:val="0"/>
              <w:snapToGrid w:val="0"/>
              <w:spacing w:after="0" w:line="240" w:lineRule="auto"/>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Озеленение территории муниципального района.</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bookmarkStart w:id="10" w:name="sub_1001"/>
      <w:bookmarkEnd w:id="9"/>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 1. Характеристика сферы реализации подпрограммы, описание основных проблем в указанной сфере и прогноз ее развития</w:t>
      </w:r>
    </w:p>
    <w:p w:rsidR="0070053F" w:rsidRPr="0070053F" w:rsidRDefault="0070053F" w:rsidP="0070053F">
      <w:pPr>
        <w:widowControl w:val="0"/>
        <w:suppressAutoHyphens/>
        <w:autoSpaceDN w:val="0"/>
        <w:snapToGrid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сбора ТБО, обустройством родников, отсутствием мусоросортировочного комплекса на территории района.</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 xml:space="preserve"> Для осуществления основной цели необходимо решить комплекс задач:</w:t>
      </w:r>
    </w:p>
    <w:p w:rsidR="0070053F" w:rsidRPr="0070053F" w:rsidRDefault="0070053F" w:rsidP="0070053F">
      <w:pPr>
        <w:widowControl w:val="0"/>
        <w:numPr>
          <w:ilvl w:val="0"/>
          <w:numId w:val="25"/>
        </w:numPr>
        <w:tabs>
          <w:tab w:val="left" w:pos="317"/>
          <w:tab w:val="left" w:pos="459"/>
          <w:tab w:val="left" w:pos="993"/>
        </w:tabs>
        <w:suppressAutoHyphens/>
        <w:autoSpaceDN w:val="0"/>
        <w:snapToGrid w:val="0"/>
        <w:spacing w:after="0" w:line="240" w:lineRule="auto"/>
        <w:ind w:left="0"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70053F" w:rsidRPr="0070053F" w:rsidRDefault="0070053F" w:rsidP="0070053F">
      <w:pPr>
        <w:widowControl w:val="0"/>
        <w:numPr>
          <w:ilvl w:val="0"/>
          <w:numId w:val="25"/>
        </w:numPr>
        <w:tabs>
          <w:tab w:val="left" w:pos="993"/>
        </w:tabs>
        <w:suppressAutoHyphens/>
        <w:autoSpaceDN w:val="0"/>
        <w:snapToGrid w:val="0"/>
        <w:spacing w:after="0" w:line="240" w:lineRule="auto"/>
        <w:ind w:left="0"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70053F" w:rsidRPr="0070053F" w:rsidRDefault="0070053F" w:rsidP="0070053F">
      <w:pPr>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0053F">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70053F" w:rsidRPr="0070053F" w:rsidRDefault="0070053F" w:rsidP="0070053F">
      <w:pPr>
        <w:widowControl w:val="0"/>
        <w:numPr>
          <w:ilvl w:val="0"/>
          <w:numId w:val="25"/>
        </w:numPr>
        <w:tabs>
          <w:tab w:val="left" w:pos="993"/>
        </w:tabs>
        <w:suppressAutoHyphens/>
        <w:autoSpaceDN w:val="0"/>
        <w:spacing w:after="0" w:line="240" w:lineRule="auto"/>
        <w:ind w:left="0"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озеленение территории муниципального района;</w:t>
      </w:r>
    </w:p>
    <w:p w:rsidR="0070053F" w:rsidRPr="0070053F" w:rsidRDefault="0070053F" w:rsidP="0070053F">
      <w:pPr>
        <w:widowControl w:val="0"/>
        <w:numPr>
          <w:ilvl w:val="0"/>
          <w:numId w:val="25"/>
        </w:numPr>
        <w:tabs>
          <w:tab w:val="left" w:pos="993"/>
        </w:tabs>
        <w:suppressAutoHyphens/>
        <w:autoSpaceDN w:val="0"/>
        <w:spacing w:after="0" w:line="240" w:lineRule="auto"/>
        <w:ind w:left="0"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обустройство площадок и установка контейнеров для сбора ТБО.</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 Характеристика мероприятий подпрограммы</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В рамках подпрограммы реализуются 5 основных мероприятий.</w:t>
      </w:r>
    </w:p>
    <w:p w:rsidR="0070053F" w:rsidRPr="0070053F" w:rsidRDefault="0070053F" w:rsidP="0070053F">
      <w:pPr>
        <w:widowControl w:val="0"/>
        <w:tabs>
          <w:tab w:val="left" w:pos="317"/>
          <w:tab w:val="left" w:pos="459"/>
        </w:tabs>
        <w:suppressAutoHyphens/>
        <w:autoSpaceDN w:val="0"/>
        <w:snapToGrid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Основное мероприятие 5.1.Создание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Основное мероприятие 5.2. Оформление права собственности на бесхозяйные ГТС.</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Основное мероприятие 5.3. Разработка проектно – сметной документации и капитальный ремонт гидротехнических сооружений.</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Основное мероприятие 5.4. Озеленение территории муниципального района.</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lastRenderedPageBreak/>
        <w:t>Основное мероприятие 5.5. Обустройство площадок и установка контейнеров для сбора ТБО.</w:t>
      </w:r>
    </w:p>
    <w:p w:rsidR="0070053F" w:rsidRPr="0070053F" w:rsidRDefault="0070053F" w:rsidP="0070053F">
      <w:pPr>
        <w:tabs>
          <w:tab w:val="left" w:pos="103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4.Основные меры муниципального и правового регулирования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Налоговые, таможенные, тарифные, кредитные и иные меры муниципального регулирования в рамках подпрограммы не предусмотрены.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 Финансовое обеспечение реализации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Расходы районного бюджета на реализацию подпрограммы приведены в приложении 2.</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70053F" w:rsidRPr="0070053F" w:rsidRDefault="0070053F" w:rsidP="0070053F">
      <w:pPr>
        <w:widowControl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Финансирование мероприятий подпрограммы на текущий финансовый год приведено в приложении 4.</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 Анализ рисков реализации подпрограммы и описание мер управления рисками реализации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  Оценка эффективности реализации подпрограммы</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В результате выполнения мероприятий подпрограммы будет обеспечено:</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доля обработанных отходов в общем количестве образовавшихся твердых коммунальных отходов составит 4,7% к 2025 году;</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сельских поселениях к 2025 году;</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 озеленение территории муниципального района;</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r w:rsidRPr="0070053F">
        <w:rPr>
          <w:rFonts w:ascii="Times New Roman" w:eastAsia="Arial Unicode MS" w:hAnsi="Times New Roman" w:cs="Times New Roman"/>
          <w:kern w:val="3"/>
          <w:sz w:val="24"/>
          <w:szCs w:val="24"/>
          <w:lang w:bidi="en-US"/>
        </w:rPr>
        <w:t>- обустройство площадок и установка контейнеров для сбора ТБО в поселениях района к 2025 году.</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Подпрограмма 6. «Развитие сети автомобильных дорог</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общего пользования местного значения» муниципальной программы «Экономическое развитие Богучарского муниципального района».</w:t>
      </w:r>
    </w:p>
    <w:p w:rsidR="0070053F" w:rsidRPr="0070053F" w:rsidRDefault="0070053F" w:rsidP="0070053F">
      <w:pPr>
        <w:spacing w:after="0" w:line="240" w:lineRule="auto"/>
        <w:jc w:val="center"/>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Паспорт подпрограммы</w:t>
      </w:r>
    </w:p>
    <w:p w:rsidR="0070053F" w:rsidRPr="0070053F" w:rsidRDefault="0070053F" w:rsidP="0070053F">
      <w:pPr>
        <w:widowControl w:val="0"/>
        <w:suppressAutoHyphens/>
        <w:autoSpaceDN w:val="0"/>
        <w:spacing w:after="0" w:line="240" w:lineRule="auto"/>
        <w:ind w:firstLine="709"/>
        <w:jc w:val="both"/>
        <w:rPr>
          <w:rFonts w:ascii="Times New Roman" w:eastAsia="Arial Unicode MS" w:hAnsi="Times New Roman" w:cs="Times New Roman"/>
          <w:kern w:val="3"/>
          <w:sz w:val="24"/>
          <w:szCs w:val="24"/>
          <w:lang w:bidi="en-US"/>
        </w:rPr>
      </w:pPr>
    </w:p>
    <w:tbl>
      <w:tblPr>
        <w:tblW w:w="10660" w:type="dxa"/>
        <w:jc w:val="right"/>
        <w:tblLook w:val="04A0" w:firstRow="1" w:lastRow="0" w:firstColumn="1" w:lastColumn="0" w:noHBand="0" w:noVBand="1"/>
      </w:tblPr>
      <w:tblGrid>
        <w:gridCol w:w="2335"/>
        <w:gridCol w:w="8108"/>
        <w:gridCol w:w="222"/>
      </w:tblGrid>
      <w:tr w:rsidR="0070053F" w:rsidRPr="0070053F" w:rsidTr="0070053F">
        <w:trPr>
          <w:trHeight w:val="872"/>
          <w:jc w:val="right"/>
        </w:trPr>
        <w:tc>
          <w:tcPr>
            <w:tcW w:w="2552"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Исполнители подпрограммы </w:t>
            </w:r>
          </w:p>
        </w:tc>
        <w:tc>
          <w:tcPr>
            <w:tcW w:w="8108" w:type="dxa"/>
            <w:tcBorders>
              <w:top w:val="single" w:sz="4" w:space="0" w:color="auto"/>
              <w:left w:val="single" w:sz="4" w:space="0" w:color="auto"/>
              <w:bottom w:val="single" w:sz="4" w:space="0" w:color="000000"/>
              <w:right w:val="single" w:sz="4" w:space="0" w:color="auto"/>
            </w:tcBorders>
            <w:hideMark/>
          </w:tcPr>
          <w:p w:rsidR="0070053F" w:rsidRPr="0070053F" w:rsidRDefault="0070053F" w:rsidP="0070053F">
            <w:pPr>
              <w:spacing w:after="0" w:line="240" w:lineRule="auto"/>
              <w:contextualSpacing/>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Отдел по строительству и архитектуре, транспорту, топливно-энергетическому комплексу, ЖКХ, администрации Богучарского муниципального района</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375"/>
          <w:jc w:val="right"/>
        </w:trPr>
        <w:tc>
          <w:tcPr>
            <w:tcW w:w="2552" w:type="dxa"/>
            <w:tcBorders>
              <w:top w:val="single" w:sz="4" w:space="0" w:color="auto"/>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xml:space="preserve">Основные мероприятия, входящие в состав подпрограммы </w:t>
            </w:r>
          </w:p>
        </w:tc>
        <w:tc>
          <w:tcPr>
            <w:tcW w:w="8108" w:type="dxa"/>
            <w:tcBorders>
              <w:top w:val="single" w:sz="4" w:space="0" w:color="auto"/>
              <w:left w:val="single" w:sz="4" w:space="0" w:color="auto"/>
              <w:bottom w:val="single" w:sz="4" w:space="0" w:color="000000"/>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6.1 Содержание автомобильных дорог общего пользования местного значения.</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6.2. Ремонт автомобильных дорог общего пользования местного значения.</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6.3. Капитальный ремонт автомобильных дорог общего пользования местного значения.</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6.4. Строительство автомобильных дорог общего пользования местного значения.</w:t>
            </w:r>
          </w:p>
          <w:p w:rsidR="0070053F" w:rsidRPr="0070053F" w:rsidRDefault="0070053F" w:rsidP="0070053F">
            <w:pPr>
              <w:spacing w:after="0" w:line="240" w:lineRule="auto"/>
              <w:jc w:val="both"/>
              <w:rPr>
                <w:rFonts w:ascii="Times New Roman" w:eastAsia="Times New Roman" w:hAnsi="Times New Roman" w:cs="Times New Roman"/>
                <w:iCs/>
                <w:sz w:val="24"/>
                <w:szCs w:val="24"/>
                <w:lang w:eastAsia="ru-RU"/>
              </w:rPr>
            </w:pPr>
            <w:r w:rsidRPr="0070053F">
              <w:rPr>
                <w:rFonts w:ascii="Times New Roman" w:eastAsia="Times New Roman" w:hAnsi="Times New Roman" w:cs="Times New Roman"/>
                <w:sz w:val="24"/>
                <w:szCs w:val="24"/>
                <w:lang w:eastAsia="ru-RU"/>
              </w:rPr>
              <w:t>6.5. Повышение безопасности дорожного движения на территории Богучарского муниципального района.</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iCs/>
                <w:sz w:val="24"/>
                <w:szCs w:val="24"/>
                <w:lang w:eastAsia="ru-RU"/>
              </w:rPr>
            </w:pPr>
          </w:p>
        </w:tc>
      </w:tr>
      <w:tr w:rsidR="0070053F" w:rsidRPr="0070053F" w:rsidTr="0070053F">
        <w:trPr>
          <w:trHeight w:val="375"/>
          <w:jc w:val="right"/>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Цель подпрограммы</w:t>
            </w:r>
          </w:p>
        </w:tc>
        <w:tc>
          <w:tcPr>
            <w:tcW w:w="8108"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46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r>
      <w:tr w:rsidR="0070053F" w:rsidRPr="0070053F" w:rsidTr="0070053F">
        <w:trPr>
          <w:trHeight w:val="997"/>
          <w:jc w:val="right"/>
        </w:trPr>
        <w:tc>
          <w:tcPr>
            <w:tcW w:w="2552" w:type="dxa"/>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Задачи подпрограммы</w:t>
            </w:r>
          </w:p>
        </w:tc>
        <w:tc>
          <w:tcPr>
            <w:tcW w:w="8108"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значенияБогучарского муниципального района.</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Увеличение протяженности, изменение параметров 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пользования местного значения).</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854"/>
          <w:jc w:val="right"/>
        </w:trPr>
        <w:tc>
          <w:tcPr>
            <w:tcW w:w="2552" w:type="dxa"/>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Основные целевые показатели и индикаторы подпрограммы</w:t>
            </w:r>
          </w:p>
        </w:tc>
        <w:tc>
          <w:tcPr>
            <w:tcW w:w="8108" w:type="dxa"/>
            <w:tcBorders>
              <w:top w:val="single" w:sz="4" w:space="0" w:color="auto"/>
              <w:left w:val="nil"/>
              <w:bottom w:val="single" w:sz="4" w:space="0" w:color="auto"/>
              <w:right w:val="single" w:sz="4" w:space="0" w:color="auto"/>
            </w:tcBorders>
            <w:hideMark/>
          </w:tcPr>
          <w:p w:rsidR="0070053F" w:rsidRPr="0070053F" w:rsidRDefault="0070053F" w:rsidP="0070053F">
            <w:pPr>
              <w:widowControl w:val="0"/>
              <w:tabs>
                <w:tab w:val="left" w:pos="317"/>
              </w:tabs>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Основные целевые показатели:</w:t>
            </w:r>
          </w:p>
          <w:p w:rsidR="0070053F" w:rsidRPr="0070053F" w:rsidRDefault="0070053F" w:rsidP="0070053F">
            <w:pPr>
              <w:widowControl w:val="0"/>
              <w:numPr>
                <w:ilvl w:val="0"/>
                <w:numId w:val="26"/>
              </w:numPr>
              <w:tabs>
                <w:tab w:val="left" w:pos="317"/>
              </w:tabs>
              <w:adjustRightInd w:val="0"/>
              <w:spacing w:after="0" w:line="240" w:lineRule="auto"/>
              <w:ind w:left="0" w:firstLine="0"/>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70053F" w:rsidRPr="0070053F" w:rsidRDefault="0070053F" w:rsidP="0070053F">
            <w:pPr>
              <w:widowControl w:val="0"/>
              <w:adjustRightInd w:val="0"/>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2. Сокращение количества лиц, погибших в результате дорожно-транспортных происшествий, %. </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413"/>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Сроки реализации подпрограммы</w:t>
            </w:r>
          </w:p>
        </w:tc>
        <w:tc>
          <w:tcPr>
            <w:tcW w:w="8108" w:type="dxa"/>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2019-2025 годы</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lang w:eastAsia="ru-RU"/>
              </w:rPr>
            </w:pPr>
          </w:p>
        </w:tc>
      </w:tr>
      <w:tr w:rsidR="0070053F" w:rsidRPr="0070053F" w:rsidTr="0070053F">
        <w:trPr>
          <w:trHeight w:val="431"/>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Объемы и источники финансирования подпрограммы (в действующих ценах каждого </w:t>
            </w:r>
            <w:r w:rsidRPr="0070053F">
              <w:rPr>
                <w:rFonts w:ascii="Times New Roman" w:eastAsia="Times New Roman" w:hAnsi="Times New Roman" w:cs="Times New Roman"/>
                <w:sz w:val="24"/>
                <w:szCs w:val="24"/>
                <w:lang w:eastAsia="ru-RU"/>
              </w:rPr>
              <w:lastRenderedPageBreak/>
              <w:t>года реализации подпрограммы</w:t>
            </w:r>
          </w:p>
        </w:tc>
        <w:tc>
          <w:tcPr>
            <w:tcW w:w="8108" w:type="dxa"/>
            <w:tcBorders>
              <w:top w:val="single" w:sz="4" w:space="0" w:color="auto"/>
              <w:left w:val="nil"/>
              <w:bottom w:val="single" w:sz="4" w:space="0" w:color="auto"/>
              <w:right w:val="single" w:sz="4" w:space="0" w:color="auto"/>
            </w:tcBorders>
            <w:vAlign w:val="center"/>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lastRenderedPageBreak/>
              <w:t>Объем финансирования подпрограммы составляет 420972,0 тыс. руб., в том числе по годам реализации подпрограммы и источникам финансирования,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1218"/>
              <w:gridCol w:w="1792"/>
              <w:gridCol w:w="1391"/>
              <w:gridCol w:w="1218"/>
              <w:gridCol w:w="1345"/>
            </w:tblGrid>
            <w:tr w:rsidR="0070053F" w:rsidRPr="0070053F">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в том числе</w:t>
                  </w:r>
                </w:p>
              </w:tc>
            </w:tr>
            <w:tr w:rsidR="0070053F" w:rsidRPr="0070053F">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областной</w:t>
                  </w:r>
                </w:p>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другие источники</w:t>
                  </w:r>
                </w:p>
              </w:tc>
            </w:tr>
            <w:tr w:rsidR="0070053F" w:rsidRPr="0070053F">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2019</w:t>
                  </w:r>
                </w:p>
              </w:tc>
              <w:tc>
                <w:tcPr>
                  <w:tcW w:w="852"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79416,1</w:t>
                  </w:r>
                </w:p>
              </w:tc>
              <w:tc>
                <w:tcPr>
                  <w:tcW w:w="1467"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0</w:t>
                  </w:r>
                </w:p>
              </w:tc>
              <w:tc>
                <w:tcPr>
                  <w:tcW w:w="1257"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67657,4</w:t>
                  </w:r>
                </w:p>
              </w:tc>
              <w:tc>
                <w:tcPr>
                  <w:tcW w:w="1245"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11758,7</w:t>
                  </w:r>
                </w:p>
              </w:tc>
              <w:tc>
                <w:tcPr>
                  <w:tcW w:w="1261"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0</w:t>
                  </w:r>
                </w:p>
              </w:tc>
            </w:tr>
            <w:tr w:rsidR="0070053F" w:rsidRPr="0070053F">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lastRenderedPageBreak/>
                    <w:t>2020</w:t>
                  </w:r>
                </w:p>
              </w:tc>
              <w:tc>
                <w:tcPr>
                  <w:tcW w:w="852"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73890,3</w:t>
                  </w:r>
                </w:p>
              </w:tc>
              <w:tc>
                <w:tcPr>
                  <w:tcW w:w="1467"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0</w:t>
                  </w:r>
                </w:p>
              </w:tc>
              <w:tc>
                <w:tcPr>
                  <w:tcW w:w="1257"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57784,3</w:t>
                  </w:r>
                </w:p>
              </w:tc>
              <w:tc>
                <w:tcPr>
                  <w:tcW w:w="1245"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16106,0</w:t>
                  </w:r>
                </w:p>
              </w:tc>
              <w:tc>
                <w:tcPr>
                  <w:tcW w:w="1261" w:type="dxa"/>
                  <w:tcBorders>
                    <w:top w:val="single" w:sz="4" w:space="0" w:color="auto"/>
                    <w:left w:val="single" w:sz="4" w:space="0" w:color="000000"/>
                    <w:bottom w:val="single" w:sz="4" w:space="0" w:color="auto"/>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0</w:t>
                  </w:r>
                </w:p>
              </w:tc>
            </w:tr>
            <w:tr w:rsidR="0070053F" w:rsidRPr="0070053F">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2021</w:t>
                  </w:r>
                </w:p>
              </w:tc>
              <w:tc>
                <w:tcPr>
                  <w:tcW w:w="852" w:type="dxa"/>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50102,1</w:t>
                  </w:r>
                </w:p>
              </w:tc>
              <w:tc>
                <w:tcPr>
                  <w:tcW w:w="1467" w:type="dxa"/>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0</w:t>
                  </w:r>
                </w:p>
              </w:tc>
              <w:tc>
                <w:tcPr>
                  <w:tcW w:w="1257" w:type="dxa"/>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33114,1</w:t>
                  </w:r>
                </w:p>
              </w:tc>
              <w:tc>
                <w:tcPr>
                  <w:tcW w:w="1245" w:type="dxa"/>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0053F">
                    <w:rPr>
                      <w:rFonts w:ascii="Times New Roman" w:eastAsia="Times New Roman" w:hAnsi="Times New Roman" w:cs="Times New Roman"/>
                      <w:sz w:val="24"/>
                      <w:szCs w:val="24"/>
                    </w:rPr>
                    <w:t>16988,0</w:t>
                  </w:r>
                </w:p>
              </w:tc>
              <w:tc>
                <w:tcPr>
                  <w:tcW w:w="1261" w:type="dxa"/>
                  <w:tcBorders>
                    <w:top w:val="single" w:sz="4" w:space="0" w:color="auto"/>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0</w:t>
                  </w:r>
                </w:p>
              </w:tc>
            </w:tr>
            <w:tr w:rsidR="0070053F" w:rsidRPr="0070053F">
              <w:tc>
                <w:tcPr>
                  <w:tcW w:w="92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2022</w:t>
                  </w:r>
                </w:p>
              </w:tc>
              <w:tc>
                <w:tcPr>
                  <w:tcW w:w="85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5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0</w:t>
                  </w:r>
                </w:p>
              </w:tc>
            </w:tr>
            <w:tr w:rsidR="0070053F" w:rsidRPr="0070053F">
              <w:tc>
                <w:tcPr>
                  <w:tcW w:w="92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2023</w:t>
                  </w:r>
                </w:p>
              </w:tc>
              <w:tc>
                <w:tcPr>
                  <w:tcW w:w="85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5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55975,9</w:t>
                  </w:r>
                </w:p>
              </w:tc>
              <w:tc>
                <w:tcPr>
                  <w:tcW w:w="12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0</w:t>
                  </w:r>
                </w:p>
              </w:tc>
            </w:tr>
            <w:tr w:rsidR="0070053F" w:rsidRPr="0070053F">
              <w:tc>
                <w:tcPr>
                  <w:tcW w:w="92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2024</w:t>
                  </w:r>
                </w:p>
              </w:tc>
              <w:tc>
                <w:tcPr>
                  <w:tcW w:w="85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5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0</w:t>
                  </w:r>
                </w:p>
              </w:tc>
            </w:tr>
            <w:tr w:rsidR="0070053F" w:rsidRPr="0070053F">
              <w:tc>
                <w:tcPr>
                  <w:tcW w:w="92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2025</w:t>
                  </w:r>
                </w:p>
              </w:tc>
              <w:tc>
                <w:tcPr>
                  <w:tcW w:w="85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5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0</w:t>
                  </w:r>
                </w:p>
              </w:tc>
            </w:tr>
            <w:tr w:rsidR="0070053F" w:rsidRPr="0070053F">
              <w:tc>
                <w:tcPr>
                  <w:tcW w:w="92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340"/>
                      <w:tab w:val="center" w:pos="600"/>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420972,0</w:t>
                  </w:r>
                </w:p>
              </w:tc>
              <w:tc>
                <w:tcPr>
                  <w:tcW w:w="146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w:t>
                  </w:r>
                </w:p>
              </w:tc>
              <w:tc>
                <w:tcPr>
                  <w:tcW w:w="1257"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302459,0</w:t>
                  </w:r>
                </w:p>
              </w:tc>
              <w:tc>
                <w:tcPr>
                  <w:tcW w:w="1245"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tabs>
                      <w:tab w:val="left" w:pos="340"/>
                      <w:tab w:val="center" w:pos="600"/>
                    </w:tabs>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118512,6</w:t>
                  </w:r>
                </w:p>
              </w:tc>
              <w:tc>
                <w:tcPr>
                  <w:tcW w:w="1261" w:type="dxa"/>
                  <w:tcBorders>
                    <w:top w:val="single" w:sz="4" w:space="0" w:color="000000"/>
                    <w:left w:val="single" w:sz="4" w:space="0" w:color="000000"/>
                    <w:bottom w:val="single" w:sz="4" w:space="0" w:color="000000"/>
                    <w:right w:val="single" w:sz="4" w:space="0" w:color="000000"/>
                  </w:tcBorders>
                  <w:hideMark/>
                </w:tcPr>
                <w:p w:rsidR="0070053F" w:rsidRPr="0070053F" w:rsidRDefault="0070053F" w:rsidP="0070053F">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0053F">
                    <w:rPr>
                      <w:rFonts w:ascii="Times New Roman" w:eastAsia="Times New Roman" w:hAnsi="Times New Roman" w:cs="Times New Roman"/>
                      <w:bCs/>
                      <w:sz w:val="24"/>
                      <w:szCs w:val="24"/>
                    </w:rPr>
                    <w:t>0</w:t>
                  </w:r>
                </w:p>
              </w:tc>
            </w:tr>
          </w:tbl>
          <w:p w:rsidR="0070053F" w:rsidRPr="0070053F" w:rsidRDefault="0070053F" w:rsidP="0070053F">
            <w:pPr>
              <w:spacing w:after="0" w:line="240" w:lineRule="auto"/>
              <w:rPr>
                <w:rFonts w:ascii="Times New Roman" w:eastAsia="Calibri" w:hAnsi="Times New Roman" w:cs="Times New Roman"/>
                <w:sz w:val="24"/>
                <w:szCs w:val="24"/>
                <w:lang w:eastAsia="ru-RU"/>
              </w:rPr>
            </w:pPr>
          </w:p>
        </w:tc>
        <w:tc>
          <w:tcPr>
            <w:tcW w:w="6" w:type="dxa"/>
            <w:tcBorders>
              <w:top w:val="nil"/>
              <w:left w:val="nil"/>
              <w:bottom w:val="nil"/>
              <w:right w:val="nil"/>
            </w:tcBorders>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r>
      <w:tr w:rsidR="0070053F" w:rsidRPr="0070053F" w:rsidTr="0070053F">
        <w:trPr>
          <w:trHeight w:val="1868"/>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Ожидаемые непосредственные результаты реализации подпрограммы</w:t>
            </w:r>
          </w:p>
        </w:tc>
        <w:tc>
          <w:tcPr>
            <w:tcW w:w="8108" w:type="dxa"/>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Ожидаемые результаты реализации подпрограммы:</w:t>
            </w:r>
          </w:p>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70053F" w:rsidRPr="0070053F" w:rsidRDefault="0070053F" w:rsidP="0070053F">
            <w:pPr>
              <w:spacing w:after="0" w:line="240" w:lineRule="auto"/>
              <w:jc w:val="both"/>
              <w:rPr>
                <w:rFonts w:ascii="Times New Roman" w:eastAsia="Times New Roman" w:hAnsi="Times New Roman" w:cs="Times New Roman"/>
                <w:sz w:val="24"/>
                <w:szCs w:val="24"/>
                <w:highlight w:val="yellow"/>
                <w:lang w:eastAsia="ru-RU"/>
              </w:rPr>
            </w:pPr>
            <w:r w:rsidRPr="0070053F">
              <w:rPr>
                <w:rFonts w:ascii="Times New Roman" w:eastAsia="Times New Roman" w:hAnsi="Times New Roman" w:cs="Times New Roman"/>
                <w:sz w:val="24"/>
                <w:szCs w:val="24"/>
                <w:lang w:eastAsia="ru-RU"/>
              </w:rPr>
              <w:t>- сокращение количества лиц, погибших в результате дорожно-транспортных происшествий.</w:t>
            </w:r>
          </w:p>
        </w:tc>
        <w:tc>
          <w:tcPr>
            <w:tcW w:w="6" w:type="dxa"/>
            <w:tcBorders>
              <w:top w:val="nil"/>
              <w:left w:val="nil"/>
              <w:bottom w:val="nil"/>
              <w:right w:val="nil"/>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4"/>
                <w:szCs w:val="24"/>
                <w:highlight w:val="yellow"/>
                <w:lang w:eastAsia="ru-RU"/>
              </w:rPr>
            </w:pP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1. Характеристика сферы реализации подпрограммы, описание основных проблем в указанной сфере и прогноз ее развития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ar-SA"/>
        </w:rPr>
      </w:pPr>
      <w:r w:rsidRPr="0070053F">
        <w:rPr>
          <w:rFonts w:ascii="Times New Roman" w:eastAsia="Times New Roman" w:hAnsi="Times New Roman" w:cs="Times New Roman"/>
          <w:sz w:val="24"/>
          <w:szCs w:val="24"/>
          <w:lang w:eastAsia="ru-RU"/>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sidRPr="0070053F">
        <w:rPr>
          <w:rFonts w:ascii="Times New Roman" w:eastAsia="Times New Roman" w:hAnsi="Times New Roman" w:cs="Times New Roman"/>
          <w:sz w:val="24"/>
          <w:szCs w:val="24"/>
          <w:lang w:eastAsia="ar-SA"/>
        </w:rPr>
        <w:t>, сформированные транспортными потоками север — юг и восток — запад.</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ar-SA"/>
        </w:rPr>
      </w:pPr>
      <w:r w:rsidRPr="0070053F">
        <w:rPr>
          <w:rFonts w:ascii="Times New Roman" w:eastAsia="Times New Roman" w:hAnsi="Times New Roman" w:cs="Times New Roman"/>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70053F" w:rsidRPr="0070053F" w:rsidRDefault="0070053F" w:rsidP="0070053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ar-SA"/>
        </w:rPr>
        <w:t>Региональные дороги обеспечивают связь</w:t>
      </w:r>
      <w:r w:rsidRPr="0070053F">
        <w:rPr>
          <w:rFonts w:ascii="Times New Roman" w:eastAsia="Times New Roman" w:hAnsi="Times New Roman" w:cs="Times New Roman"/>
          <w:bCs/>
          <w:sz w:val="24"/>
          <w:szCs w:val="24"/>
          <w:lang w:eastAsia="ru-RU"/>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70053F" w:rsidRPr="0070053F" w:rsidRDefault="0070053F" w:rsidP="0070053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sz w:val="24"/>
          <w:szCs w:val="24"/>
          <w:lang w:eastAsia="ru-RU"/>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sidRPr="0070053F">
        <w:rPr>
          <w:rFonts w:ascii="Times New Roman" w:eastAsia="Times New Roman" w:hAnsi="Times New Roman" w:cs="Times New Roman"/>
          <w:sz w:val="24"/>
          <w:szCs w:val="24"/>
          <w:lang w:eastAsia="ar-SA"/>
        </w:rPr>
        <w:t>населенных пунктов связаны с райцентром автомобильными дорогами с твердым покрытием</w:t>
      </w:r>
      <w:r w:rsidRPr="0070053F">
        <w:rPr>
          <w:rFonts w:ascii="Times New Roman" w:eastAsia="Times New Roman" w:hAnsi="Times New Roman" w:cs="Times New Roman"/>
          <w:sz w:val="24"/>
          <w:szCs w:val="24"/>
          <w:lang w:eastAsia="ru-RU"/>
        </w:rPr>
        <w:t xml:space="preserve">.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В целом, главные особенности развития транспортной сети на территории района можно представить следующим образом: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 отсутствие иных видов транспортных путей, кроме автомобильных дорог, на </w:t>
      </w:r>
      <w:r w:rsidRPr="0070053F">
        <w:rPr>
          <w:rFonts w:ascii="Times New Roman" w:hAnsi="Times New Roman" w:cs="Times New Roman"/>
          <w:sz w:val="24"/>
          <w:szCs w:val="24"/>
        </w:rPr>
        <w:lastRenderedPageBreak/>
        <w:t>территории района;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несоответствие уровня развития автомобильных дорог уровню автомобилизации и спросу на автомобильные перевозки;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неравномерность распределения всей сети дорог по территории;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наличие в сети дорог не имеющих асфальтового покрытия;</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невозможность круглогодичного использования опорной транспортной сети района;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несоответствие транспортной инфраструктуры потребностям внешней торговли.</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70053F" w:rsidRPr="0070053F" w:rsidRDefault="0070053F" w:rsidP="0070053F">
      <w:pPr>
        <w:suppressAutoHyphen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70053F" w:rsidRPr="0070053F" w:rsidRDefault="0070053F" w:rsidP="0070053F">
      <w:pPr>
        <w:suppressAutoHyphen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70053F" w:rsidRPr="0070053F" w:rsidRDefault="0070053F" w:rsidP="0070053F">
      <w:pPr>
        <w:suppressAutoHyphen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70053F" w:rsidRPr="0070053F" w:rsidRDefault="0070053F" w:rsidP="0070053F">
      <w:pPr>
        <w:suppressAutoHyphen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70053F" w:rsidRPr="0070053F" w:rsidRDefault="0070053F" w:rsidP="0070053F">
      <w:pPr>
        <w:suppressAutoHyphen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2.1. Приоритеты муниципальной политики в сфере реализации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Дорожное хозяйство является одной из отраслей экономики страны, развитие которого очень сильно зависит от общего ее состояния, вместе с тем дорожное </w:t>
      </w:r>
      <w:r w:rsidRPr="0070053F">
        <w:rPr>
          <w:rFonts w:ascii="Times New Roman" w:eastAsia="Times New Roman" w:hAnsi="Times New Roman" w:cs="Times New Roman"/>
          <w:sz w:val="24"/>
          <w:szCs w:val="24"/>
          <w:lang w:eastAsia="ru-RU"/>
        </w:rPr>
        <w:lastRenderedPageBreak/>
        <w:t>хозяйство, как один из элементов инфраструктуры экономики, оказывает такое же влияние на ее развитие.</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Автомобильный транспорт –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представляют собой линейные сооружения, очень материалоемкие, трудоемкие, а следовательно, требующие больших финансовых затрат;</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Как и любой товар, автомобильная дорога обладает определенными потребительскими свойствами, а именно:</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удобство и комфортность передвижения;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скорость движения;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пропускная способность;</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безопасность движения;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экономичность движения;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долговечность;</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стоимость содержания;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экологическая безопасность.</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Наиболее важные виды результатов улучшения дорожной сети включают следующие элементы: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снижение текущих издержек, в первую очередь для пользователей автомобильными дорогами;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стимулирование общего экономического развития прилегающих территорий;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экономию времени как для пассажиров, так и для грузов, находящихся в пути;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 снижение числа дорожно-транспортных происшествий и нанесенного материального ущерба;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комфорта и удобства поездок.</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целом улучшение дорожных условий способствует:</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сокращению времени на перевозки грузов и пассажиров (за счет увеличения скорости движения);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повышению транспортной доступности;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сокращению числа дорожно-транспортных происшествий: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улучшению экологической ситуации (за счет роста скорости движения уменьшается расход ГСМ).</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Развитие экономики района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Для достижения поставленной цели в ходе реализации подпрограммы органам местного самоуправления необходимо решить следующие задачи: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безопасности дорожного движения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Срок реализации подпрограммы – 2019 – 2025 годы. </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2.3. Описание основных ожидаемых конечных результатов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 xml:space="preserve">Основным ожидаемым результатам реализации подпрограммы по итогам 2020 </w:t>
      </w:r>
      <w:r w:rsidRPr="0070053F">
        <w:rPr>
          <w:rFonts w:ascii="Times New Roman" w:hAnsi="Times New Roman" w:cs="Times New Roman"/>
          <w:sz w:val="24"/>
          <w:szCs w:val="24"/>
        </w:rPr>
        <w:lastRenderedPageBreak/>
        <w:t>года является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2.4. Сроки и этапы реализации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Общий срок реализации подпрограммы рассчитан на период с 2017 по 2020 годы (в один этап).</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Раздел 3. Характеристика основных мероприятий подпрограммы</w:t>
      </w:r>
    </w:p>
    <w:p w:rsidR="0070053F" w:rsidRPr="0070053F" w:rsidRDefault="0070053F" w:rsidP="0070053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0053F">
        <w:rPr>
          <w:rFonts w:ascii="Times New Roman" w:hAnsi="Times New Roman" w:cs="Times New Roman"/>
          <w:sz w:val="24"/>
          <w:szCs w:val="24"/>
        </w:rPr>
        <w:t>В рамках подпрограммы реализуется 6 основных мероприятий.</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6.1. Мероприятия по содержанию автомобильных дорог общего пользования местного значения.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6.2. Мероприятия по ремонту автомобильных дорог общего пользования местного значения.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6.3. Мероприятия по капитальному ремонту автомобильных дорог общего пользования местного значения.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Основное мероприятие 6.4. Мероприятия по строительству автомобильных дорог общего пользования местного значения.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Мероприятия по капитальному ремонту и ремонту автомобильных дорог будут определяться на основе результатов обследования дорог.</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6.5.  Мероприятия, направленные на повышение безопасности дорожного движения.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Реализация мероприятий позволит сократить количество погибших и пострадавших в результате дорожно-транспортных происшествий.</w:t>
      </w:r>
    </w:p>
    <w:p w:rsidR="0070053F" w:rsidRPr="0070053F" w:rsidRDefault="0070053F" w:rsidP="0070053F">
      <w:pPr>
        <w:spacing w:after="0" w:line="240" w:lineRule="auto"/>
        <w:ind w:firstLine="709"/>
        <w:jc w:val="both"/>
        <w:outlineLvl w:val="1"/>
        <w:rPr>
          <w:rFonts w:ascii="Times New Roman" w:eastAsia="Times New Roman" w:hAnsi="Times New Roman" w:cs="Times New Roman"/>
          <w:bCs/>
          <w:iCs/>
          <w:sz w:val="24"/>
          <w:szCs w:val="24"/>
          <w:lang w:eastAsia="ru-RU"/>
        </w:rPr>
      </w:pPr>
      <w:r w:rsidRPr="0070053F">
        <w:rPr>
          <w:rFonts w:ascii="Times New Roman" w:eastAsia="Times New Roman" w:hAnsi="Times New Roman" w:cs="Times New Roman"/>
          <w:bCs/>
          <w:iCs/>
          <w:sz w:val="24"/>
          <w:szCs w:val="24"/>
          <w:lang w:eastAsia="ru-RU"/>
        </w:rPr>
        <w:t>Раздел 4. Финансовое обеспечение реализации</w:t>
      </w:r>
      <w:r w:rsidRPr="0070053F">
        <w:rPr>
          <w:rFonts w:ascii="Times New Roman" w:eastAsia="Times New Roman" w:hAnsi="Times New Roman" w:cs="Times New Roman"/>
          <w:b/>
          <w:bCs/>
          <w:iCs/>
          <w:sz w:val="30"/>
          <w:szCs w:val="28"/>
          <w:lang w:eastAsia="ru-RU"/>
        </w:rPr>
        <w:t xml:space="preserve"> </w:t>
      </w:r>
      <w:r w:rsidRPr="0070053F">
        <w:rPr>
          <w:rFonts w:ascii="Times New Roman" w:eastAsia="Times New Roman" w:hAnsi="Times New Roman" w:cs="Times New Roman"/>
          <w:bCs/>
          <w:iCs/>
          <w:sz w:val="24"/>
          <w:szCs w:val="24"/>
          <w:lang w:eastAsia="ru-RU"/>
        </w:rPr>
        <w:t>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Финансовое обеспечение подпрограммы представлено в приложениях 2,3.</w:t>
      </w:r>
    </w:p>
    <w:p w:rsidR="0070053F" w:rsidRPr="0070053F" w:rsidRDefault="0070053F" w:rsidP="0070053F">
      <w:pPr>
        <w:spacing w:after="0" w:line="240" w:lineRule="auto"/>
        <w:ind w:firstLine="709"/>
        <w:jc w:val="both"/>
        <w:outlineLvl w:val="1"/>
        <w:rPr>
          <w:rFonts w:ascii="Times New Roman" w:eastAsia="Times New Roman" w:hAnsi="Times New Roman" w:cs="Times New Roman"/>
          <w:bCs/>
          <w:iCs/>
          <w:sz w:val="24"/>
          <w:szCs w:val="24"/>
          <w:lang w:eastAsia="ru-RU"/>
        </w:rPr>
      </w:pPr>
      <w:r w:rsidRPr="0070053F">
        <w:rPr>
          <w:rFonts w:ascii="Times New Roman" w:eastAsia="Times New Roman" w:hAnsi="Times New Roman" w:cs="Times New Roman"/>
          <w:bCs/>
          <w:iCs/>
          <w:sz w:val="24"/>
          <w:szCs w:val="24"/>
          <w:lang w:eastAsia="ru-RU"/>
        </w:rPr>
        <w:lastRenderedPageBreak/>
        <w:t>Раздел 5. Анализ рисков реализации подпрограммы и описание мер управления рисками реализации подпрограммы</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На реализацию подпрограммы могут оказывать влияние законодательные, финансовые и технические риски.</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Законодательные риски связаны с изменением законодательства по направлениям реализуемых мероприятий.</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70053F" w:rsidRPr="0070053F" w:rsidRDefault="0070053F" w:rsidP="0070053F">
      <w:pPr>
        <w:widowControl w:val="0"/>
        <w:adjustRightInd w:val="0"/>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Основными мерами управления риском такого характера являются: развитие муниципально-частного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70053F" w:rsidRPr="0070053F" w:rsidRDefault="0070053F" w:rsidP="0070053F">
      <w:pPr>
        <w:spacing w:after="0" w:line="240" w:lineRule="auto"/>
        <w:ind w:firstLine="709"/>
        <w:jc w:val="both"/>
        <w:outlineLvl w:val="1"/>
        <w:rPr>
          <w:rFonts w:ascii="Times New Roman" w:eastAsia="Times New Roman" w:hAnsi="Times New Roman" w:cs="Times New Roman"/>
          <w:bCs/>
          <w:iCs/>
          <w:sz w:val="24"/>
          <w:szCs w:val="24"/>
          <w:lang w:eastAsia="ru-RU"/>
        </w:rPr>
      </w:pPr>
      <w:r w:rsidRPr="0070053F">
        <w:rPr>
          <w:rFonts w:ascii="Times New Roman" w:eastAsia="Times New Roman" w:hAnsi="Times New Roman" w:cs="Times New Roman"/>
          <w:bCs/>
          <w:iCs/>
          <w:sz w:val="24"/>
          <w:szCs w:val="24"/>
          <w:lang w:eastAsia="ru-RU"/>
        </w:rPr>
        <w:t>Раздел 6. Оценка эффективности реализации подпрограммы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повышение уровня и улучшение социальных условий жизни населения;</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активизация экономической деятельности, содействие освоению новых территорий и ресурсов, расширение рынков сбыта продукции;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снижение транспортной составляющей в цене товаров и услуг;</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создание новых рабочих мест;</w:t>
      </w:r>
    </w:p>
    <w:p w:rsidR="0070053F" w:rsidRPr="0070053F" w:rsidRDefault="0070053F" w:rsidP="0070053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сокращение негативного влияния транспортно-дорожного комплекса на окружающую среду.</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rPr>
          <w:rFonts w:ascii="Times New Roman" w:eastAsia="Times New Roman" w:hAnsi="Times New Roman" w:cs="Times New Roman"/>
          <w:sz w:val="24"/>
          <w:szCs w:val="24"/>
          <w:lang w:eastAsia="ru-RU"/>
        </w:rPr>
        <w:sectPr w:rsidR="0070053F" w:rsidRPr="0070053F">
          <w:pgSz w:w="11906" w:h="16838"/>
          <w:pgMar w:top="2268" w:right="567" w:bottom="567" w:left="1701" w:header="708" w:footer="708" w:gutter="0"/>
          <w:pgNumType w:start="0"/>
          <w:cols w:space="720"/>
        </w:sectPr>
      </w:pPr>
    </w:p>
    <w:p w:rsidR="0070053F" w:rsidRPr="0070053F" w:rsidRDefault="0070053F" w:rsidP="0070053F">
      <w:pPr>
        <w:spacing w:after="0" w:line="240" w:lineRule="auto"/>
        <w:ind w:left="4536"/>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Приложение 1.</w:t>
      </w:r>
    </w:p>
    <w:p w:rsidR="0070053F" w:rsidRPr="0070053F" w:rsidRDefault="0070053F" w:rsidP="0070053F">
      <w:pPr>
        <w:spacing w:after="0" w:line="240" w:lineRule="auto"/>
        <w:ind w:left="4536"/>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5000" w:type="pct"/>
        <w:jc w:val="right"/>
        <w:tblLook w:val="04A0" w:firstRow="1" w:lastRow="0" w:firstColumn="1" w:lastColumn="0" w:noHBand="0" w:noVBand="1"/>
      </w:tblPr>
      <w:tblGrid>
        <w:gridCol w:w="399"/>
        <w:gridCol w:w="3972"/>
        <w:gridCol w:w="888"/>
        <w:gridCol w:w="625"/>
        <w:gridCol w:w="624"/>
        <w:gridCol w:w="624"/>
        <w:gridCol w:w="624"/>
        <w:gridCol w:w="624"/>
        <w:gridCol w:w="624"/>
        <w:gridCol w:w="624"/>
      </w:tblGrid>
      <w:tr w:rsidR="0070053F" w:rsidRPr="0070053F" w:rsidTr="0070053F">
        <w:trPr>
          <w:trHeight w:val="585"/>
          <w:jc w:val="right"/>
        </w:trPr>
        <w:tc>
          <w:tcPr>
            <w:tcW w:w="235" w:type="pct"/>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 п/п</w:t>
            </w:r>
          </w:p>
        </w:tc>
        <w:tc>
          <w:tcPr>
            <w:tcW w:w="1262" w:type="pct"/>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Наименование показателя (индикатора)</w:t>
            </w:r>
          </w:p>
        </w:tc>
        <w:tc>
          <w:tcPr>
            <w:tcW w:w="617" w:type="pct"/>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Ед. измерения</w:t>
            </w:r>
          </w:p>
        </w:tc>
        <w:tc>
          <w:tcPr>
            <w:tcW w:w="2886" w:type="pct"/>
            <w:gridSpan w:val="7"/>
            <w:tcBorders>
              <w:top w:val="single" w:sz="4" w:space="0" w:color="auto"/>
              <w:left w:val="nil"/>
              <w:bottom w:val="single" w:sz="4" w:space="0" w:color="auto"/>
              <w:right w:val="single" w:sz="4" w:space="0" w:color="000000"/>
            </w:tcBorders>
            <w:vAlign w:val="bottom"/>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Значения показателя (индикатора) по годам реализации программы</w:t>
            </w:r>
          </w:p>
        </w:tc>
      </w:tr>
      <w:tr w:rsidR="0070053F" w:rsidRPr="0070053F" w:rsidTr="0070053F">
        <w:trPr>
          <w:trHeight w:val="255"/>
          <w:jc w:val="right"/>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0"/>
                <w:szCs w:val="20"/>
                <w:lang w:eastAsia="ru-RU"/>
              </w:rPr>
            </w:pPr>
          </w:p>
        </w:tc>
        <w:tc>
          <w:tcPr>
            <w:tcW w:w="412" w:type="pct"/>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2019</w:t>
            </w:r>
          </w:p>
        </w:tc>
        <w:tc>
          <w:tcPr>
            <w:tcW w:w="412" w:type="pct"/>
            <w:tcBorders>
              <w:top w:val="nil"/>
              <w:left w:val="single" w:sz="4" w:space="0" w:color="auto"/>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2020</w:t>
            </w:r>
          </w:p>
        </w:tc>
        <w:tc>
          <w:tcPr>
            <w:tcW w:w="412" w:type="pct"/>
            <w:tcBorders>
              <w:top w:val="nil"/>
              <w:left w:val="nil"/>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2021</w:t>
            </w:r>
          </w:p>
        </w:tc>
        <w:tc>
          <w:tcPr>
            <w:tcW w:w="412" w:type="pct"/>
            <w:tcBorders>
              <w:top w:val="nil"/>
              <w:left w:val="nil"/>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2022</w:t>
            </w:r>
          </w:p>
        </w:tc>
        <w:tc>
          <w:tcPr>
            <w:tcW w:w="412" w:type="pct"/>
            <w:tcBorders>
              <w:top w:val="nil"/>
              <w:left w:val="nil"/>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2023</w:t>
            </w:r>
          </w:p>
        </w:tc>
        <w:tc>
          <w:tcPr>
            <w:tcW w:w="412" w:type="pct"/>
            <w:tcBorders>
              <w:top w:val="nil"/>
              <w:left w:val="nil"/>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2024</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2025</w:t>
            </w:r>
          </w:p>
        </w:tc>
      </w:tr>
      <w:tr w:rsidR="0070053F" w:rsidRPr="0070053F" w:rsidTr="0070053F">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vAlign w:val="bottom"/>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Муниципальная программа "Экономическое развитие Богучарского муниципального района"</w:t>
            </w:r>
          </w:p>
        </w:tc>
      </w:tr>
      <w:tr w:rsidR="0070053F" w:rsidRPr="0070053F" w:rsidTr="0070053F">
        <w:trPr>
          <w:trHeight w:val="765"/>
          <w:jc w:val="right"/>
        </w:trPr>
        <w:tc>
          <w:tcPr>
            <w:tcW w:w="23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w:t>
            </w:r>
          </w:p>
        </w:tc>
        <w:tc>
          <w:tcPr>
            <w:tcW w:w="1262"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Индекс физического объема валового муниципального продукта % к пред. году</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101,5</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101,3</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101,5</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102,0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102,1</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102,3</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102,5</w:t>
            </w:r>
          </w:p>
        </w:tc>
      </w:tr>
      <w:tr w:rsidR="0070053F" w:rsidRPr="0070053F" w:rsidTr="0070053F">
        <w:trPr>
          <w:trHeight w:val="810"/>
          <w:jc w:val="right"/>
        </w:trPr>
        <w:tc>
          <w:tcPr>
            <w:tcW w:w="23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w:t>
            </w:r>
          </w:p>
        </w:tc>
        <w:tc>
          <w:tcPr>
            <w:tcW w:w="1262"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 xml:space="preserve">Объем инвестиций в основной капитал </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тыс.руб.</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1000,0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1100,0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1150,0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1200,0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1250,0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1350,0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1400,0</w:t>
            </w:r>
          </w:p>
        </w:tc>
      </w:tr>
      <w:tr w:rsidR="0070053F" w:rsidRPr="0070053F" w:rsidTr="0070053F">
        <w:trPr>
          <w:trHeight w:val="750"/>
          <w:jc w:val="right"/>
        </w:trPr>
        <w:tc>
          <w:tcPr>
            <w:tcW w:w="23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w:t>
            </w:r>
          </w:p>
        </w:tc>
        <w:tc>
          <w:tcPr>
            <w:tcW w:w="1262"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Обьем неналоговых доходов в консолидированный бюджет муниципального района</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млн.руб.</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115,0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120,0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76,2</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76,4</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85,0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89,0</w:t>
            </w:r>
          </w:p>
        </w:tc>
      </w:tr>
      <w:tr w:rsidR="0070053F" w:rsidRPr="0070053F" w:rsidTr="0070053F">
        <w:trPr>
          <w:trHeight w:val="720"/>
          <w:jc w:val="right"/>
        </w:trPr>
        <w:tc>
          <w:tcPr>
            <w:tcW w:w="23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4.</w:t>
            </w:r>
          </w:p>
        </w:tc>
        <w:tc>
          <w:tcPr>
            <w:tcW w:w="1262" w:type="pct"/>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 xml:space="preserve">Создание новых рабочих мест нарастающим итогом, </w:t>
            </w:r>
          </w:p>
        </w:tc>
        <w:tc>
          <w:tcPr>
            <w:tcW w:w="617"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единиц</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162</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247</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333</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422</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512</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603</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695</w:t>
            </w:r>
          </w:p>
        </w:tc>
      </w:tr>
      <w:tr w:rsidR="0070053F" w:rsidRPr="0070053F" w:rsidTr="0070053F">
        <w:trPr>
          <w:trHeight w:val="720"/>
          <w:jc w:val="right"/>
        </w:trPr>
        <w:tc>
          <w:tcPr>
            <w:tcW w:w="23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5.</w:t>
            </w:r>
          </w:p>
        </w:tc>
        <w:tc>
          <w:tcPr>
            <w:tcW w:w="1262" w:type="pct"/>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Количество молодых семей, улучшивших жилищные условия в отчетном году</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семей</w:t>
            </w:r>
          </w:p>
        </w:tc>
        <w:tc>
          <w:tcPr>
            <w:tcW w:w="412" w:type="pct"/>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24</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13</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r>
      <w:tr w:rsidR="0070053F" w:rsidRPr="0070053F" w:rsidTr="0070053F">
        <w:trPr>
          <w:trHeight w:val="1740"/>
          <w:jc w:val="right"/>
        </w:trPr>
        <w:tc>
          <w:tcPr>
            <w:tcW w:w="235"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w:t>
            </w:r>
          </w:p>
        </w:tc>
        <w:tc>
          <w:tcPr>
            <w:tcW w:w="1262"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617"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70,4</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68</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65,0</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62,0</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60,0</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55,0</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50,0</w:t>
            </w:r>
          </w:p>
        </w:tc>
      </w:tr>
      <w:tr w:rsidR="0070053F" w:rsidRPr="0070053F" w:rsidTr="0070053F">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vAlign w:val="bottom"/>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Подпрограмма 1</w:t>
            </w:r>
          </w:p>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"Развитие и поддержка малого и среднего предпринимательства"</w:t>
            </w:r>
          </w:p>
        </w:tc>
      </w:tr>
      <w:tr w:rsidR="0070053F" w:rsidRPr="0070053F" w:rsidTr="0070053F">
        <w:trPr>
          <w:trHeight w:val="645"/>
          <w:jc w:val="right"/>
        </w:trPr>
        <w:tc>
          <w:tcPr>
            <w:tcW w:w="235"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w:t>
            </w:r>
          </w:p>
        </w:tc>
        <w:tc>
          <w:tcPr>
            <w:tcW w:w="1262"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1.Оборот малых и средних предприятий на душу населения</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тыс.руб.</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110,3</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119,1</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129,1</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141,5</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155,4</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167,5</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178,8</w:t>
            </w:r>
          </w:p>
        </w:tc>
      </w:tr>
      <w:tr w:rsidR="0070053F" w:rsidRPr="0070053F" w:rsidTr="0070053F">
        <w:trPr>
          <w:trHeight w:val="825"/>
          <w:jc w:val="right"/>
        </w:trPr>
        <w:tc>
          <w:tcPr>
            <w:tcW w:w="235"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w:t>
            </w:r>
          </w:p>
        </w:tc>
        <w:tc>
          <w:tcPr>
            <w:tcW w:w="1262"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 xml:space="preserve"> Число субъектов малого и среднего предпринимательства в расчете на 1000 человек населения</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на 1000 человек населения</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32,9</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33,1</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33,4</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33,9</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34,0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34,5</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35,2</w:t>
            </w:r>
          </w:p>
        </w:tc>
      </w:tr>
      <w:tr w:rsidR="0070053F" w:rsidRPr="0070053F" w:rsidTr="0070053F">
        <w:trPr>
          <w:trHeight w:val="315"/>
          <w:jc w:val="righ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Подпрограмма 2</w:t>
            </w:r>
          </w:p>
          <w:p w:rsidR="0070053F" w:rsidRPr="0070053F" w:rsidRDefault="0070053F" w:rsidP="0070053F">
            <w:pPr>
              <w:spacing w:after="0" w:line="240" w:lineRule="auto"/>
              <w:jc w:val="center"/>
              <w:rPr>
                <w:rFonts w:ascii="Times New Roman" w:eastAsia="Times New Roman" w:hAnsi="Times New Roman" w:cs="Times New Roman"/>
                <w:sz w:val="20"/>
                <w:szCs w:val="20"/>
                <w:lang w:eastAsia="ru-RU"/>
              </w:rPr>
            </w:pPr>
            <w:r w:rsidRPr="0070053F">
              <w:rPr>
                <w:rFonts w:ascii="Times New Roman" w:eastAsia="Times New Roman" w:hAnsi="Times New Roman" w:cs="Times New Roman"/>
                <w:bCs/>
                <w:sz w:val="20"/>
                <w:szCs w:val="20"/>
                <w:lang w:eastAsia="ru-RU"/>
              </w:rPr>
              <w:t>"Управление муниципальным имуществом и земельными ресурсами"</w:t>
            </w:r>
          </w:p>
        </w:tc>
      </w:tr>
      <w:tr w:rsidR="0070053F" w:rsidRPr="0070053F" w:rsidTr="0070053F">
        <w:trPr>
          <w:trHeight w:val="1050"/>
          <w:jc w:val="right"/>
        </w:trPr>
        <w:tc>
          <w:tcPr>
            <w:tcW w:w="235"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w:t>
            </w:r>
          </w:p>
        </w:tc>
        <w:tc>
          <w:tcPr>
            <w:tcW w:w="1262"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Неналоговые доходы в консолидированный бюджет Богучарского муниципального района</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млн.руб.</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115,0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120,0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76,2</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76,4</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85,0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89,0</w:t>
            </w:r>
          </w:p>
        </w:tc>
      </w:tr>
      <w:tr w:rsidR="0070053F" w:rsidRPr="0070053F" w:rsidTr="0070053F">
        <w:trPr>
          <w:trHeight w:val="1140"/>
          <w:jc w:val="right"/>
        </w:trPr>
        <w:tc>
          <w:tcPr>
            <w:tcW w:w="235"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w:t>
            </w:r>
          </w:p>
        </w:tc>
        <w:tc>
          <w:tcPr>
            <w:tcW w:w="1262" w:type="pct"/>
            <w:vMerge w:val="restar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617" w:type="pct"/>
            <w:vMerge w:val="restar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65,0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75,0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85,0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90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100</w:t>
            </w:r>
          </w:p>
        </w:tc>
      </w:tr>
      <w:tr w:rsidR="0070053F" w:rsidRPr="0070053F" w:rsidTr="0070053F">
        <w:trPr>
          <w:jc w:val="right"/>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0"/>
                <w:szCs w:val="20"/>
                <w:lang w:eastAsia="ru-RU"/>
              </w:rPr>
            </w:pP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sz w:val="20"/>
                <w:szCs w:val="20"/>
                <w:lang w:eastAsia="ru-RU"/>
              </w:rPr>
            </w:pP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c>
          <w:tcPr>
            <w:tcW w:w="412" w:type="pct"/>
            <w:tcBorders>
              <w:top w:val="single" w:sz="4" w:space="0" w:color="auto"/>
              <w:left w:val="nil"/>
              <w:bottom w:val="nil"/>
              <w:right w:val="single" w:sz="4" w:space="0" w:color="auto"/>
            </w:tcBorders>
            <w:noWrap/>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c>
          <w:tcPr>
            <w:tcW w:w="412" w:type="pct"/>
            <w:tcBorders>
              <w:top w:val="single" w:sz="4" w:space="0" w:color="auto"/>
              <w:left w:val="nil"/>
              <w:bottom w:val="nil"/>
              <w:right w:val="single" w:sz="4" w:space="0" w:color="auto"/>
            </w:tcBorders>
            <w:noWrap/>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r>
      <w:tr w:rsidR="0070053F" w:rsidRPr="0070053F" w:rsidTr="0070053F">
        <w:trPr>
          <w:trHeight w:val="840"/>
          <w:jc w:val="right"/>
        </w:trPr>
        <w:tc>
          <w:tcPr>
            <w:tcW w:w="235" w:type="pct"/>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lastRenderedPageBreak/>
              <w:t>3.</w:t>
            </w:r>
          </w:p>
        </w:tc>
        <w:tc>
          <w:tcPr>
            <w:tcW w:w="1262" w:type="pct"/>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617"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65,0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70,0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75,0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80,0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85,0</w:t>
            </w:r>
          </w:p>
        </w:tc>
        <w:tc>
          <w:tcPr>
            <w:tcW w:w="412" w:type="pct"/>
            <w:tcBorders>
              <w:top w:val="single" w:sz="4" w:space="0" w:color="auto"/>
              <w:left w:val="nil"/>
              <w:bottom w:val="nil"/>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90</w:t>
            </w:r>
          </w:p>
        </w:tc>
        <w:tc>
          <w:tcPr>
            <w:tcW w:w="412" w:type="pct"/>
            <w:tcBorders>
              <w:top w:val="single" w:sz="4" w:space="0" w:color="auto"/>
              <w:left w:val="nil"/>
              <w:bottom w:val="nil"/>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100</w:t>
            </w:r>
          </w:p>
        </w:tc>
      </w:tr>
      <w:tr w:rsidR="0070053F" w:rsidRPr="0070053F" w:rsidTr="0070053F">
        <w:trPr>
          <w:trHeight w:val="360"/>
          <w:jc w:val="right"/>
        </w:trPr>
        <w:tc>
          <w:tcPr>
            <w:tcW w:w="5000" w:type="pct"/>
            <w:gridSpan w:val="10"/>
            <w:tcBorders>
              <w:top w:val="single" w:sz="4" w:space="0" w:color="auto"/>
              <w:left w:val="single" w:sz="4" w:space="0" w:color="auto"/>
              <w:bottom w:val="single" w:sz="4" w:space="0" w:color="auto"/>
              <w:right w:val="single" w:sz="4" w:space="0" w:color="000000"/>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Подпрограмма 3 ««Обеспечение доступным и комфортным жильем населения »</w:t>
            </w:r>
          </w:p>
        </w:tc>
      </w:tr>
      <w:tr w:rsidR="0070053F" w:rsidRPr="0070053F" w:rsidTr="0070053F">
        <w:trPr>
          <w:trHeight w:val="735"/>
          <w:jc w:val="right"/>
        </w:trPr>
        <w:tc>
          <w:tcPr>
            <w:tcW w:w="235" w:type="pct"/>
            <w:tcBorders>
              <w:top w:val="nil"/>
              <w:left w:val="single" w:sz="4" w:space="0" w:color="auto"/>
              <w:bottom w:val="single" w:sz="4" w:space="0" w:color="auto"/>
              <w:right w:val="nil"/>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w:t>
            </w:r>
          </w:p>
        </w:tc>
        <w:tc>
          <w:tcPr>
            <w:tcW w:w="1262"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Количество молодых семей, улучшивших жилищные условия в отчетном году</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семей</w:t>
            </w:r>
          </w:p>
        </w:tc>
        <w:tc>
          <w:tcPr>
            <w:tcW w:w="412" w:type="pct"/>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24</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13</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r>
      <w:tr w:rsidR="0070053F" w:rsidRPr="0070053F" w:rsidTr="0070053F">
        <w:trPr>
          <w:trHeight w:val="2025"/>
          <w:jc w:val="right"/>
        </w:trPr>
        <w:tc>
          <w:tcPr>
            <w:tcW w:w="235" w:type="pct"/>
            <w:tcBorders>
              <w:top w:val="nil"/>
              <w:left w:val="single" w:sz="4" w:space="0" w:color="auto"/>
              <w:bottom w:val="single" w:sz="4" w:space="0" w:color="auto"/>
              <w:right w:val="nil"/>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w:t>
            </w:r>
          </w:p>
        </w:tc>
        <w:tc>
          <w:tcPr>
            <w:tcW w:w="1262"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40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80</w:t>
            </w:r>
          </w:p>
        </w:tc>
        <w:tc>
          <w:tcPr>
            <w:tcW w:w="412"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100</w:t>
            </w:r>
          </w:p>
        </w:tc>
      </w:tr>
      <w:tr w:rsidR="0070053F" w:rsidRPr="0070053F" w:rsidTr="0070053F">
        <w:trPr>
          <w:trHeight w:val="1065"/>
          <w:jc w:val="righ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Подпрограмма 4</w:t>
            </w:r>
          </w:p>
          <w:p w:rsidR="0070053F" w:rsidRPr="0070053F" w:rsidRDefault="0070053F" w:rsidP="0070053F">
            <w:pPr>
              <w:spacing w:after="0" w:line="240" w:lineRule="auto"/>
              <w:jc w:val="center"/>
              <w:rPr>
                <w:rFonts w:ascii="Times New Roman" w:eastAsia="Times New Roman" w:hAnsi="Times New Roman" w:cs="Times New Roman"/>
                <w:sz w:val="20"/>
                <w:szCs w:val="20"/>
                <w:lang w:eastAsia="ru-RU"/>
              </w:rPr>
            </w:pPr>
            <w:r w:rsidRPr="0070053F">
              <w:rPr>
                <w:rFonts w:ascii="Times New Roman" w:eastAsia="Times New Roman" w:hAnsi="Times New Roman" w:cs="Times New Roman"/>
                <w:bCs/>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r>
      <w:tr w:rsidR="0070053F" w:rsidRPr="0070053F" w:rsidTr="0070053F">
        <w:trPr>
          <w:trHeight w:val="690"/>
          <w:jc w:val="right"/>
        </w:trPr>
        <w:tc>
          <w:tcPr>
            <w:tcW w:w="235"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w:t>
            </w:r>
          </w:p>
        </w:tc>
        <w:tc>
          <w:tcPr>
            <w:tcW w:w="126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Уровень износа коммунальной инфраструктуры</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w:t>
            </w:r>
          </w:p>
        </w:tc>
        <w:tc>
          <w:tcPr>
            <w:tcW w:w="412" w:type="pct"/>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85,0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80,0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75,0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70,0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65,0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60,0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50,0</w:t>
            </w:r>
          </w:p>
        </w:tc>
      </w:tr>
      <w:tr w:rsidR="0070053F" w:rsidRPr="0070053F" w:rsidTr="0070053F">
        <w:trPr>
          <w:trHeight w:val="1860"/>
          <w:jc w:val="right"/>
        </w:trPr>
        <w:tc>
          <w:tcPr>
            <w:tcW w:w="235"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w:t>
            </w:r>
          </w:p>
        </w:tc>
        <w:tc>
          <w:tcPr>
            <w:tcW w:w="1262"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единиц</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2</w:t>
            </w:r>
          </w:p>
        </w:tc>
        <w:tc>
          <w:tcPr>
            <w:tcW w:w="412"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w:t>
            </w:r>
          </w:p>
        </w:tc>
      </w:tr>
      <w:tr w:rsidR="0070053F" w:rsidRPr="0070053F" w:rsidTr="0070053F">
        <w:trPr>
          <w:trHeight w:val="870"/>
          <w:jc w:val="right"/>
        </w:trPr>
        <w:tc>
          <w:tcPr>
            <w:tcW w:w="235"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3.</w:t>
            </w:r>
          </w:p>
        </w:tc>
        <w:tc>
          <w:tcPr>
            <w:tcW w:w="1262"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Доля протяженности освещенных частей улиц, проездов, набережных к их общей протяженности</w:t>
            </w:r>
          </w:p>
        </w:tc>
        <w:tc>
          <w:tcPr>
            <w:tcW w:w="61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82,0</w:t>
            </w:r>
          </w:p>
        </w:tc>
        <w:tc>
          <w:tcPr>
            <w:tcW w:w="412"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85,0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88,0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90,0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93,0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95,0</w:t>
            </w:r>
          </w:p>
        </w:tc>
        <w:tc>
          <w:tcPr>
            <w:tcW w:w="412"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100,0</w:t>
            </w:r>
          </w:p>
        </w:tc>
      </w:tr>
      <w:tr w:rsidR="0070053F" w:rsidRPr="0070053F" w:rsidTr="0070053F">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noWrap/>
            <w:vAlign w:val="bottom"/>
            <w:hideMark/>
          </w:tcPr>
          <w:p w:rsidR="0070053F" w:rsidRPr="0070053F" w:rsidRDefault="0070053F" w:rsidP="0070053F">
            <w:pPr>
              <w:spacing w:after="0" w:line="240" w:lineRule="auto"/>
              <w:jc w:val="center"/>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Подпрограмма 5 «Охрана окружающей среды»</w:t>
            </w:r>
          </w:p>
        </w:tc>
      </w:tr>
      <w:tr w:rsidR="0070053F" w:rsidRPr="0070053F" w:rsidTr="0070053F">
        <w:trPr>
          <w:trHeight w:val="1260"/>
          <w:jc w:val="right"/>
        </w:trPr>
        <w:tc>
          <w:tcPr>
            <w:tcW w:w="235" w:type="pct"/>
            <w:tcBorders>
              <w:top w:val="single" w:sz="4" w:space="0" w:color="auto"/>
              <w:left w:val="single" w:sz="4" w:space="0" w:color="auto"/>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w:t>
            </w:r>
          </w:p>
        </w:tc>
        <w:tc>
          <w:tcPr>
            <w:tcW w:w="1262" w:type="pct"/>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Доля обработанных отходов в общем количестве образовавшихся твердых коммунальных отходов</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0</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0</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0</w:t>
            </w:r>
          </w:p>
        </w:tc>
        <w:tc>
          <w:tcPr>
            <w:tcW w:w="412" w:type="pct"/>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0</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6,5</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6,6</w:t>
            </w:r>
          </w:p>
        </w:tc>
        <w:tc>
          <w:tcPr>
            <w:tcW w:w="412"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6,7</w:t>
            </w:r>
          </w:p>
        </w:tc>
      </w:tr>
      <w:tr w:rsidR="0070053F" w:rsidRPr="0070053F" w:rsidTr="0070053F">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0"/>
                <w:szCs w:val="20"/>
                <w:lang w:eastAsia="ru-RU"/>
              </w:rPr>
            </w:pPr>
            <w:r w:rsidRPr="0070053F">
              <w:rPr>
                <w:rFonts w:ascii="Times New Roman" w:eastAsia="Times New Roman" w:hAnsi="Times New Roman" w:cs="Times New Roman"/>
                <w:bCs/>
                <w:sz w:val="20"/>
                <w:szCs w:val="20"/>
                <w:lang w:eastAsia="ru-RU"/>
              </w:rPr>
              <w:t xml:space="preserve">Подпрограмма 6 «Развитие сети автомобильных дорог общего пользования местного значения» </w:t>
            </w:r>
          </w:p>
        </w:tc>
      </w:tr>
      <w:tr w:rsidR="0070053F" w:rsidRPr="0070053F" w:rsidTr="0070053F">
        <w:trPr>
          <w:trHeight w:val="2055"/>
          <w:jc w:val="right"/>
        </w:trPr>
        <w:tc>
          <w:tcPr>
            <w:tcW w:w="235" w:type="pct"/>
            <w:tcBorders>
              <w:top w:val="nil"/>
              <w:left w:val="single" w:sz="4" w:space="0" w:color="auto"/>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1.</w:t>
            </w:r>
          </w:p>
        </w:tc>
        <w:tc>
          <w:tcPr>
            <w:tcW w:w="1262"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617"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70,4</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68</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65,0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62,0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60,0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55,0</w:t>
            </w:r>
          </w:p>
        </w:tc>
        <w:tc>
          <w:tcPr>
            <w:tcW w:w="412" w:type="pct"/>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0"/>
                <w:szCs w:val="20"/>
                <w:lang w:eastAsia="ru-RU"/>
              </w:rPr>
            </w:pPr>
            <w:r w:rsidRPr="0070053F">
              <w:rPr>
                <w:rFonts w:ascii="Times New Roman" w:eastAsia="Times New Roman" w:hAnsi="Times New Roman" w:cs="Times New Roman"/>
                <w:sz w:val="20"/>
                <w:szCs w:val="20"/>
                <w:lang w:eastAsia="ru-RU"/>
              </w:rPr>
              <w:t>50,0</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rPr>
          <w:rFonts w:ascii="Times New Roman" w:eastAsia="Times New Roman" w:hAnsi="Times New Roman" w:cs="Times New Roman"/>
          <w:sz w:val="24"/>
          <w:szCs w:val="24"/>
          <w:lang w:eastAsia="ru-RU"/>
        </w:rPr>
        <w:sectPr w:rsidR="0070053F" w:rsidRPr="0070053F">
          <w:pgSz w:w="11906" w:h="16838"/>
          <w:pgMar w:top="2268" w:right="567" w:bottom="567" w:left="1701" w:header="708" w:footer="708" w:gutter="0"/>
          <w:cols w:space="720"/>
        </w:sectPr>
      </w:pPr>
    </w:p>
    <w:p w:rsidR="0070053F" w:rsidRPr="0070053F" w:rsidRDefault="0070053F" w:rsidP="0070053F">
      <w:pPr>
        <w:spacing w:after="0" w:line="240" w:lineRule="auto"/>
        <w:ind w:left="6237"/>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Приложение 2.</w:t>
      </w:r>
    </w:p>
    <w:p w:rsidR="0070053F" w:rsidRPr="0070053F" w:rsidRDefault="0070053F" w:rsidP="0070053F">
      <w:pPr>
        <w:spacing w:after="0" w:line="240" w:lineRule="auto"/>
        <w:ind w:left="6237"/>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Расходы местного бюджета на реализацию муниципальной программы Богучарского муниципального района Воронежской области</w:t>
      </w:r>
    </w:p>
    <w:tbl>
      <w:tblPr>
        <w:tblW w:w="0" w:type="dxa"/>
        <w:jc w:val="right"/>
        <w:tblLayout w:type="fixed"/>
        <w:tblLook w:val="04A0" w:firstRow="1" w:lastRow="0" w:firstColumn="1" w:lastColumn="0" w:noHBand="0" w:noVBand="1"/>
      </w:tblPr>
      <w:tblGrid>
        <w:gridCol w:w="2560"/>
        <w:gridCol w:w="2720"/>
        <w:gridCol w:w="1600"/>
        <w:gridCol w:w="1180"/>
        <w:gridCol w:w="1080"/>
        <w:gridCol w:w="1000"/>
        <w:gridCol w:w="929"/>
        <w:gridCol w:w="992"/>
        <w:gridCol w:w="1134"/>
        <w:gridCol w:w="992"/>
        <w:gridCol w:w="1134"/>
      </w:tblGrid>
      <w:tr w:rsidR="0070053F" w:rsidRPr="0070053F" w:rsidTr="0070053F">
        <w:trPr>
          <w:trHeight w:val="735"/>
          <w:tblHeader/>
          <w:jc w:val="right"/>
        </w:trPr>
        <w:tc>
          <w:tcPr>
            <w:tcW w:w="2560" w:type="dxa"/>
            <w:vMerge w:val="restart"/>
            <w:tcBorders>
              <w:top w:val="single" w:sz="4" w:space="0" w:color="auto"/>
              <w:left w:val="single" w:sz="4" w:space="0" w:color="auto"/>
              <w:bottom w:val="single" w:sz="4" w:space="0" w:color="000000"/>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Статус</w:t>
            </w:r>
          </w:p>
        </w:tc>
        <w:tc>
          <w:tcPr>
            <w:tcW w:w="272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xml:space="preserve">Наименование муниципальной программы, подпрограммы, основного мероприятия </w:t>
            </w:r>
          </w:p>
        </w:tc>
        <w:tc>
          <w:tcPr>
            <w:tcW w:w="160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Наименование ответственного исполнителя, исполнителя - главного распорядителя средств местного бюджета (далее - ГРБС)</w:t>
            </w:r>
          </w:p>
        </w:tc>
        <w:tc>
          <w:tcPr>
            <w:tcW w:w="8441" w:type="dxa"/>
            <w:gridSpan w:val="8"/>
            <w:tcBorders>
              <w:top w:val="single" w:sz="4" w:space="0" w:color="auto"/>
              <w:left w:val="nil"/>
              <w:bottom w:val="single" w:sz="4" w:space="0" w:color="auto"/>
              <w:right w:val="single" w:sz="4" w:space="0" w:color="000000"/>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Расходы местного бюджета по годам реализации муниципальной программы, тыс. руб.</w:t>
            </w:r>
          </w:p>
        </w:tc>
      </w:tr>
      <w:tr w:rsidR="0070053F" w:rsidRPr="0070053F" w:rsidTr="0070053F">
        <w:trPr>
          <w:trHeight w:val="420"/>
          <w:tblHeader/>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18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xml:space="preserve">Всего </w:t>
            </w:r>
          </w:p>
        </w:tc>
        <w:tc>
          <w:tcPr>
            <w:tcW w:w="7261" w:type="dxa"/>
            <w:gridSpan w:val="7"/>
            <w:tcBorders>
              <w:top w:val="single" w:sz="4" w:space="0" w:color="auto"/>
              <w:left w:val="nil"/>
              <w:bottom w:val="nil"/>
              <w:right w:val="single" w:sz="4" w:space="0" w:color="000000"/>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годам реализации программы</w:t>
            </w:r>
          </w:p>
        </w:tc>
      </w:tr>
      <w:tr w:rsidR="0070053F" w:rsidRPr="0070053F" w:rsidTr="0070053F">
        <w:trPr>
          <w:trHeight w:val="750"/>
          <w:tblHeader/>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8441"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080" w:type="dxa"/>
            <w:tcBorders>
              <w:top w:val="single" w:sz="4" w:space="0" w:color="auto"/>
              <w:left w:val="nil"/>
              <w:bottom w:val="nil"/>
              <w:right w:val="nil"/>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2019</w:t>
            </w:r>
          </w:p>
        </w:tc>
        <w:tc>
          <w:tcPr>
            <w:tcW w:w="1000" w:type="dxa"/>
            <w:tcBorders>
              <w:top w:val="single" w:sz="4" w:space="0" w:color="auto"/>
              <w:left w:val="single" w:sz="4" w:space="0" w:color="auto"/>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2020</w:t>
            </w:r>
          </w:p>
        </w:tc>
        <w:tc>
          <w:tcPr>
            <w:tcW w:w="929" w:type="dxa"/>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2021</w:t>
            </w:r>
          </w:p>
        </w:tc>
        <w:tc>
          <w:tcPr>
            <w:tcW w:w="992" w:type="dxa"/>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2022</w:t>
            </w:r>
          </w:p>
        </w:tc>
        <w:tc>
          <w:tcPr>
            <w:tcW w:w="1134" w:type="dxa"/>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2023</w:t>
            </w:r>
          </w:p>
        </w:tc>
        <w:tc>
          <w:tcPr>
            <w:tcW w:w="992" w:type="dxa"/>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2024</w:t>
            </w:r>
          </w:p>
        </w:tc>
        <w:tc>
          <w:tcPr>
            <w:tcW w:w="1134" w:type="dxa"/>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2025</w:t>
            </w:r>
          </w:p>
        </w:tc>
      </w:tr>
      <w:tr w:rsidR="0070053F" w:rsidRPr="0070053F" w:rsidTr="0070053F">
        <w:trPr>
          <w:trHeight w:val="315"/>
          <w:tblHeader/>
          <w:jc w:val="right"/>
        </w:trPr>
        <w:tc>
          <w:tcPr>
            <w:tcW w:w="2560" w:type="dxa"/>
            <w:tcBorders>
              <w:top w:val="nil"/>
              <w:left w:val="single" w:sz="4" w:space="0" w:color="auto"/>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w:t>
            </w:r>
          </w:p>
        </w:tc>
        <w:tc>
          <w:tcPr>
            <w:tcW w:w="2720" w:type="dxa"/>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w:t>
            </w:r>
          </w:p>
        </w:tc>
        <w:tc>
          <w:tcPr>
            <w:tcW w:w="1600" w:type="dxa"/>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w:t>
            </w:r>
          </w:p>
        </w:tc>
        <w:tc>
          <w:tcPr>
            <w:tcW w:w="1180" w:type="dxa"/>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w:t>
            </w:r>
          </w:p>
        </w:tc>
        <w:tc>
          <w:tcPr>
            <w:tcW w:w="1080" w:type="dxa"/>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w:t>
            </w:r>
          </w:p>
        </w:tc>
        <w:tc>
          <w:tcPr>
            <w:tcW w:w="1000" w:type="dxa"/>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w:t>
            </w:r>
          </w:p>
        </w:tc>
        <w:tc>
          <w:tcPr>
            <w:tcW w:w="929" w:type="dxa"/>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w:t>
            </w:r>
          </w:p>
        </w:tc>
        <w:tc>
          <w:tcPr>
            <w:tcW w:w="992" w:type="dxa"/>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w:t>
            </w:r>
          </w:p>
        </w:tc>
        <w:tc>
          <w:tcPr>
            <w:tcW w:w="1134" w:type="dxa"/>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w:t>
            </w:r>
          </w:p>
        </w:tc>
        <w:tc>
          <w:tcPr>
            <w:tcW w:w="992" w:type="dxa"/>
            <w:tcBorders>
              <w:top w:val="single" w:sz="4" w:space="0" w:color="auto"/>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w:t>
            </w:r>
          </w:p>
        </w:tc>
        <w:tc>
          <w:tcPr>
            <w:tcW w:w="1134" w:type="dxa"/>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w:t>
            </w:r>
          </w:p>
        </w:tc>
      </w:tr>
      <w:tr w:rsidR="0070053F" w:rsidRPr="0070053F" w:rsidTr="0070053F">
        <w:trPr>
          <w:trHeight w:val="42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Муниципальная программа</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Экономическое развитие Богучарского муниципального района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215022,9</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23377,2</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27670,7</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31299,8</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32845,7</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33067,8</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33208,3</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33553,4</w:t>
            </w:r>
          </w:p>
        </w:tc>
      </w:tr>
      <w:tr w:rsidR="0070053F" w:rsidRPr="0070053F" w:rsidTr="0070053F">
        <w:trPr>
          <w:trHeight w:val="31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67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215022,9</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23377,2</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27670,7</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31299,8</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32845,7</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33067,8</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33208,3</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33553,4</w:t>
            </w:r>
          </w:p>
        </w:tc>
      </w:tr>
      <w:tr w:rsidR="0070053F" w:rsidRPr="0070053F" w:rsidTr="0070053F">
        <w:trPr>
          <w:trHeight w:val="330"/>
          <w:jc w:val="right"/>
        </w:trPr>
        <w:tc>
          <w:tcPr>
            <w:tcW w:w="2560" w:type="dxa"/>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c>
          <w:tcPr>
            <w:tcW w:w="2720" w:type="dxa"/>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Подпрограмма 1</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Развитие и поддержка малого и среднего предпринимательства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41354,6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3604,6</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5900,0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6100,0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6200,0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6350,0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6500,0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6700,0</w:t>
            </w:r>
          </w:p>
        </w:tc>
      </w:tr>
      <w:tr w:rsidR="0070053F" w:rsidRPr="0070053F" w:rsidTr="0070053F">
        <w:trPr>
          <w:trHeight w:val="30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49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41354,6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3604,6</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5900,0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6100,0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6200,0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6350,0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6500,0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6700,0</w:t>
            </w:r>
          </w:p>
        </w:tc>
      </w:tr>
      <w:tr w:rsidR="0070053F" w:rsidRPr="0070053F" w:rsidTr="0070053F">
        <w:trPr>
          <w:trHeight w:val="420"/>
          <w:jc w:val="right"/>
        </w:trPr>
        <w:tc>
          <w:tcPr>
            <w:tcW w:w="2560" w:type="dxa"/>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c>
          <w:tcPr>
            <w:tcW w:w="2720"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r>
      <w:tr w:rsidR="0070053F" w:rsidRPr="0070053F" w:rsidTr="0070053F">
        <w:trPr>
          <w:trHeight w:val="40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1.1.</w:t>
            </w:r>
          </w:p>
        </w:tc>
        <w:tc>
          <w:tcPr>
            <w:tcW w:w="272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Информационная и консультационная поддержка субъектов малого и среднего предпринимательства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55"/>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63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Администрация Богучарского </w:t>
            </w:r>
            <w:r w:rsidRPr="0070053F">
              <w:rPr>
                <w:rFonts w:ascii="Times New Roman" w:eastAsia="Times New Roman" w:hAnsi="Times New Roman" w:cs="Times New Roman"/>
                <w:sz w:val="24"/>
                <w:szCs w:val="24"/>
                <w:lang w:eastAsia="ru-RU"/>
              </w:rPr>
              <w:lastRenderedPageBreak/>
              <w:t>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285"/>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1.2</w:t>
            </w:r>
          </w:p>
        </w:tc>
        <w:tc>
          <w:tcPr>
            <w:tcW w:w="272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Финансовая поддержка субъектов малого и среднего предпринимательства</w:t>
            </w:r>
          </w:p>
        </w:tc>
        <w:tc>
          <w:tcPr>
            <w:tcW w:w="1600"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41354,6</w:t>
            </w:r>
          </w:p>
        </w:tc>
        <w:tc>
          <w:tcPr>
            <w:tcW w:w="1080"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3604,6</w:t>
            </w:r>
          </w:p>
        </w:tc>
        <w:tc>
          <w:tcPr>
            <w:tcW w:w="1000"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5900,0</w:t>
            </w:r>
          </w:p>
        </w:tc>
        <w:tc>
          <w:tcPr>
            <w:tcW w:w="929"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6100,0</w:t>
            </w:r>
          </w:p>
        </w:tc>
        <w:tc>
          <w:tcPr>
            <w:tcW w:w="992"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6200,0</w:t>
            </w:r>
          </w:p>
        </w:tc>
        <w:tc>
          <w:tcPr>
            <w:tcW w:w="1134"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6350,0</w:t>
            </w:r>
          </w:p>
        </w:tc>
        <w:tc>
          <w:tcPr>
            <w:tcW w:w="992"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6500,0</w:t>
            </w:r>
          </w:p>
        </w:tc>
        <w:tc>
          <w:tcPr>
            <w:tcW w:w="1134"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6700,0</w:t>
            </w:r>
          </w:p>
        </w:tc>
      </w:tr>
      <w:tr w:rsidR="0070053F" w:rsidRPr="0070053F" w:rsidTr="0070053F">
        <w:trPr>
          <w:trHeight w:val="51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4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41354,6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3604,6</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5900,0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6100,0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6200,0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6350,0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6500,0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6700,0</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1.2.1.</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Развитие микрофинансирования </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r>
      <w:tr w:rsidR="0070053F" w:rsidRPr="0070053F" w:rsidTr="0070053F">
        <w:trPr>
          <w:trHeight w:val="61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76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Мероприятие 1.2.2.</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Поддержка малого и среднего предпринимательства </w:t>
            </w:r>
            <w:r w:rsidRPr="0070053F">
              <w:rPr>
                <w:rFonts w:ascii="Times New Roman" w:eastAsia="Times New Roman" w:hAnsi="Times New Roman" w:cs="Times New Roman"/>
                <w:sz w:val="24"/>
                <w:szCs w:val="24"/>
                <w:lang w:eastAsia="ru-RU"/>
              </w:rPr>
              <w:br/>
              <w:t>за счет средств отчислений от налога, взимаемого по упрощенной системе налогообложения, по нормативу 10%</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41354,6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3604,6</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5900,0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6100,0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6200,0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6350,0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6500,0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6700,0</w:t>
            </w:r>
          </w:p>
        </w:tc>
      </w:tr>
      <w:tr w:rsidR="0070053F" w:rsidRPr="0070053F" w:rsidTr="0070053F">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7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41354,6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3604,6</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5900,0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6100,0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6200,0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6350,0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6500,0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6700,0</w:t>
            </w:r>
          </w:p>
        </w:tc>
      </w:tr>
      <w:tr w:rsidR="0070053F" w:rsidRPr="0070053F" w:rsidTr="0070053F">
        <w:trPr>
          <w:trHeight w:val="31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Мероприятие 1.2.2.1</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29894,6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2514,6</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4320,0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4460,0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4500,0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4600,0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4700,0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4800,0</w:t>
            </w:r>
          </w:p>
        </w:tc>
      </w:tr>
      <w:tr w:rsidR="0070053F" w:rsidRPr="0070053F" w:rsidTr="0070053F">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1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29894,6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2514,6</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4320,0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4460,0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4600,0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4700,0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4800,0</w:t>
            </w:r>
          </w:p>
        </w:tc>
      </w:tr>
      <w:tr w:rsidR="0070053F" w:rsidRPr="0070053F" w:rsidTr="0070053F">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Мероприятие 1.2.2.2</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Предоставлении грантов начинающим субъектам малого предпринимательства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10820,0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1020,0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1500,0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1600,0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1650,0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1700,0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1800,0</w:t>
            </w:r>
          </w:p>
        </w:tc>
      </w:tr>
      <w:tr w:rsidR="0070053F" w:rsidRPr="0070053F" w:rsidTr="0070053F">
        <w:trPr>
          <w:trHeight w:val="39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63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10820,0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1020,0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1600,0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1650,0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1700,0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1800,0</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Мероприятие 1.2.2.3</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Предоставление субсидии на развитие инфраструктуры поддержки предпринимательства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640,0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100,0</w:t>
            </w:r>
          </w:p>
        </w:tc>
      </w:tr>
      <w:tr w:rsidR="0070053F" w:rsidRPr="0070053F" w:rsidTr="0070053F">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72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Администрация Богучарского </w:t>
            </w:r>
            <w:r w:rsidRPr="0070053F">
              <w:rPr>
                <w:rFonts w:ascii="Times New Roman" w:eastAsia="Times New Roman" w:hAnsi="Times New Roman" w:cs="Times New Roman"/>
                <w:sz w:val="24"/>
                <w:szCs w:val="24"/>
                <w:lang w:eastAsia="ru-RU"/>
              </w:rPr>
              <w:lastRenderedPageBreak/>
              <w:t>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640,0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100,0</w:t>
            </w:r>
          </w:p>
        </w:tc>
      </w:tr>
      <w:tr w:rsidR="0070053F" w:rsidRPr="0070053F" w:rsidTr="0070053F">
        <w:trPr>
          <w:trHeight w:val="43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Подпрограмма 2</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Управление муниципальным имуществом и земельными ресурсами</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36456,9</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5193,7</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3202,0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5555,6</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5555,6</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5600,0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5650,0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5700,0</w:t>
            </w:r>
          </w:p>
        </w:tc>
      </w:tr>
      <w:tr w:rsidR="0070053F" w:rsidRPr="0070053F" w:rsidTr="0070053F">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36456,9</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5193,7</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3202,0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5700,0</w:t>
            </w:r>
          </w:p>
        </w:tc>
      </w:tr>
      <w:tr w:rsidR="0070053F" w:rsidRPr="0070053F" w:rsidTr="0070053F">
        <w:trPr>
          <w:trHeight w:val="375"/>
          <w:jc w:val="right"/>
        </w:trPr>
        <w:tc>
          <w:tcPr>
            <w:tcW w:w="2560" w:type="dxa"/>
            <w:tcBorders>
              <w:top w:val="nil"/>
              <w:left w:val="single" w:sz="4" w:space="0" w:color="auto"/>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c>
          <w:tcPr>
            <w:tcW w:w="2720" w:type="dxa"/>
            <w:tcBorders>
              <w:top w:val="nil"/>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r>
      <w:tr w:rsidR="0070053F" w:rsidRPr="0070053F" w:rsidTr="0070053F">
        <w:trPr>
          <w:trHeight w:val="300"/>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2.1</w:t>
            </w:r>
          </w:p>
        </w:tc>
        <w:tc>
          <w:tcPr>
            <w:tcW w:w="272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Общие вопросы управления </w:t>
            </w:r>
            <w:r w:rsidRPr="0070053F">
              <w:rPr>
                <w:rFonts w:ascii="Times New Roman" w:eastAsia="Times New Roman" w:hAnsi="Times New Roman" w:cs="Times New Roman"/>
                <w:sz w:val="24"/>
                <w:szCs w:val="24"/>
                <w:lang w:eastAsia="ru-RU"/>
              </w:rPr>
              <w:lastRenderedPageBreak/>
              <w:t>муниципальной собственностью.</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36456,9</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5193,7</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3202,0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5700,0</w:t>
            </w:r>
          </w:p>
        </w:tc>
      </w:tr>
      <w:tr w:rsidR="0070053F" w:rsidRPr="0070053F" w:rsidTr="0070053F">
        <w:trPr>
          <w:trHeight w:val="43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43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36456,9</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5193,7</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3202,0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5555,6</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5600,0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5650,0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5700,0</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2.2</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Управление земельными ресурсами. </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Основное мероприятие 2.3</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Работа с муниципальными учреждениями.</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2.4</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Аренда муниципального имущества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5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Администрация Богучарского </w:t>
            </w:r>
            <w:r w:rsidRPr="0070053F">
              <w:rPr>
                <w:rFonts w:ascii="Times New Roman" w:eastAsia="Times New Roman" w:hAnsi="Times New Roman" w:cs="Times New Roman"/>
                <w:sz w:val="24"/>
                <w:szCs w:val="24"/>
                <w:lang w:eastAsia="ru-RU"/>
              </w:rPr>
              <w:lastRenderedPageBreak/>
              <w:t>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60"/>
          <w:jc w:val="right"/>
        </w:trPr>
        <w:tc>
          <w:tcPr>
            <w:tcW w:w="2560" w:type="dxa"/>
            <w:vMerge w:val="restart"/>
            <w:tcBorders>
              <w:top w:val="nil"/>
              <w:left w:val="single" w:sz="4" w:space="0" w:color="auto"/>
              <w:bottom w:val="single" w:sz="4" w:space="0" w:color="000000"/>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Подпрограмма 3</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xml:space="preserve">Обеспечение доступным и комфортным жильем </w:t>
            </w:r>
            <w:r w:rsidRPr="0070053F">
              <w:rPr>
                <w:rFonts w:ascii="Times New Roman" w:eastAsia="Times New Roman" w:hAnsi="Times New Roman" w:cs="Times New Roman"/>
                <w:bCs/>
                <w:sz w:val="24"/>
                <w:szCs w:val="24"/>
                <w:lang w:eastAsia="ru-RU"/>
              </w:rPr>
              <w:br/>
              <w:t>населения района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12226,6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2010,2</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1439,7</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1546,5</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1715,4</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1743,1</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1838,3</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1933,4</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4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12226,6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2010,2</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1439,7</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1546,5</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1715,4</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1743,1</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1838,3</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1933,4</w:t>
            </w:r>
          </w:p>
        </w:tc>
      </w:tr>
      <w:tr w:rsidR="0070053F" w:rsidRPr="0070053F" w:rsidTr="0070053F">
        <w:trPr>
          <w:trHeight w:val="435"/>
          <w:jc w:val="right"/>
        </w:trPr>
        <w:tc>
          <w:tcPr>
            <w:tcW w:w="2560" w:type="dxa"/>
            <w:tcBorders>
              <w:top w:val="nil"/>
              <w:left w:val="single" w:sz="4" w:space="0" w:color="auto"/>
              <w:bottom w:val="nil"/>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c>
          <w:tcPr>
            <w:tcW w:w="2720" w:type="dxa"/>
            <w:tcBorders>
              <w:top w:val="nil"/>
              <w:left w:val="nil"/>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80"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00"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29"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r>
      <w:tr w:rsidR="0070053F" w:rsidRPr="0070053F" w:rsidTr="0070053F">
        <w:trPr>
          <w:trHeight w:val="375"/>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3.1</w:t>
            </w:r>
          </w:p>
        </w:tc>
        <w:tc>
          <w:tcPr>
            <w:tcW w:w="272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Создание условий для обеспечения </w:t>
            </w:r>
            <w:r w:rsidRPr="0070053F">
              <w:rPr>
                <w:rFonts w:ascii="Times New Roman" w:eastAsia="Times New Roman" w:hAnsi="Times New Roman" w:cs="Times New Roman"/>
                <w:sz w:val="24"/>
                <w:szCs w:val="24"/>
                <w:lang w:eastAsia="ru-RU"/>
              </w:rPr>
              <w:lastRenderedPageBreak/>
              <w:t xml:space="preserve">доступным и комфортным жильем населения Богучарского муниципального района </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10493,6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1777,2</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1189,7</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1296,5</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1465,4</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1493,1</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1588,3</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1683,4</w:t>
            </w:r>
          </w:p>
        </w:tc>
      </w:tr>
      <w:tr w:rsidR="0070053F" w:rsidRPr="0070053F" w:rsidTr="0070053F">
        <w:trPr>
          <w:trHeight w:val="33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10493,6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1777,2</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1189,7</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1296,5</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1465,4</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1493,1</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1588,3</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1683,4</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Мероприятие 3.1.1</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Обеспечение жильем молодых семей</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9753,6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1577,2</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1189,7</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1296,5</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1345,4</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1363,1</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1448,3</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1533,4</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75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Администрация Богучарского </w:t>
            </w:r>
            <w:r w:rsidRPr="0070053F">
              <w:rPr>
                <w:rFonts w:ascii="Times New Roman" w:eastAsia="Times New Roman" w:hAnsi="Times New Roman" w:cs="Times New Roman"/>
                <w:sz w:val="24"/>
                <w:szCs w:val="24"/>
                <w:lang w:eastAsia="ru-RU"/>
              </w:rPr>
              <w:lastRenderedPageBreak/>
              <w:t>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9753,6</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1577,2</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1189,7</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1296,5</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1345,4</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1363,1</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1448,3</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1533,4</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Мероприятие 3.1.2</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540,0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120,0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130,0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140,0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1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540,0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120,0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130,0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140,0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r>
      <w:tr w:rsidR="0070053F" w:rsidRPr="0070053F" w:rsidTr="0070053F">
        <w:trPr>
          <w:trHeight w:val="31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Мероприятие 3.1.3</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Улучшение качества жизни пожилых людей</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200,0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200,0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3.2</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1733,0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233,0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1733,0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233,0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250,0</w:t>
            </w:r>
          </w:p>
        </w:tc>
      </w:tr>
      <w:tr w:rsidR="0070053F" w:rsidRPr="0070053F" w:rsidTr="0070053F">
        <w:trPr>
          <w:trHeight w:val="31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Подпрограмма 4</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408,0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223,0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r>
      <w:tr w:rsidR="0070053F" w:rsidRPr="0070053F" w:rsidTr="0070053F">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408,0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223,0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r>
      <w:tr w:rsidR="0070053F" w:rsidRPr="0070053F" w:rsidTr="0070053F">
        <w:trPr>
          <w:trHeight w:val="375"/>
          <w:jc w:val="right"/>
        </w:trPr>
        <w:tc>
          <w:tcPr>
            <w:tcW w:w="2560" w:type="dxa"/>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c>
          <w:tcPr>
            <w:tcW w:w="2720"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80"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00"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29"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r>
      <w:tr w:rsidR="0070053F" w:rsidRPr="0070053F" w:rsidTr="0070053F">
        <w:trPr>
          <w:trHeight w:val="37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Основное мероприятие 4.1.</w:t>
            </w:r>
          </w:p>
        </w:tc>
        <w:tc>
          <w:tcPr>
            <w:tcW w:w="272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368,0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218,0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368,0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218,0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60"/>
          <w:jc w:val="right"/>
        </w:trPr>
        <w:tc>
          <w:tcPr>
            <w:tcW w:w="256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4.2.</w:t>
            </w:r>
          </w:p>
        </w:tc>
        <w:tc>
          <w:tcPr>
            <w:tcW w:w="272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Мероприятия по повышению энергоэффективности жилищно-коммунального комплекса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48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Администрация Богучарского </w:t>
            </w:r>
            <w:r w:rsidRPr="0070053F">
              <w:rPr>
                <w:rFonts w:ascii="Times New Roman" w:eastAsia="Times New Roman" w:hAnsi="Times New Roman" w:cs="Times New Roman"/>
                <w:sz w:val="24"/>
                <w:szCs w:val="24"/>
                <w:lang w:eastAsia="ru-RU"/>
              </w:rPr>
              <w:lastRenderedPageBreak/>
              <w:t>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7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4.3.</w:t>
            </w:r>
          </w:p>
        </w:tc>
        <w:tc>
          <w:tcPr>
            <w:tcW w:w="272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Приобретение коммунальной специализированной техники</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r>
      <w:tr w:rsidR="0070053F" w:rsidRPr="0070053F" w:rsidTr="0070053F">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w:t>
            </w:r>
          </w:p>
        </w:tc>
      </w:tr>
      <w:tr w:rsidR="0070053F" w:rsidRPr="0070053F" w:rsidTr="0070053F">
        <w:trPr>
          <w:trHeight w:val="31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4.4.</w:t>
            </w:r>
          </w:p>
        </w:tc>
        <w:tc>
          <w:tcPr>
            <w:tcW w:w="272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Обеспечение уличного освещения поселений </w:t>
            </w:r>
            <w:r w:rsidRPr="0070053F">
              <w:rPr>
                <w:rFonts w:ascii="Times New Roman" w:eastAsia="Times New Roman" w:hAnsi="Times New Roman" w:cs="Times New Roman"/>
                <w:sz w:val="24"/>
                <w:szCs w:val="24"/>
                <w:lang w:eastAsia="ru-RU"/>
              </w:rPr>
              <w:lastRenderedPageBreak/>
              <w:t>Богучарского муниципального района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30"/>
          <w:jc w:val="right"/>
        </w:trPr>
        <w:tc>
          <w:tcPr>
            <w:tcW w:w="256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Подпрограмма 5</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Охрана окружающей среды</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6064,1</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954,7</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954,7</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954,7</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r>
      <w:tr w:rsidR="0070053F" w:rsidRPr="0070053F" w:rsidTr="0070053F">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6064,1</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954,7</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954,7</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954,7</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800,0</w:t>
            </w:r>
          </w:p>
        </w:tc>
      </w:tr>
      <w:tr w:rsidR="0070053F" w:rsidRPr="0070053F" w:rsidTr="0070053F">
        <w:trPr>
          <w:trHeight w:val="480"/>
          <w:jc w:val="right"/>
        </w:trPr>
        <w:tc>
          <w:tcPr>
            <w:tcW w:w="2560" w:type="dxa"/>
            <w:tcBorders>
              <w:top w:val="nil"/>
              <w:left w:val="single" w:sz="4" w:space="0" w:color="auto"/>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c>
          <w:tcPr>
            <w:tcW w:w="2720"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1600" w:type="dxa"/>
            <w:tcBorders>
              <w:top w:val="single" w:sz="4" w:space="0" w:color="auto"/>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80" w:type="dxa"/>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80" w:type="dxa"/>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00" w:type="dxa"/>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29" w:type="dxa"/>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r>
      <w:tr w:rsidR="0070053F" w:rsidRPr="0070053F" w:rsidTr="0070053F">
        <w:trPr>
          <w:trHeight w:val="285"/>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5.1</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600"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1180"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464,1</w:t>
            </w:r>
          </w:p>
        </w:tc>
        <w:tc>
          <w:tcPr>
            <w:tcW w:w="1080"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000"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154,7</w:t>
            </w:r>
          </w:p>
        </w:tc>
        <w:tc>
          <w:tcPr>
            <w:tcW w:w="929"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154,7</w:t>
            </w:r>
          </w:p>
        </w:tc>
        <w:tc>
          <w:tcPr>
            <w:tcW w:w="992"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154,7</w:t>
            </w:r>
          </w:p>
        </w:tc>
        <w:tc>
          <w:tcPr>
            <w:tcW w:w="1134"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154,7</w:t>
            </w:r>
          </w:p>
        </w:tc>
        <w:tc>
          <w:tcPr>
            <w:tcW w:w="992"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134" w:type="dxa"/>
            <w:tcBorders>
              <w:top w:val="single" w:sz="4" w:space="0" w:color="auto"/>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r>
      <w:tr w:rsidR="0070053F" w:rsidRPr="0070053F" w:rsidTr="0070053F">
        <w:trPr>
          <w:trHeight w:val="46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4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464,1</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154,7</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154,7</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154,7</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25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5.2</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 Оформление документов для постановки ГТС на учет в качестве бесхозяйных;</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1050,0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r>
      <w:tr w:rsidR="0070053F" w:rsidRPr="0070053F" w:rsidTr="0070053F">
        <w:trPr>
          <w:trHeight w:val="48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Администрации </w:t>
            </w:r>
            <w:r w:rsidRPr="0070053F">
              <w:rPr>
                <w:rFonts w:ascii="Times New Roman" w:eastAsia="Times New Roman" w:hAnsi="Times New Roman" w:cs="Times New Roman"/>
                <w:sz w:val="24"/>
                <w:szCs w:val="24"/>
                <w:lang w:eastAsia="ru-RU"/>
              </w:rPr>
              <w:lastRenderedPageBreak/>
              <w:t xml:space="preserve">сельских поселений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1050,0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r>
      <w:tr w:rsidR="0070053F" w:rsidRPr="0070053F" w:rsidTr="0070053F">
        <w:trPr>
          <w:trHeight w:val="34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5.3</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Подготовка проектно-сметной документации и капитальный ремонт ГТС;</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350,0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50,0</w:t>
            </w:r>
          </w:p>
        </w:tc>
      </w:tr>
      <w:tr w:rsidR="0070053F" w:rsidRPr="0070053F" w:rsidTr="0070053F">
        <w:trPr>
          <w:trHeight w:val="27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5.4</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Озеленение территории муниципального района;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3150,0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r>
      <w:tr w:rsidR="0070053F" w:rsidRPr="0070053F" w:rsidTr="0070053F">
        <w:trPr>
          <w:trHeight w:val="37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67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3150,0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450,0</w:t>
            </w:r>
          </w:p>
        </w:tc>
      </w:tr>
      <w:tr w:rsidR="0070053F" w:rsidRPr="0070053F" w:rsidTr="0070053F">
        <w:trPr>
          <w:trHeight w:val="40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Основное мероприятие 5.5</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Обустройство площадок и установка контейнеров для сбора ТБО.</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1050,0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r>
      <w:tr w:rsidR="0070053F" w:rsidRPr="0070053F" w:rsidTr="0070053F">
        <w:trPr>
          <w:trHeight w:val="37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1050,0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150,0</w:t>
            </w:r>
          </w:p>
        </w:tc>
      </w:tr>
      <w:tr w:rsidR="0070053F" w:rsidRPr="0070053F" w:rsidTr="0070053F">
        <w:trPr>
          <w:trHeight w:val="345"/>
          <w:jc w:val="right"/>
        </w:trPr>
        <w:tc>
          <w:tcPr>
            <w:tcW w:w="2560" w:type="dxa"/>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Подпрограмма 6</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Развитие сети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118512,7</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11758,7</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16106,0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16988,0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18415,0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18415,0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18415,0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18415,0</w:t>
            </w:r>
          </w:p>
        </w:tc>
      </w:tr>
      <w:tr w:rsidR="0070053F" w:rsidRPr="0070053F" w:rsidTr="0070053F">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420"/>
          <w:jc w:val="right"/>
        </w:trPr>
        <w:tc>
          <w:tcPr>
            <w:tcW w:w="2560" w:type="dxa"/>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Администрация Богучарского </w:t>
            </w:r>
            <w:r w:rsidRPr="0070053F">
              <w:rPr>
                <w:rFonts w:ascii="Times New Roman" w:eastAsia="Times New Roman" w:hAnsi="Times New Roman" w:cs="Times New Roman"/>
                <w:sz w:val="24"/>
                <w:szCs w:val="24"/>
                <w:lang w:eastAsia="ru-RU"/>
              </w:rPr>
              <w:lastRenderedPageBreak/>
              <w:t>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lastRenderedPageBreak/>
              <w:t>118512,7</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11758,7</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16106,0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16988,0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18415,0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18415,0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18415,0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18415,0</w:t>
            </w:r>
          </w:p>
        </w:tc>
      </w:tr>
      <w:tr w:rsidR="0070053F" w:rsidRPr="0070053F" w:rsidTr="0070053F">
        <w:trPr>
          <w:trHeight w:val="435"/>
          <w:jc w:val="right"/>
        </w:trPr>
        <w:tc>
          <w:tcPr>
            <w:tcW w:w="2560" w:type="dxa"/>
            <w:tcBorders>
              <w:top w:val="nil"/>
              <w:left w:val="single" w:sz="4" w:space="0" w:color="auto"/>
              <w:bottom w:val="nil"/>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в том числе:</w:t>
            </w:r>
          </w:p>
        </w:tc>
        <w:tc>
          <w:tcPr>
            <w:tcW w:w="2720"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sz w:val="24"/>
                <w:szCs w:val="24"/>
                <w:lang w:eastAsia="ru-RU"/>
              </w:rPr>
            </w:pPr>
            <w:r w:rsidRPr="0070053F">
              <w:rPr>
                <w:rFonts w:ascii="Times New Roman" w:eastAsia="Times New Roman" w:hAnsi="Times New Roman" w:cs="Times New Roman"/>
                <w:bCs/>
                <w:sz w:val="24"/>
                <w:szCs w:val="24"/>
                <w:lang w:eastAsia="ru-RU"/>
              </w:rPr>
              <w:t> </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80"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80"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000"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29"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r>
      <w:tr w:rsidR="0070053F" w:rsidRPr="0070053F" w:rsidTr="0070053F">
        <w:trPr>
          <w:trHeight w:val="360"/>
          <w:jc w:val="right"/>
        </w:trPr>
        <w:tc>
          <w:tcPr>
            <w:tcW w:w="2560" w:type="dxa"/>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6.1</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Содержание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118131,2</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11667,1</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16043,2</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16944,9</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18369,0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18369,0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18369,0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18369,0</w:t>
            </w:r>
          </w:p>
        </w:tc>
      </w:tr>
      <w:tr w:rsidR="0070053F" w:rsidRPr="0070053F" w:rsidTr="0070053F">
        <w:trPr>
          <w:trHeight w:val="51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118131,2</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11667,1</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16043,2</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16944,9</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18369,0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18369,0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18369,0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18369,0</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6.2</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Ремонт автомобильных дорог </w:t>
            </w:r>
            <w:r w:rsidRPr="0070053F">
              <w:rPr>
                <w:rFonts w:ascii="Times New Roman" w:eastAsia="Times New Roman" w:hAnsi="Times New Roman" w:cs="Times New Roman"/>
                <w:sz w:val="24"/>
                <w:szCs w:val="24"/>
                <w:lang w:eastAsia="ru-RU"/>
              </w:rPr>
              <w:lastRenderedPageBreak/>
              <w:t>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lastRenderedPageBreak/>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311,5</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81,6</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52,8</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33,1</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311,5</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81,6</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52,8</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33,1</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36,0</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6.3</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Капитальный 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75"/>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6.4</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Строительство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45"/>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330"/>
          <w:jc w:val="right"/>
        </w:trPr>
        <w:tc>
          <w:tcPr>
            <w:tcW w:w="256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Основное мероприятие 6.5</w:t>
            </w:r>
          </w:p>
        </w:tc>
        <w:tc>
          <w:tcPr>
            <w:tcW w:w="2720" w:type="dxa"/>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Повышение безопасности дорожного движения на территории Богучарского муниципального района</w:t>
            </w: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всего</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r>
      <w:tr w:rsidR="0070053F" w:rsidRPr="0070053F" w:rsidTr="0070053F">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в том числе по ГРБС:</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0,0</w:t>
            </w:r>
          </w:p>
        </w:tc>
      </w:tr>
      <w:tr w:rsidR="0070053F" w:rsidRPr="0070053F" w:rsidTr="0070053F">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sz w:val="24"/>
                <w:szCs w:val="24"/>
                <w:lang w:eastAsia="ru-RU"/>
              </w:rPr>
            </w:pPr>
          </w:p>
        </w:tc>
        <w:tc>
          <w:tcPr>
            <w:tcW w:w="16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70,0</w:t>
            </w:r>
          </w:p>
        </w:tc>
        <w:tc>
          <w:tcPr>
            <w:tcW w:w="108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000"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929"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992"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c>
          <w:tcPr>
            <w:tcW w:w="1134"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10,0</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left="6237"/>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br w:type="page"/>
      </w:r>
      <w:r w:rsidRPr="0070053F">
        <w:rPr>
          <w:rFonts w:ascii="Times New Roman" w:eastAsia="Times New Roman" w:hAnsi="Times New Roman" w:cs="Times New Roman"/>
          <w:sz w:val="24"/>
          <w:szCs w:val="24"/>
          <w:lang w:eastAsia="ru-RU"/>
        </w:rPr>
        <w:lastRenderedPageBreak/>
        <w:t>Приложение 3.</w:t>
      </w:r>
    </w:p>
    <w:p w:rsidR="0070053F" w:rsidRPr="0070053F" w:rsidRDefault="0070053F" w:rsidP="0070053F">
      <w:pPr>
        <w:spacing w:after="0" w:line="240" w:lineRule="auto"/>
        <w:ind w:left="6237"/>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tbl>
      <w:tblPr>
        <w:tblW w:w="5000" w:type="pct"/>
        <w:tblLook w:val="04A0" w:firstRow="1" w:lastRow="0" w:firstColumn="1" w:lastColumn="0" w:noHBand="0" w:noVBand="1"/>
      </w:tblPr>
      <w:tblGrid>
        <w:gridCol w:w="1690"/>
        <w:gridCol w:w="2791"/>
        <w:gridCol w:w="1617"/>
        <w:gridCol w:w="1154"/>
        <w:gridCol w:w="1044"/>
        <w:gridCol w:w="1044"/>
        <w:gridCol w:w="1044"/>
        <w:gridCol w:w="1044"/>
        <w:gridCol w:w="1044"/>
        <w:gridCol w:w="1044"/>
        <w:gridCol w:w="1044"/>
      </w:tblGrid>
      <w:tr w:rsidR="0070053F" w:rsidRPr="0070053F" w:rsidTr="0070053F">
        <w:trPr>
          <w:trHeight w:val="472"/>
          <w:tblHeader/>
        </w:trPr>
        <w:tc>
          <w:tcPr>
            <w:tcW w:w="690" w:type="pct"/>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Статус</w:t>
            </w:r>
          </w:p>
        </w:tc>
        <w:tc>
          <w:tcPr>
            <w:tcW w:w="950" w:type="pct"/>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Наименование муниципальной программы, подпрограммы, основного мероприятия</w:t>
            </w:r>
          </w:p>
        </w:tc>
        <w:tc>
          <w:tcPr>
            <w:tcW w:w="545" w:type="pct"/>
            <w:vMerge w:val="restart"/>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Источники ресурсного обеспечения</w:t>
            </w:r>
          </w:p>
        </w:tc>
        <w:tc>
          <w:tcPr>
            <w:tcW w:w="2816" w:type="pct"/>
            <w:gridSpan w:val="8"/>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Оценка расходов по годам реализации муниципальной программы, тыс. руб.</w:t>
            </w:r>
          </w:p>
        </w:tc>
      </w:tr>
      <w:tr w:rsidR="0070053F" w:rsidRPr="0070053F" w:rsidTr="0070053F">
        <w:trPr>
          <w:trHeight w:val="27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385"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w:t>
            </w:r>
          </w:p>
        </w:tc>
        <w:tc>
          <w:tcPr>
            <w:tcW w:w="2431" w:type="pct"/>
            <w:gridSpan w:val="7"/>
            <w:tcBorders>
              <w:top w:val="single" w:sz="4" w:space="0" w:color="auto"/>
              <w:left w:val="nil"/>
              <w:bottom w:val="nil"/>
              <w:right w:val="single" w:sz="4" w:space="0" w:color="000000"/>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 том числе по годам реализации программы</w:t>
            </w:r>
          </w:p>
        </w:tc>
      </w:tr>
      <w:tr w:rsidR="0070053F" w:rsidRPr="0070053F" w:rsidTr="0070053F">
        <w:trPr>
          <w:trHeight w:val="70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347" w:type="pct"/>
            <w:tcBorders>
              <w:top w:val="single" w:sz="4" w:space="0" w:color="auto"/>
              <w:left w:val="nil"/>
              <w:bottom w:val="nil"/>
              <w:right w:val="nil"/>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2019</w:t>
            </w:r>
          </w:p>
        </w:tc>
        <w:tc>
          <w:tcPr>
            <w:tcW w:w="347" w:type="pct"/>
            <w:tcBorders>
              <w:top w:val="single" w:sz="4" w:space="0" w:color="auto"/>
              <w:left w:val="single" w:sz="4" w:space="0" w:color="auto"/>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2020</w:t>
            </w:r>
          </w:p>
        </w:tc>
        <w:tc>
          <w:tcPr>
            <w:tcW w:w="347"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2021</w:t>
            </w:r>
          </w:p>
        </w:tc>
        <w:tc>
          <w:tcPr>
            <w:tcW w:w="347"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2022</w:t>
            </w:r>
          </w:p>
        </w:tc>
        <w:tc>
          <w:tcPr>
            <w:tcW w:w="347"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2023</w:t>
            </w:r>
          </w:p>
        </w:tc>
        <w:tc>
          <w:tcPr>
            <w:tcW w:w="347" w:type="pct"/>
            <w:tcBorders>
              <w:top w:val="single" w:sz="4" w:space="0" w:color="auto"/>
              <w:left w:val="nil"/>
              <w:bottom w:val="nil"/>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2024</w:t>
            </w:r>
          </w:p>
        </w:tc>
        <w:tc>
          <w:tcPr>
            <w:tcW w:w="347"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2025</w:t>
            </w:r>
          </w:p>
        </w:tc>
      </w:tr>
      <w:tr w:rsidR="0070053F" w:rsidRPr="0070053F" w:rsidTr="0070053F">
        <w:trPr>
          <w:trHeight w:val="225"/>
          <w:tblHeader/>
        </w:trPr>
        <w:tc>
          <w:tcPr>
            <w:tcW w:w="690"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w:t>
            </w:r>
          </w:p>
        </w:tc>
        <w:tc>
          <w:tcPr>
            <w:tcW w:w="950"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w:t>
            </w:r>
          </w:p>
        </w:tc>
        <w:tc>
          <w:tcPr>
            <w:tcW w:w="545"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w:t>
            </w:r>
          </w:p>
        </w:tc>
        <w:tc>
          <w:tcPr>
            <w:tcW w:w="385"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w:t>
            </w:r>
          </w:p>
        </w:tc>
        <w:tc>
          <w:tcPr>
            <w:tcW w:w="347"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w:t>
            </w:r>
          </w:p>
        </w:tc>
        <w:tc>
          <w:tcPr>
            <w:tcW w:w="347"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w:t>
            </w:r>
          </w:p>
        </w:tc>
        <w:tc>
          <w:tcPr>
            <w:tcW w:w="347"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w:t>
            </w:r>
          </w:p>
        </w:tc>
        <w:tc>
          <w:tcPr>
            <w:tcW w:w="347"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w:t>
            </w:r>
          </w:p>
        </w:tc>
        <w:tc>
          <w:tcPr>
            <w:tcW w:w="347"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9</w:t>
            </w:r>
          </w:p>
        </w:tc>
        <w:tc>
          <w:tcPr>
            <w:tcW w:w="347" w:type="pct"/>
            <w:tcBorders>
              <w:top w:val="single" w:sz="4" w:space="0" w:color="auto"/>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w:t>
            </w:r>
          </w:p>
        </w:tc>
        <w:tc>
          <w:tcPr>
            <w:tcW w:w="347"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11</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Муниципальная программа</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Экономическое развитие Богучарского муниципального района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1164185,5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177892,5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165954,9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194626,1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159229,0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157537,5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155592,8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153352,8</w:t>
            </w:r>
          </w:p>
        </w:tc>
      </w:tr>
      <w:tr w:rsidR="0070053F" w:rsidRPr="0070053F" w:rsidTr="0070053F">
        <w:trPr>
          <w:trHeight w:val="52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87797,4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3555,3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2681,8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46733,8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13532,6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10572,6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7264,6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3456,7</w:t>
            </w:r>
          </w:p>
        </w:tc>
      </w:tr>
      <w:tr w:rsidR="0070053F" w:rsidRPr="0070053F" w:rsidTr="0070053F">
        <w:trPr>
          <w:trHeight w:val="25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608707,3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117302,0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101602,4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81592,5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76850,7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76897,1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77119,9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77342,7</w:t>
            </w:r>
          </w:p>
        </w:tc>
      </w:tr>
      <w:tr w:rsidR="0070053F" w:rsidRPr="0070053F" w:rsidTr="0070053F">
        <w:trPr>
          <w:trHeight w:val="28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215022,8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23377,2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27670,7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31299,8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32845,7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33067,8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33208,3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33553,4</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4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юридические лица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252658,0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33658,0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34000,0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38000,0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39000,0</w:t>
            </w:r>
          </w:p>
        </w:tc>
      </w:tr>
      <w:tr w:rsidR="0070053F" w:rsidRPr="0070053F" w:rsidTr="0070053F">
        <w:trPr>
          <w:trHeight w:val="40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690" w:type="pc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 том числе:</w:t>
            </w:r>
          </w:p>
        </w:tc>
        <w:tc>
          <w:tcPr>
            <w:tcW w:w="950"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r>
      <w:tr w:rsidR="0070053F" w:rsidRPr="0070053F" w:rsidTr="0070053F">
        <w:trPr>
          <w:trHeight w:val="360"/>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1</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Развитие и поддержка малого и среднего предпринимательства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294012,6</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37262,6</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39900,0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41100,0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42200,0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43350,0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44500,0</w:t>
            </w:r>
          </w:p>
        </w:tc>
        <w:tc>
          <w:tcPr>
            <w:tcW w:w="347"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45700,0</w:t>
            </w:r>
          </w:p>
        </w:tc>
      </w:tr>
      <w:tr w:rsidR="0070053F" w:rsidRPr="0070053F" w:rsidTr="0070053F">
        <w:trPr>
          <w:trHeight w:val="28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41354,6</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3604,6</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5900,0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6100,0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6200,0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6350,0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6500,0</w:t>
            </w:r>
          </w:p>
        </w:tc>
        <w:tc>
          <w:tcPr>
            <w:tcW w:w="347"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6700,0</w:t>
            </w:r>
          </w:p>
        </w:tc>
      </w:tr>
      <w:tr w:rsidR="0070053F" w:rsidRPr="0070053F" w:rsidTr="0070053F">
        <w:trPr>
          <w:trHeight w:val="24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252658,0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33658,0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34000,0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35000,0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37000,0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38000,0</w:t>
            </w:r>
          </w:p>
        </w:tc>
        <w:tc>
          <w:tcPr>
            <w:tcW w:w="347"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39000,0</w:t>
            </w:r>
          </w:p>
        </w:tc>
      </w:tr>
      <w:tr w:rsidR="0070053F" w:rsidRPr="0070053F" w:rsidTr="0070053F">
        <w:trPr>
          <w:trHeight w:val="33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nil"/>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1.1</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Информационная и консультационная поддержка субъектов малого и среднего предпринимательства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9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9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9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1.2</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Финансовая поддержка субъектов малого и </w:t>
            </w:r>
            <w:r w:rsidRPr="0070053F">
              <w:rPr>
                <w:rFonts w:ascii="Times New Roman" w:eastAsia="Times New Roman" w:hAnsi="Times New Roman" w:cs="Times New Roman"/>
                <w:lang w:eastAsia="ru-RU"/>
              </w:rPr>
              <w:lastRenderedPageBreak/>
              <w:t>среднего предпринимательства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lastRenderedPageBreak/>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294012,6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37262,6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39900,0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41100,0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42200,0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43350,0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44500,0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45700,0</w:t>
            </w:r>
          </w:p>
        </w:tc>
      </w:tr>
      <w:tr w:rsidR="0070053F" w:rsidRPr="0070053F" w:rsidTr="0070053F">
        <w:trPr>
          <w:trHeight w:val="42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41355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5900,0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6100,0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6200,0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6350,0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6500,0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6700,0</w:t>
            </w:r>
          </w:p>
        </w:tc>
      </w:tr>
      <w:tr w:rsidR="0070053F" w:rsidRPr="0070053F" w:rsidTr="0070053F">
        <w:trPr>
          <w:trHeight w:val="45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252658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33658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34000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38000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39000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9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Мероприятие 1.2.1.</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Развитие микрофинансирования</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252658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33658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34000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35000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36000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37000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38000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39000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252658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33658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34000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38000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39000</w:t>
            </w:r>
          </w:p>
        </w:tc>
      </w:tr>
      <w:tr w:rsidR="0070053F" w:rsidRPr="0070053F" w:rsidTr="0070053F">
        <w:trPr>
          <w:trHeight w:val="33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3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Мероприятие 1.2.2.</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Поддержка малого и среднего предпринимательства за счет средств отчислений от налога, взимаемого по упрощенной системе налогообложения, по нормативу 10%</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41354,6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3604,6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5900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6100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6200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6350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6500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6700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41354,6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5900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6200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6350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6700</w:t>
            </w:r>
          </w:p>
        </w:tc>
      </w:tr>
      <w:tr w:rsidR="0070053F" w:rsidRPr="0070053F" w:rsidTr="0070053F">
        <w:trPr>
          <w:trHeight w:val="28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3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4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Мероприятие 1.2.2.1.</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w:t>
            </w:r>
            <w:r w:rsidRPr="0070053F">
              <w:rPr>
                <w:rFonts w:ascii="Times New Roman" w:eastAsia="Times New Roman" w:hAnsi="Times New Roman" w:cs="Times New Roman"/>
                <w:lang w:eastAsia="ru-RU"/>
              </w:rPr>
              <w:lastRenderedPageBreak/>
              <w:t xml:space="preserve">модернизации производства товаров (работ, услуг) </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lastRenderedPageBreak/>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29895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2515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4320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4460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4600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4700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4800</w:t>
            </w:r>
          </w:p>
        </w:tc>
      </w:tr>
      <w:tr w:rsidR="0070053F" w:rsidRPr="0070053F" w:rsidTr="0070053F">
        <w:trPr>
          <w:trHeight w:val="33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25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29895</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2514,6</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4320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4460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4500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4600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4700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4800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25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7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Мероприятие 1.2.2.2.</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Предоставлении грантов начинающим субъектам малого предпринимательства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10820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1600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1650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1700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1800</w:t>
            </w:r>
          </w:p>
        </w:tc>
      </w:tr>
      <w:tr w:rsidR="0070053F" w:rsidRPr="0070053F" w:rsidTr="0070053F">
        <w:trPr>
          <w:trHeight w:val="30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10820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1020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1550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1600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1650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1700</w:t>
            </w:r>
          </w:p>
        </w:tc>
        <w:tc>
          <w:tcPr>
            <w:tcW w:w="347"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1800</w:t>
            </w:r>
          </w:p>
        </w:tc>
      </w:tr>
      <w:tr w:rsidR="0070053F" w:rsidRPr="0070053F" w:rsidTr="0070053F">
        <w:trPr>
          <w:trHeight w:val="30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7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28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Мероприятие 1.2.2.3.</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Предоставление субсидии на развитие инфраструктуры поддержки предпринимательства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640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90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640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90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r>
      <w:tr w:rsidR="0070053F" w:rsidRPr="0070053F" w:rsidTr="0070053F">
        <w:trPr>
          <w:trHeight w:val="28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7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270"/>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2</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Управление муниципальным имуществом и земельными ресурсами</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36456,9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5193,7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3202,0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5555,6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5555,6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5600,0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5650,0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5700,0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40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34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36456,9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5193,7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3202,0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5555,6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5555,6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5600,0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5650,0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5700,0</w:t>
            </w:r>
          </w:p>
        </w:tc>
      </w:tr>
      <w:tr w:rsidR="0070053F" w:rsidRPr="0070053F" w:rsidTr="0070053F">
        <w:trPr>
          <w:trHeight w:val="42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45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46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270"/>
        </w:trPr>
        <w:tc>
          <w:tcPr>
            <w:tcW w:w="690"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 том числе:</w:t>
            </w:r>
          </w:p>
        </w:tc>
        <w:tc>
          <w:tcPr>
            <w:tcW w:w="950"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54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r>
      <w:tr w:rsidR="0070053F" w:rsidRPr="0070053F" w:rsidTr="0070053F">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2.1</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Общие вопросы управления муниципальной собственностью.</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36456,9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5193,7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3202,0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5555,6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5555,6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5600,0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5650,0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5700,0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36456,9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5193,7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3202,0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5555,6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5555,6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5600,0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5650,0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5700,0</w:t>
            </w:r>
          </w:p>
        </w:tc>
      </w:tr>
      <w:tr w:rsidR="0070053F" w:rsidRPr="0070053F" w:rsidTr="0070053F">
        <w:trPr>
          <w:trHeight w:val="30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2.2</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Управление земельными ресурсами. </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27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2.3</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Работа с муниципальными учреждениями.</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2.4</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Аренда муниципального имущества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28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lastRenderedPageBreak/>
              <w:t>Подпрограмма 3</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 xml:space="preserve">Обеспечение доступным и комфортным жильем </w:t>
            </w:r>
            <w:r w:rsidRPr="0070053F">
              <w:rPr>
                <w:rFonts w:ascii="Times New Roman" w:eastAsia="Times New Roman" w:hAnsi="Times New Roman" w:cs="Times New Roman"/>
                <w:bCs/>
                <w:lang w:eastAsia="ru-RU"/>
              </w:rPr>
              <w:br/>
              <w:t>населения района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59717,2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9689,8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7232,5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7859,0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8265,9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8380,0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8890,0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9400,0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21986,0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3555,3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2681,8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2922,4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3032,6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3072,6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3264,6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3456,7</w:t>
            </w:r>
          </w:p>
        </w:tc>
      </w:tr>
      <w:tr w:rsidR="0070053F" w:rsidRPr="0070053F" w:rsidTr="0070053F">
        <w:trPr>
          <w:trHeight w:val="28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25504,6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4124,3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3111,0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3390,1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3517,9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3564,3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3787,1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4009,9</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12226,6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2010,2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1439,7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1546,5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1715,4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1743,1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1838,3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1933,4</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4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 том числе:</w:t>
            </w:r>
          </w:p>
        </w:tc>
        <w:tc>
          <w:tcPr>
            <w:tcW w:w="950" w:type="pct"/>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r>
      <w:tr w:rsidR="0070053F" w:rsidRPr="0070053F" w:rsidTr="0070053F">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Основное мероприятие 3.1 </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Создание условий для обеспечения доступным и комфортным жильем населения Богучарского муниципального района </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57984,2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9456,8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6982,5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7609,0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8015,9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8130,0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8640,0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9150,0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21986,0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3555,3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2681,8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2922,4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3032,6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3072,6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3264,6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3456,7</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25504,6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4124,3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3111,0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3390,1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3517,9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3564,3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3787,1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4009,9</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10493,6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1777,2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1189,7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1296,5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1465,4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1493,1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1588,3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1683,4</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Мероприятие 3.1.1.</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Обеспечение жильем молодых семей</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single" w:sz="4" w:space="0" w:color="auto"/>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57244,2</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9256,8</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6982,5</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7609,0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7895,9</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8000,0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8500,0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9000,0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21986,0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3555,3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2681,8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2922,4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3032,6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3072,6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3264,6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3456,7</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25504,6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4124,3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3111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3390,1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3517,9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3564,3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3787,1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4009,9</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9753,6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1577,2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1189,7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1296,5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1345,4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1363,1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1448,3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1533,4</w:t>
            </w:r>
          </w:p>
        </w:tc>
      </w:tr>
      <w:tr w:rsidR="0070053F" w:rsidRPr="0070053F" w:rsidTr="0070053F">
        <w:trPr>
          <w:trHeight w:val="45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single" w:sz="4" w:space="0" w:color="auto"/>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Мероприятие 3.1.2.</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540,0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120,0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130,0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140,0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540,0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120,0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130,0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140,0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r>
      <w:tr w:rsidR="0070053F" w:rsidRPr="0070053F" w:rsidTr="0070053F">
        <w:trPr>
          <w:trHeight w:val="43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Мероприятие 3.1.3.</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Улучшение качества жизни пожилых людей</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4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Основное мероприятие 3.2. </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Корректировка действующих и подготовка новых документов территориального планирования района и </w:t>
            </w:r>
            <w:r w:rsidRPr="0070053F">
              <w:rPr>
                <w:rFonts w:ascii="Times New Roman" w:eastAsia="Times New Roman" w:hAnsi="Times New Roman" w:cs="Times New Roman"/>
                <w:lang w:eastAsia="ru-RU"/>
              </w:rPr>
              <w:lastRenderedPageBreak/>
              <w:t>поселений и градостроительного зонирования поселений</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1733,0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233,0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250,0</w:t>
            </w:r>
          </w:p>
        </w:tc>
      </w:tr>
      <w:tr w:rsidR="0070053F" w:rsidRPr="0070053F" w:rsidTr="0070053F">
        <w:trPr>
          <w:trHeight w:val="48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0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1733,0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233,0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250,0</w:t>
            </w:r>
          </w:p>
        </w:tc>
      </w:tr>
      <w:tr w:rsidR="0070053F" w:rsidRPr="0070053F" w:rsidTr="0070053F">
        <w:trPr>
          <w:trHeight w:val="300"/>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4</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273420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45530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40930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37512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37362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37362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37362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37362</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273012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45520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40707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37357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37357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37357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37357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37357</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408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223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w:t>
            </w:r>
          </w:p>
        </w:tc>
      </w:tr>
      <w:tr w:rsidR="0070053F" w:rsidRPr="0070053F" w:rsidTr="0070053F">
        <w:trPr>
          <w:trHeight w:val="42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9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Основное мероприятие 4.1 </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Создание объектов социального и производственного комплекса, в том числе, </w:t>
            </w:r>
            <w:r w:rsidRPr="0070053F">
              <w:rPr>
                <w:rFonts w:ascii="Times New Roman" w:eastAsia="Times New Roman" w:hAnsi="Times New Roman" w:cs="Times New Roman"/>
                <w:lang w:eastAsia="ru-RU"/>
              </w:rPr>
              <w:lastRenderedPageBreak/>
              <w:t>объектов общегражданского назначения и инфраструктуры</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208560,1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28192,1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30218,0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30150,0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30000,0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30000,0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30000,0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30000,0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208192,1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28192,1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30000,0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368,0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218,0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27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4.2</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Мероприятия по повышению энергоэффективности жилищно-коммунального комплекса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4.3</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Приобретение коммунальной </w:t>
            </w:r>
            <w:r w:rsidRPr="0070053F">
              <w:rPr>
                <w:rFonts w:ascii="Times New Roman" w:eastAsia="Times New Roman" w:hAnsi="Times New Roman" w:cs="Times New Roman"/>
                <w:lang w:eastAsia="ru-RU"/>
              </w:rPr>
              <w:lastRenderedPageBreak/>
              <w:t>специализированной техники</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39888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9858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5005</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39847,9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9847,9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5000,0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5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4.4</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Обеспечение уличного освещения поселений Богучарского муниципального района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24971,9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7480,3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5707,1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2356,9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2356,9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2356,9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2356,9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2356,9</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24971,9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7480,3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5707,1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2356,9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2356,9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2356,9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2356,9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2356,9</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lastRenderedPageBreak/>
              <w:t>Подпрограмма 5</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Охрана окружающей среды</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79606,9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52497,5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11454,7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8454,7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4800,0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800,0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65811,4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43811,4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10500,0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7500,0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7731,4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7731,4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49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6064,1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954,7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954,7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954,7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800,0</w:t>
            </w:r>
          </w:p>
        </w:tc>
      </w:tr>
      <w:tr w:rsidR="0070053F" w:rsidRPr="0070053F" w:rsidTr="0070053F">
        <w:trPr>
          <w:trHeight w:val="27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28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5.1.</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single" w:sz="4" w:space="0" w:color="auto"/>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74006,9</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51697,5</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10655</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7655</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4000</w:t>
            </w:r>
          </w:p>
        </w:tc>
        <w:tc>
          <w:tcPr>
            <w:tcW w:w="347" w:type="pct"/>
            <w:tcBorders>
              <w:top w:val="single" w:sz="4" w:space="0" w:color="auto"/>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65811,4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43811,4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10500,0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7500,0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4000,0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40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7731,4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7731,4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45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464,1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154,7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154,7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154,7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52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5.2.</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Оформление документов для постановки ГТС на учет в качестве бесхозяйных</w:t>
            </w: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r>
      <w:tr w:rsidR="0070053F" w:rsidRPr="0070053F" w:rsidTr="0070053F">
        <w:trPr>
          <w:trHeight w:val="27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nil"/>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270"/>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5.3.</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Подготовка проектно-сметной документации и капитальный ремонт ГТС</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9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7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5.4.</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Озеленение территории муниципального района</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3150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450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9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450,0</w:t>
            </w:r>
          </w:p>
        </w:tc>
      </w:tr>
      <w:tr w:rsidR="0070053F" w:rsidRPr="0070053F" w:rsidTr="0070053F">
        <w:trPr>
          <w:trHeight w:val="54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5.5.</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Обустройство площадок и установка контейнеров для сбора ТБО</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150,0</w:t>
            </w:r>
          </w:p>
        </w:tc>
      </w:tr>
      <w:tr w:rsidR="0070053F" w:rsidRPr="0070053F" w:rsidTr="0070053F">
        <w:trPr>
          <w:trHeight w:val="28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150,0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52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28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6</w:t>
            </w:r>
          </w:p>
        </w:tc>
        <w:tc>
          <w:tcPr>
            <w:tcW w:w="95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Развитие сети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420972,0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79416,1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73890,3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50102,1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54390,9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54390,9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54390,9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54390,9</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302459,4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67657,4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57784,3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33114,1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35975,9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35975,9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35975,9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35975,9</w:t>
            </w:r>
          </w:p>
        </w:tc>
      </w:tr>
      <w:tr w:rsidR="0070053F" w:rsidRPr="0070053F" w:rsidTr="0070053F">
        <w:trPr>
          <w:trHeight w:val="49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118512,6</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11758,7</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16106,0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16988,0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18415,0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18415,0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18415,0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18415,0</w:t>
            </w:r>
          </w:p>
        </w:tc>
      </w:tr>
      <w:tr w:rsidR="0070053F" w:rsidRPr="0070053F" w:rsidTr="0070053F">
        <w:trPr>
          <w:trHeight w:val="52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30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bCs/>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Основное мероприятие 6.1.</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Содержание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118131,2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11667,1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16043,2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16944,9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18369,0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18369,0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18369,0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18369,0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9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118131,2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11667,1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16043,2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16944,9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18369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18369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18369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18369</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6.2.</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Ремонт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297765,8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67739,0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52832,1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33147,2</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36011,9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36011,9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36011,9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36011,9</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297454,4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67657,4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52779,3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33114,1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35975,9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35975,9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35975,9</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35975,9</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311,4</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81,63</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52,8</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33,1</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36,0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6.3.</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Капитальный ремонт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9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6.4.</w:t>
            </w:r>
          </w:p>
        </w:tc>
        <w:tc>
          <w:tcPr>
            <w:tcW w:w="950" w:type="pct"/>
            <w:vMerge w:val="restart"/>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Строительство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5005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5005</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80"/>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nil"/>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690" w:type="pct"/>
            <w:vMerge w:val="restart"/>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Основное мероприятие 6.5.</w:t>
            </w:r>
          </w:p>
        </w:tc>
        <w:tc>
          <w:tcPr>
            <w:tcW w:w="950" w:type="pct"/>
            <w:vMerge w:val="restart"/>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Повышение безопасности дорожного движения на территории Богучарского муниципального района</w:t>
            </w:r>
          </w:p>
        </w:tc>
        <w:tc>
          <w:tcPr>
            <w:tcW w:w="54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всего, в том числе:</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70,0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10,0</w:t>
            </w:r>
          </w:p>
        </w:tc>
      </w:tr>
      <w:tr w:rsidR="0070053F" w:rsidRPr="0070053F" w:rsidTr="0070053F">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федеральный бюджет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областной бюджет</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местный бюджет (поселения)</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10,0</w:t>
            </w:r>
          </w:p>
        </w:tc>
      </w:tr>
      <w:tr w:rsidR="0070053F" w:rsidRPr="0070053F" w:rsidTr="0070053F">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single" w:sz="4" w:space="0" w:color="auto"/>
              <w:bottom w:val="single" w:sz="4" w:space="0" w:color="auto"/>
              <w:right w:val="single" w:sz="4" w:space="0" w:color="auto"/>
            </w:tcBorders>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 внебюджетные фонды </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юридические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r w:rsidR="0070053F" w:rsidRPr="0070053F" w:rsidTr="0070053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545" w:type="pct"/>
            <w:tcBorders>
              <w:top w:val="nil"/>
              <w:left w:val="single" w:sz="4" w:space="0" w:color="auto"/>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физические лица</w:t>
            </w:r>
          </w:p>
        </w:tc>
        <w:tc>
          <w:tcPr>
            <w:tcW w:w="385"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c>
          <w:tcPr>
            <w:tcW w:w="347" w:type="pct"/>
            <w:tcBorders>
              <w:top w:val="nil"/>
              <w:left w:val="nil"/>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0</w:t>
            </w:r>
          </w:p>
        </w:tc>
      </w:tr>
    </w:tbl>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70053F" w:rsidRPr="0070053F" w:rsidRDefault="0070053F" w:rsidP="0070053F">
      <w:pPr>
        <w:spacing w:after="0" w:line="240" w:lineRule="auto"/>
        <w:ind w:left="6237"/>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br w:type="page"/>
      </w:r>
      <w:r w:rsidRPr="0070053F">
        <w:rPr>
          <w:rFonts w:ascii="Times New Roman" w:eastAsia="Times New Roman" w:hAnsi="Times New Roman" w:cs="Times New Roman"/>
          <w:sz w:val="24"/>
          <w:szCs w:val="24"/>
          <w:lang w:eastAsia="ru-RU"/>
        </w:rPr>
        <w:lastRenderedPageBreak/>
        <w:t>Приложение4.</w:t>
      </w:r>
    </w:p>
    <w:p w:rsidR="0070053F" w:rsidRPr="0070053F" w:rsidRDefault="0070053F" w:rsidP="0070053F">
      <w:pPr>
        <w:spacing w:after="0" w:line="240" w:lineRule="auto"/>
        <w:ind w:left="6237"/>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 xml:space="preserve">План реализации муниципальной программы "Экономическое развитие </w:t>
      </w:r>
    </w:p>
    <w:p w:rsidR="0070053F" w:rsidRPr="0070053F" w:rsidRDefault="0070053F" w:rsidP="0070053F">
      <w:pPr>
        <w:spacing w:after="0" w:line="240" w:lineRule="auto"/>
        <w:ind w:left="6237"/>
        <w:rPr>
          <w:rFonts w:ascii="Times New Roman" w:eastAsia="Times New Roman" w:hAnsi="Times New Roman" w:cs="Times New Roman"/>
          <w:sz w:val="24"/>
          <w:szCs w:val="24"/>
          <w:lang w:eastAsia="ru-RU"/>
        </w:rPr>
      </w:pPr>
      <w:r w:rsidRPr="0070053F">
        <w:rPr>
          <w:rFonts w:ascii="Times New Roman" w:eastAsia="Times New Roman" w:hAnsi="Times New Roman" w:cs="Times New Roman"/>
          <w:sz w:val="24"/>
          <w:szCs w:val="24"/>
          <w:lang w:eastAsia="ru-RU"/>
        </w:rPr>
        <w:t>Богучарского муниципального района" на 2019 год</w:t>
      </w: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tbl>
      <w:tblPr>
        <w:tblW w:w="15014" w:type="dxa"/>
        <w:jc w:val="right"/>
        <w:tblLook w:val="04A0" w:firstRow="1" w:lastRow="0" w:firstColumn="1" w:lastColumn="0" w:noHBand="0" w:noVBand="1"/>
      </w:tblPr>
      <w:tblGrid>
        <w:gridCol w:w="516"/>
        <w:gridCol w:w="2097"/>
        <w:gridCol w:w="2507"/>
        <w:gridCol w:w="2069"/>
        <w:gridCol w:w="1561"/>
        <w:gridCol w:w="1561"/>
        <w:gridCol w:w="2509"/>
        <w:gridCol w:w="2194"/>
      </w:tblGrid>
      <w:tr w:rsidR="0070053F" w:rsidRPr="0070053F" w:rsidTr="0070053F">
        <w:trPr>
          <w:trHeight w:val="285"/>
          <w:tblHeader/>
          <w:jc w:val="right"/>
        </w:trPr>
        <w:tc>
          <w:tcPr>
            <w:tcW w:w="513" w:type="dxa"/>
            <w:vMerge w:val="restart"/>
            <w:tcBorders>
              <w:top w:val="single" w:sz="4" w:space="0" w:color="auto"/>
              <w:left w:val="single" w:sz="4" w:space="0" w:color="auto"/>
              <w:bottom w:val="single" w:sz="4" w:space="0" w:color="000000"/>
              <w:right w:val="single" w:sz="4" w:space="0" w:color="auto"/>
            </w:tcBorders>
            <w:noWrap/>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п/п</w:t>
            </w:r>
          </w:p>
        </w:tc>
        <w:tc>
          <w:tcPr>
            <w:tcW w:w="2002" w:type="dxa"/>
            <w:vMerge w:val="restart"/>
            <w:tcBorders>
              <w:top w:val="single" w:sz="4" w:space="0" w:color="auto"/>
              <w:left w:val="single" w:sz="4" w:space="0" w:color="auto"/>
              <w:bottom w:val="single" w:sz="4" w:space="0" w:color="000000"/>
              <w:right w:val="single" w:sz="4" w:space="0" w:color="auto"/>
            </w:tcBorders>
            <w:noWrap/>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Статус</w:t>
            </w:r>
          </w:p>
        </w:tc>
        <w:tc>
          <w:tcPr>
            <w:tcW w:w="2459" w:type="dxa"/>
            <w:vMerge w:val="restart"/>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Наименование подпрограммы, основного мероприятия, мероприятия</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118" w:type="dxa"/>
            <w:gridSpan w:val="2"/>
            <w:tcBorders>
              <w:top w:val="single" w:sz="4" w:space="0" w:color="auto"/>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Срок</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182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Расходы, предусмотренные решением представительного органа местного самоуправления о местном бюджете, на год (тыс.рублей)</w:t>
            </w:r>
          </w:p>
        </w:tc>
      </w:tr>
      <w:tr w:rsidR="0070053F" w:rsidRPr="0070053F" w:rsidTr="0070053F">
        <w:trPr>
          <w:trHeight w:val="15"/>
          <w:tblHeader/>
          <w:jc w:val="right"/>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1559" w:type="dxa"/>
            <w:tcBorders>
              <w:top w:val="nil"/>
              <w:left w:val="nil"/>
              <w:bottom w:val="nil"/>
              <w:right w:val="single" w:sz="4" w:space="0" w:color="auto"/>
            </w:tcBorders>
            <w:shd w:val="clear" w:color="auto" w:fill="FFFFFF"/>
            <w:vAlign w:val="center"/>
            <w:hideMark/>
          </w:tcPr>
          <w:p w:rsidR="0070053F" w:rsidRPr="0070053F" w:rsidRDefault="0070053F" w:rsidP="0070053F">
            <w:pPr>
              <w:spacing w:after="0" w:line="240" w:lineRule="auto"/>
              <w:ind w:firstLine="567"/>
              <w:jc w:val="both"/>
              <w:rPr>
                <w:rFonts w:ascii="Times New Roman" w:eastAsia="Times New Roman" w:hAnsi="Times New Roman" w:cs="Times New Roman"/>
                <w:lang w:eastAsia="ru-RU"/>
              </w:rPr>
            </w:pPr>
          </w:p>
        </w:tc>
        <w:tc>
          <w:tcPr>
            <w:tcW w:w="1559" w:type="dxa"/>
            <w:tcBorders>
              <w:top w:val="nil"/>
              <w:left w:val="nil"/>
              <w:bottom w:val="nil"/>
              <w:right w:val="single" w:sz="4" w:space="0" w:color="auto"/>
            </w:tcBorders>
            <w:shd w:val="clear" w:color="auto" w:fill="FFFFFF"/>
            <w:vAlign w:val="center"/>
            <w:hideMark/>
          </w:tcPr>
          <w:p w:rsidR="0070053F" w:rsidRPr="0070053F" w:rsidRDefault="0070053F" w:rsidP="0070053F">
            <w:pPr>
              <w:spacing w:after="0" w:line="240" w:lineRule="auto"/>
              <w:rPr>
                <w:rFonts w:ascii="Times New Roman" w:eastAsia="Calibri"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r>
      <w:tr w:rsidR="0070053F" w:rsidRPr="0070053F" w:rsidTr="0070053F">
        <w:trPr>
          <w:trHeight w:val="1650"/>
          <w:tblHeader/>
          <w:jc w:val="right"/>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начала реализации мероприятия в очередном финансовом году</w:t>
            </w:r>
          </w:p>
        </w:tc>
        <w:tc>
          <w:tcPr>
            <w:tcW w:w="1559" w:type="dxa"/>
            <w:tcBorders>
              <w:top w:val="nil"/>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окончания реализации мероприятия в очередном финансовом году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0053F" w:rsidRPr="0070053F" w:rsidRDefault="0070053F" w:rsidP="0070053F">
            <w:pPr>
              <w:spacing w:after="0" w:line="240" w:lineRule="auto"/>
              <w:rPr>
                <w:rFonts w:ascii="Times New Roman" w:eastAsia="Times New Roman" w:hAnsi="Times New Roman" w:cs="Times New Roman"/>
                <w:lang w:eastAsia="ru-RU"/>
              </w:rPr>
            </w:pPr>
          </w:p>
        </w:tc>
      </w:tr>
      <w:tr w:rsidR="0070053F" w:rsidRPr="0070053F" w:rsidTr="0070053F">
        <w:trPr>
          <w:trHeight w:val="255"/>
          <w:tblHeader/>
          <w:jc w:val="right"/>
        </w:trPr>
        <w:tc>
          <w:tcPr>
            <w:tcW w:w="513" w:type="dxa"/>
            <w:tcBorders>
              <w:top w:val="nil"/>
              <w:left w:val="single" w:sz="4" w:space="0" w:color="auto"/>
              <w:bottom w:val="single" w:sz="4" w:space="0" w:color="auto"/>
              <w:right w:val="single" w:sz="4" w:space="0" w:color="auto"/>
            </w:tcBorders>
            <w:shd w:val="clear" w:color="auto" w:fill="FFFFFF"/>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w:t>
            </w:r>
          </w:p>
        </w:tc>
        <w:tc>
          <w:tcPr>
            <w:tcW w:w="2002" w:type="dxa"/>
            <w:tcBorders>
              <w:top w:val="nil"/>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w:t>
            </w:r>
          </w:p>
        </w:tc>
        <w:tc>
          <w:tcPr>
            <w:tcW w:w="2459" w:type="dxa"/>
            <w:tcBorders>
              <w:top w:val="nil"/>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w:t>
            </w:r>
          </w:p>
        </w:tc>
        <w:tc>
          <w:tcPr>
            <w:tcW w:w="2693" w:type="dxa"/>
            <w:tcBorders>
              <w:top w:val="nil"/>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4</w:t>
            </w:r>
          </w:p>
        </w:tc>
        <w:tc>
          <w:tcPr>
            <w:tcW w:w="1559" w:type="dxa"/>
            <w:tcBorders>
              <w:top w:val="nil"/>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w:t>
            </w:r>
          </w:p>
        </w:tc>
        <w:tc>
          <w:tcPr>
            <w:tcW w:w="1559" w:type="dxa"/>
            <w:tcBorders>
              <w:top w:val="nil"/>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6</w:t>
            </w:r>
          </w:p>
        </w:tc>
        <w:tc>
          <w:tcPr>
            <w:tcW w:w="2409" w:type="dxa"/>
            <w:tcBorders>
              <w:top w:val="nil"/>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7</w:t>
            </w:r>
          </w:p>
        </w:tc>
        <w:tc>
          <w:tcPr>
            <w:tcW w:w="1820" w:type="dxa"/>
            <w:tcBorders>
              <w:top w:val="nil"/>
              <w:left w:val="nil"/>
              <w:bottom w:val="single" w:sz="4" w:space="0" w:color="auto"/>
              <w:right w:val="single" w:sz="4" w:space="0" w:color="auto"/>
            </w:tcBorders>
            <w:shd w:val="clear" w:color="auto" w:fill="FFFFFF"/>
            <w:vAlign w:val="center"/>
            <w:hideMark/>
          </w:tcPr>
          <w:p w:rsidR="0070053F" w:rsidRPr="0070053F" w:rsidRDefault="0070053F" w:rsidP="0070053F">
            <w:pPr>
              <w:spacing w:after="0" w:line="240" w:lineRule="auto"/>
              <w:jc w:val="center"/>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9</w:t>
            </w:r>
          </w:p>
        </w:tc>
      </w:tr>
      <w:tr w:rsidR="0070053F" w:rsidRPr="0070053F" w:rsidTr="0070053F">
        <w:trPr>
          <w:trHeight w:val="1470"/>
          <w:jc w:val="right"/>
        </w:trPr>
        <w:tc>
          <w:tcPr>
            <w:tcW w:w="513" w:type="dxa"/>
            <w:tcBorders>
              <w:top w:val="nil"/>
              <w:left w:val="single" w:sz="4" w:space="0" w:color="auto"/>
              <w:bottom w:val="single" w:sz="4" w:space="0" w:color="auto"/>
              <w:right w:val="single" w:sz="4" w:space="0" w:color="auto"/>
            </w:tcBorders>
            <w:shd w:val="clear" w:color="auto" w:fill="FFFFFF"/>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2002"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Муниципальная программа</w:t>
            </w:r>
          </w:p>
        </w:tc>
        <w:tc>
          <w:tcPr>
            <w:tcW w:w="24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Экономическое развитие Богучарского муниципального района</w:t>
            </w:r>
          </w:p>
        </w:tc>
        <w:tc>
          <w:tcPr>
            <w:tcW w:w="2693"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январь 2020 года</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декабрь 2020 года</w:t>
            </w:r>
          </w:p>
        </w:tc>
        <w:tc>
          <w:tcPr>
            <w:tcW w:w="240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Рост объема ВМП на 10% к уровню 2019 года. Объем инвестиций в основной капитал составит - 1100 млн.руб. Создание новых рабочих мест - 247 места. </w:t>
            </w:r>
          </w:p>
        </w:tc>
        <w:tc>
          <w:tcPr>
            <w:tcW w:w="1820"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27670,7</w:t>
            </w:r>
          </w:p>
        </w:tc>
      </w:tr>
      <w:tr w:rsidR="0070053F" w:rsidRPr="0070053F" w:rsidTr="0070053F">
        <w:trPr>
          <w:trHeight w:val="2520"/>
          <w:jc w:val="right"/>
        </w:trPr>
        <w:tc>
          <w:tcPr>
            <w:tcW w:w="513" w:type="dxa"/>
            <w:tcBorders>
              <w:top w:val="nil"/>
              <w:left w:val="single" w:sz="4" w:space="0" w:color="auto"/>
              <w:bottom w:val="single" w:sz="4" w:space="0" w:color="auto"/>
              <w:right w:val="single" w:sz="4" w:space="0" w:color="auto"/>
            </w:tcBorders>
            <w:noWrap/>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 </w:t>
            </w:r>
          </w:p>
        </w:tc>
        <w:tc>
          <w:tcPr>
            <w:tcW w:w="2002"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1</w:t>
            </w:r>
          </w:p>
        </w:tc>
        <w:tc>
          <w:tcPr>
            <w:tcW w:w="24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Развитие и поддержка малого и среднего предпринимательства</w:t>
            </w:r>
          </w:p>
        </w:tc>
        <w:tc>
          <w:tcPr>
            <w:tcW w:w="2693"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январь 2020  года</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декабрь 2020 года</w:t>
            </w:r>
          </w:p>
        </w:tc>
        <w:tc>
          <w:tcPr>
            <w:tcW w:w="240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- 133,1 тыс.руб.; численность субъектов МСП на 1000 человек населения - 33,1. </w:t>
            </w:r>
          </w:p>
        </w:tc>
        <w:tc>
          <w:tcPr>
            <w:tcW w:w="1820"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5900,0</w:t>
            </w:r>
          </w:p>
        </w:tc>
      </w:tr>
      <w:tr w:rsidR="0070053F" w:rsidRPr="0070053F" w:rsidTr="0070053F">
        <w:trPr>
          <w:trHeight w:val="1020"/>
          <w:jc w:val="right"/>
        </w:trPr>
        <w:tc>
          <w:tcPr>
            <w:tcW w:w="513" w:type="dxa"/>
            <w:tcBorders>
              <w:top w:val="nil"/>
              <w:left w:val="single" w:sz="4" w:space="0" w:color="auto"/>
              <w:bottom w:val="single" w:sz="4" w:space="0" w:color="auto"/>
              <w:right w:val="single" w:sz="4" w:space="0" w:color="auto"/>
            </w:tcBorders>
            <w:noWrap/>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 </w:t>
            </w:r>
          </w:p>
        </w:tc>
        <w:tc>
          <w:tcPr>
            <w:tcW w:w="2002"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2</w:t>
            </w:r>
          </w:p>
        </w:tc>
        <w:tc>
          <w:tcPr>
            <w:tcW w:w="24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Управление муниципальным имуществом и земельными ресурсами</w:t>
            </w:r>
          </w:p>
        </w:tc>
        <w:tc>
          <w:tcPr>
            <w:tcW w:w="2693"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Отдел по экономике, управлению муниципальным имуществом и земельным отношениям администрации муниципального района. </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январь 2020 года</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декабрь 2020 года</w:t>
            </w:r>
          </w:p>
        </w:tc>
        <w:tc>
          <w:tcPr>
            <w:tcW w:w="240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Неналоговые доходы в бюджет Богучарского муниципального района составит 120 млн.руб., </w:t>
            </w:r>
          </w:p>
        </w:tc>
        <w:tc>
          <w:tcPr>
            <w:tcW w:w="1820" w:type="dxa"/>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3202,0</w:t>
            </w:r>
          </w:p>
        </w:tc>
      </w:tr>
      <w:tr w:rsidR="0070053F" w:rsidRPr="0070053F" w:rsidTr="0070053F">
        <w:trPr>
          <w:trHeight w:val="1605"/>
          <w:jc w:val="right"/>
        </w:trPr>
        <w:tc>
          <w:tcPr>
            <w:tcW w:w="513" w:type="dxa"/>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2002"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3</w:t>
            </w:r>
          </w:p>
        </w:tc>
        <w:tc>
          <w:tcPr>
            <w:tcW w:w="24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Обеспечение доступным и комфортным жильем </w:t>
            </w:r>
            <w:r w:rsidRPr="0070053F">
              <w:rPr>
                <w:rFonts w:ascii="Times New Roman" w:eastAsia="Times New Roman" w:hAnsi="Times New Roman" w:cs="Times New Roman"/>
                <w:lang w:eastAsia="ru-RU"/>
              </w:rPr>
              <w:br/>
              <w:t>населения района</w:t>
            </w:r>
          </w:p>
        </w:tc>
        <w:tc>
          <w:tcPr>
            <w:tcW w:w="2693" w:type="dxa"/>
            <w:tcBorders>
              <w:top w:val="nil"/>
              <w:left w:val="nil"/>
              <w:bottom w:val="single" w:sz="4" w:space="0" w:color="auto"/>
              <w:right w:val="single" w:sz="4" w:space="0" w:color="auto"/>
            </w:tcBorders>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w:t>
            </w:r>
            <w:r w:rsidRPr="0070053F">
              <w:rPr>
                <w:rFonts w:ascii="Times New Roman" w:eastAsia="Times New Roman" w:hAnsi="Times New Roman" w:cs="Times New Roman"/>
                <w:lang w:eastAsia="ru-RU"/>
              </w:rPr>
              <w:lastRenderedPageBreak/>
              <w:t xml:space="preserve">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январь 2020 года</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декабрь 2020 года</w:t>
            </w:r>
          </w:p>
        </w:tc>
        <w:tc>
          <w:tcPr>
            <w:tcW w:w="240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13 молодых семей. </w:t>
            </w:r>
          </w:p>
        </w:tc>
        <w:tc>
          <w:tcPr>
            <w:tcW w:w="1820" w:type="dxa"/>
            <w:tcBorders>
              <w:top w:val="nil"/>
              <w:left w:val="nil"/>
              <w:bottom w:val="single" w:sz="4" w:space="0" w:color="auto"/>
              <w:right w:val="single" w:sz="4" w:space="0" w:color="auto"/>
            </w:tcBorders>
            <w:noWrap/>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1439,7</w:t>
            </w:r>
          </w:p>
        </w:tc>
      </w:tr>
      <w:tr w:rsidR="0070053F" w:rsidRPr="0070053F" w:rsidTr="0070053F">
        <w:trPr>
          <w:trHeight w:val="501"/>
          <w:jc w:val="right"/>
        </w:trPr>
        <w:tc>
          <w:tcPr>
            <w:tcW w:w="513" w:type="dxa"/>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w:t>
            </w:r>
          </w:p>
        </w:tc>
        <w:tc>
          <w:tcPr>
            <w:tcW w:w="2002"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4</w:t>
            </w:r>
          </w:p>
        </w:tc>
        <w:tc>
          <w:tcPr>
            <w:tcW w:w="24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2693"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январь 2020 года</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декабрь 2020 года</w:t>
            </w:r>
          </w:p>
        </w:tc>
        <w:tc>
          <w:tcPr>
            <w:tcW w:w="240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Уровень износа коммунальной инфраструктуры составит 50%. Доля протяженности освещенных улиц составит 57,8%. Повышение эффективности использования энергетических ресурсов при их потреблении.</w:t>
            </w:r>
          </w:p>
        </w:tc>
        <w:tc>
          <w:tcPr>
            <w:tcW w:w="1820"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223,0</w:t>
            </w:r>
          </w:p>
        </w:tc>
      </w:tr>
      <w:tr w:rsidR="0070053F" w:rsidRPr="0070053F" w:rsidTr="0070053F">
        <w:trPr>
          <w:trHeight w:val="1785"/>
          <w:jc w:val="right"/>
        </w:trPr>
        <w:tc>
          <w:tcPr>
            <w:tcW w:w="513" w:type="dxa"/>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 </w:t>
            </w:r>
          </w:p>
        </w:tc>
        <w:tc>
          <w:tcPr>
            <w:tcW w:w="2002"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5</w:t>
            </w:r>
          </w:p>
        </w:tc>
        <w:tc>
          <w:tcPr>
            <w:tcW w:w="24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Охрана окружающей среды</w:t>
            </w:r>
          </w:p>
        </w:tc>
        <w:tc>
          <w:tcPr>
            <w:tcW w:w="2693"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Главный специалист по охране окружающей среды</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январь 2020 года</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декабрь 2020 года</w:t>
            </w:r>
          </w:p>
        </w:tc>
        <w:tc>
          <w:tcPr>
            <w:tcW w:w="240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820"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800,0</w:t>
            </w:r>
          </w:p>
        </w:tc>
      </w:tr>
      <w:tr w:rsidR="0070053F" w:rsidRPr="0070053F" w:rsidTr="0070053F">
        <w:trPr>
          <w:trHeight w:val="1410"/>
          <w:jc w:val="right"/>
        </w:trPr>
        <w:tc>
          <w:tcPr>
            <w:tcW w:w="513" w:type="dxa"/>
            <w:tcBorders>
              <w:top w:val="nil"/>
              <w:left w:val="single" w:sz="4" w:space="0" w:color="auto"/>
              <w:bottom w:val="single" w:sz="4" w:space="0" w:color="auto"/>
              <w:right w:val="single" w:sz="4" w:space="0" w:color="auto"/>
            </w:tcBorders>
            <w:noWrap/>
            <w:vAlign w:val="bottom"/>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lastRenderedPageBreak/>
              <w:t> </w:t>
            </w:r>
          </w:p>
        </w:tc>
        <w:tc>
          <w:tcPr>
            <w:tcW w:w="2002"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bCs/>
                <w:lang w:eastAsia="ru-RU"/>
              </w:rPr>
            </w:pPr>
            <w:r w:rsidRPr="0070053F">
              <w:rPr>
                <w:rFonts w:ascii="Times New Roman" w:eastAsia="Times New Roman" w:hAnsi="Times New Roman" w:cs="Times New Roman"/>
                <w:bCs/>
                <w:lang w:eastAsia="ru-RU"/>
              </w:rPr>
              <w:t>ПОДПРОГРАММА 6</w:t>
            </w:r>
          </w:p>
        </w:tc>
        <w:tc>
          <w:tcPr>
            <w:tcW w:w="24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Развитие сети автомобильных дорог общего пользования местного значения</w:t>
            </w:r>
          </w:p>
        </w:tc>
        <w:tc>
          <w:tcPr>
            <w:tcW w:w="2693"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январь 2020 года</w:t>
            </w:r>
          </w:p>
        </w:tc>
        <w:tc>
          <w:tcPr>
            <w:tcW w:w="155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декабрь 2020 года</w:t>
            </w:r>
          </w:p>
        </w:tc>
        <w:tc>
          <w:tcPr>
            <w:tcW w:w="2409"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820" w:type="dxa"/>
            <w:tcBorders>
              <w:top w:val="nil"/>
              <w:left w:val="nil"/>
              <w:bottom w:val="single" w:sz="4" w:space="0" w:color="auto"/>
              <w:right w:val="single" w:sz="4" w:space="0" w:color="auto"/>
            </w:tcBorders>
            <w:vAlign w:val="center"/>
            <w:hideMark/>
          </w:tcPr>
          <w:p w:rsidR="0070053F" w:rsidRPr="0070053F" w:rsidRDefault="0070053F" w:rsidP="0070053F">
            <w:pPr>
              <w:spacing w:after="0" w:line="240" w:lineRule="auto"/>
              <w:jc w:val="both"/>
              <w:rPr>
                <w:rFonts w:ascii="Times New Roman" w:eastAsia="Times New Roman" w:hAnsi="Times New Roman" w:cs="Times New Roman"/>
                <w:lang w:eastAsia="ru-RU"/>
              </w:rPr>
            </w:pPr>
            <w:r w:rsidRPr="0070053F">
              <w:rPr>
                <w:rFonts w:ascii="Times New Roman" w:eastAsia="Times New Roman" w:hAnsi="Times New Roman" w:cs="Times New Roman"/>
                <w:lang w:eastAsia="ru-RU"/>
              </w:rPr>
              <w:t>16106,0</w:t>
            </w:r>
          </w:p>
        </w:tc>
      </w:tr>
    </w:tbl>
    <w:p w:rsidR="0070053F" w:rsidRPr="0070053F" w:rsidRDefault="0070053F" w:rsidP="0070053F">
      <w:pPr>
        <w:spacing w:after="0" w:line="240" w:lineRule="auto"/>
        <w:rPr>
          <w:rFonts w:ascii="Times New Roman" w:eastAsia="Times New Roman" w:hAnsi="Times New Roman" w:cs="Times New Roman"/>
          <w:sz w:val="24"/>
          <w:szCs w:val="24"/>
          <w:lang w:eastAsia="ru-RU"/>
        </w:rPr>
        <w:sectPr w:rsidR="0070053F" w:rsidRPr="0070053F">
          <w:pgSz w:w="16838" w:h="11906" w:orient="landscape"/>
          <w:pgMar w:top="2268" w:right="567" w:bottom="567" w:left="1701" w:header="709" w:footer="709" w:gutter="0"/>
          <w:cols w:space="720"/>
        </w:sectPr>
      </w:pPr>
    </w:p>
    <w:p w:rsidR="0070053F" w:rsidRPr="0070053F" w:rsidRDefault="0070053F" w:rsidP="0070053F">
      <w:pPr>
        <w:spacing w:after="0" w:line="240" w:lineRule="auto"/>
        <w:ind w:firstLine="709"/>
        <w:jc w:val="both"/>
        <w:rPr>
          <w:rFonts w:ascii="Times New Roman" w:eastAsia="Times New Roman" w:hAnsi="Times New Roman" w:cs="Times New Roman"/>
          <w:sz w:val="24"/>
          <w:szCs w:val="24"/>
          <w:lang w:eastAsia="ru-RU"/>
        </w:rPr>
      </w:pPr>
    </w:p>
    <w:p w:rsidR="00FF33B3" w:rsidRPr="0070053F" w:rsidRDefault="00FF33B3">
      <w:pPr>
        <w:rPr>
          <w:rFonts w:ascii="Times New Roman" w:hAnsi="Times New Roman" w:cs="Times New Roman"/>
        </w:rPr>
      </w:pPr>
    </w:p>
    <w:p w:rsidR="0070053F" w:rsidRPr="0070053F" w:rsidRDefault="0070053F">
      <w:pPr>
        <w:rPr>
          <w:rFonts w:ascii="Times New Roman" w:hAnsi="Times New Roman" w:cs="Times New Roman"/>
        </w:rPr>
      </w:pPr>
    </w:p>
    <w:sectPr w:rsidR="0070053F" w:rsidRPr="007005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3" type="#_x0000_t75" style="width:9pt;height:9pt" o:bullet="t">
        <v:imagedata r:id="rId1" o:title="image001"/>
      </v:shape>
    </w:pict>
  </w:numPicBullet>
  <w:abstractNum w:abstractNumId="0" w15:restartNumberingAfterBreak="0">
    <w:nsid w:val="00A86B2B"/>
    <w:multiLevelType w:val="hybridMultilevel"/>
    <w:tmpl w:val="3AE011C8"/>
    <w:lvl w:ilvl="0" w:tplc="41F4C36E">
      <w:start w:val="1"/>
      <w:numFmt w:val="bullet"/>
      <w:lvlText w:val="-"/>
      <w:lvlJc w:val="left"/>
      <w:pPr>
        <w:ind w:left="720" w:hanging="360"/>
      </w:pPr>
      <w:rPr>
        <w:rFonts w:ascii="Calibri" w:hAnsi="Calibri" w:cs="Times New Roman"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 w15:restartNumberingAfterBreak="0">
    <w:nsid w:val="03946A4B"/>
    <w:multiLevelType w:val="multilevel"/>
    <w:tmpl w:val="1E3C6F94"/>
    <w:lvl w:ilvl="0">
      <w:start w:val="1"/>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 w15:restartNumberingAfterBreak="0">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hint="default"/>
      </w:rPr>
    </w:lvl>
  </w:abstractNum>
  <w:abstractNum w:abstractNumId="4" w15:restartNumberingAfterBreak="0">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15:restartNumberingAfterBreak="0">
    <w:nsid w:val="1D4B6F64"/>
    <w:multiLevelType w:val="hybridMultilevel"/>
    <w:tmpl w:val="233047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7" w15:restartNumberingAfterBreak="0">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5223BA2"/>
    <w:multiLevelType w:val="multilevel"/>
    <w:tmpl w:val="315C145C"/>
    <w:lvl w:ilvl="0">
      <w:start w:val="1"/>
      <w:numFmt w:val="decimal"/>
      <w:lvlText w:val="%1."/>
      <w:lvlJc w:val="left"/>
      <w:pPr>
        <w:ind w:left="360" w:hanging="360"/>
      </w:pPr>
      <w:rPr>
        <w:color w:val="auto"/>
        <w:sz w:val="24"/>
        <w:szCs w:val="24"/>
      </w:rPr>
    </w:lvl>
    <w:lvl w:ilvl="1">
      <w:start w:val="1"/>
      <w:numFmt w:val="decimal"/>
      <w:isLgl/>
      <w:lvlText w:val="%1.%2."/>
      <w:lvlJc w:val="left"/>
      <w:pPr>
        <w:ind w:left="1371" w:hanging="1230"/>
      </w:pPr>
    </w:lvl>
    <w:lvl w:ilvl="2">
      <w:start w:val="1"/>
      <w:numFmt w:val="decimal"/>
      <w:isLgl/>
      <w:lvlText w:val="%1.%2.%3."/>
      <w:lvlJc w:val="left"/>
      <w:pPr>
        <w:ind w:left="1512" w:hanging="1230"/>
      </w:pPr>
    </w:lvl>
    <w:lvl w:ilvl="3">
      <w:start w:val="1"/>
      <w:numFmt w:val="decimal"/>
      <w:isLgl/>
      <w:lvlText w:val="%1.%2.%3.%4."/>
      <w:lvlJc w:val="left"/>
      <w:pPr>
        <w:ind w:left="1653" w:hanging="1230"/>
      </w:pPr>
    </w:lvl>
    <w:lvl w:ilvl="4">
      <w:start w:val="1"/>
      <w:numFmt w:val="decimal"/>
      <w:isLgl/>
      <w:lvlText w:val="%1.%2.%3.%4.%5."/>
      <w:lvlJc w:val="left"/>
      <w:pPr>
        <w:ind w:left="1794" w:hanging="1230"/>
      </w:pPr>
    </w:lvl>
    <w:lvl w:ilvl="5">
      <w:start w:val="1"/>
      <w:numFmt w:val="decimal"/>
      <w:isLgl/>
      <w:lvlText w:val="%1.%2.%3.%4.%5.%6."/>
      <w:lvlJc w:val="left"/>
      <w:pPr>
        <w:ind w:left="1935" w:hanging="1230"/>
      </w:pPr>
    </w:lvl>
    <w:lvl w:ilvl="6">
      <w:start w:val="1"/>
      <w:numFmt w:val="decimal"/>
      <w:isLgl/>
      <w:lvlText w:val="%1.%2.%3.%4.%5.%6.%7."/>
      <w:lvlJc w:val="left"/>
      <w:pPr>
        <w:ind w:left="2286" w:hanging="1440"/>
      </w:pPr>
    </w:lvl>
    <w:lvl w:ilvl="7">
      <w:start w:val="1"/>
      <w:numFmt w:val="decimal"/>
      <w:isLgl/>
      <w:lvlText w:val="%1.%2.%3.%4.%5.%6.%7.%8."/>
      <w:lvlJc w:val="left"/>
      <w:pPr>
        <w:ind w:left="2427" w:hanging="1440"/>
      </w:pPr>
    </w:lvl>
    <w:lvl w:ilvl="8">
      <w:start w:val="1"/>
      <w:numFmt w:val="decimal"/>
      <w:isLgl/>
      <w:lvlText w:val="%1.%2.%3.%4.%5.%6.%7.%8.%9."/>
      <w:lvlJc w:val="left"/>
      <w:pPr>
        <w:ind w:left="2928" w:hanging="1800"/>
      </w:pPr>
    </w:lvl>
  </w:abstractNum>
  <w:abstractNum w:abstractNumId="9" w15:restartNumberingAfterBreak="0">
    <w:nsid w:val="270365D8"/>
    <w:multiLevelType w:val="hybridMultilevel"/>
    <w:tmpl w:val="B082194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0" w15:restartNumberingAfterBreak="0">
    <w:nsid w:val="2967060E"/>
    <w:multiLevelType w:val="hybridMultilevel"/>
    <w:tmpl w:val="1A7A06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04B608C"/>
    <w:multiLevelType w:val="hybridMultilevel"/>
    <w:tmpl w:val="78B67C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14" w15:restartNumberingAfterBreak="0">
    <w:nsid w:val="421724B2"/>
    <w:multiLevelType w:val="hybridMultilevel"/>
    <w:tmpl w:val="3DD6C34E"/>
    <w:lvl w:ilvl="0" w:tplc="E20EE2B8">
      <w:start w:val="1"/>
      <w:numFmt w:val="decimal"/>
      <w:lvlText w:val="%1."/>
      <w:lvlJc w:val="left"/>
      <w:pPr>
        <w:ind w:left="394" w:hanging="360"/>
      </w:p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15" w15:restartNumberingAfterBreak="0">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15:restartNumberingAfterBreak="0">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17" w15:restartNumberingAfterBreak="0">
    <w:nsid w:val="45A802B5"/>
    <w:multiLevelType w:val="multilevel"/>
    <w:tmpl w:val="0BFE8922"/>
    <w:lvl w:ilvl="0">
      <w:start w:val="5"/>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15:restartNumberingAfterBreak="0">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cs="Times New Roman"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Times New Roman"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Times New Roman" w:hint="default"/>
      </w:rPr>
    </w:lvl>
    <w:lvl w:ilvl="8" w:tplc="0419001B">
      <w:start w:val="1"/>
      <w:numFmt w:val="bullet"/>
      <w:lvlText w:val=""/>
      <w:lvlJc w:val="left"/>
      <w:pPr>
        <w:ind w:left="6480" w:hanging="360"/>
      </w:pPr>
      <w:rPr>
        <w:rFonts w:ascii="Wingdings" w:hAnsi="Wingdings" w:hint="default"/>
      </w:rPr>
    </w:lvl>
  </w:abstractNum>
  <w:abstractNum w:abstractNumId="21" w15:restartNumberingAfterBreak="0">
    <w:nsid w:val="5E384FE8"/>
    <w:multiLevelType w:val="hybridMultilevel"/>
    <w:tmpl w:val="21B21DDC"/>
    <w:lvl w:ilvl="0" w:tplc="AB649DCC">
      <w:start w:val="1"/>
      <w:numFmt w:val="bullet"/>
      <w:lvlText w:val=""/>
      <w:lvlJc w:val="left"/>
      <w:pPr>
        <w:ind w:left="5606" w:hanging="360"/>
      </w:pPr>
      <w:rPr>
        <w:rFonts w:ascii="Symbol" w:hAnsi="Symbol" w:hint="default"/>
        <w:color w:val="404040"/>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22" w15:restartNumberingAfterBreak="0">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start w:val="1"/>
      <w:numFmt w:val="bullet"/>
      <w:lvlText w:val="o"/>
      <w:lvlJc w:val="left"/>
      <w:pPr>
        <w:ind w:left="1188" w:hanging="360"/>
      </w:pPr>
      <w:rPr>
        <w:rFonts w:ascii="Courier New" w:hAnsi="Courier New" w:cs="Courier New" w:hint="default"/>
      </w:rPr>
    </w:lvl>
    <w:lvl w:ilvl="2" w:tplc="04190005">
      <w:start w:val="1"/>
      <w:numFmt w:val="bullet"/>
      <w:lvlText w:val=""/>
      <w:lvlJc w:val="left"/>
      <w:pPr>
        <w:ind w:left="1908" w:hanging="360"/>
      </w:pPr>
      <w:rPr>
        <w:rFonts w:ascii="Wingdings" w:hAnsi="Wingdings" w:hint="default"/>
      </w:rPr>
    </w:lvl>
    <w:lvl w:ilvl="3" w:tplc="04190001">
      <w:start w:val="1"/>
      <w:numFmt w:val="bullet"/>
      <w:lvlText w:val=""/>
      <w:lvlJc w:val="left"/>
      <w:pPr>
        <w:ind w:left="2628" w:hanging="360"/>
      </w:pPr>
      <w:rPr>
        <w:rFonts w:ascii="Symbol" w:hAnsi="Symbol" w:hint="default"/>
      </w:rPr>
    </w:lvl>
    <w:lvl w:ilvl="4" w:tplc="04190003">
      <w:start w:val="1"/>
      <w:numFmt w:val="bullet"/>
      <w:lvlText w:val="o"/>
      <w:lvlJc w:val="left"/>
      <w:pPr>
        <w:ind w:left="3348" w:hanging="360"/>
      </w:pPr>
      <w:rPr>
        <w:rFonts w:ascii="Courier New" w:hAnsi="Courier New" w:cs="Courier New" w:hint="default"/>
      </w:rPr>
    </w:lvl>
    <w:lvl w:ilvl="5" w:tplc="04190005">
      <w:start w:val="1"/>
      <w:numFmt w:val="bullet"/>
      <w:lvlText w:val=""/>
      <w:lvlJc w:val="left"/>
      <w:pPr>
        <w:ind w:left="4068" w:hanging="360"/>
      </w:pPr>
      <w:rPr>
        <w:rFonts w:ascii="Wingdings" w:hAnsi="Wingdings" w:hint="default"/>
      </w:rPr>
    </w:lvl>
    <w:lvl w:ilvl="6" w:tplc="04190001">
      <w:start w:val="1"/>
      <w:numFmt w:val="bullet"/>
      <w:lvlText w:val=""/>
      <w:lvlJc w:val="left"/>
      <w:pPr>
        <w:ind w:left="4788" w:hanging="360"/>
      </w:pPr>
      <w:rPr>
        <w:rFonts w:ascii="Symbol" w:hAnsi="Symbol" w:hint="default"/>
      </w:rPr>
    </w:lvl>
    <w:lvl w:ilvl="7" w:tplc="04190003">
      <w:start w:val="1"/>
      <w:numFmt w:val="bullet"/>
      <w:lvlText w:val="o"/>
      <w:lvlJc w:val="left"/>
      <w:pPr>
        <w:ind w:left="5508" w:hanging="360"/>
      </w:pPr>
      <w:rPr>
        <w:rFonts w:ascii="Courier New" w:hAnsi="Courier New" w:cs="Courier New" w:hint="default"/>
      </w:rPr>
    </w:lvl>
    <w:lvl w:ilvl="8" w:tplc="04190005">
      <w:start w:val="1"/>
      <w:numFmt w:val="bullet"/>
      <w:lvlText w:val=""/>
      <w:lvlJc w:val="left"/>
      <w:pPr>
        <w:ind w:left="6228" w:hanging="360"/>
      </w:pPr>
      <w:rPr>
        <w:rFonts w:ascii="Wingdings" w:hAnsi="Wingdings" w:hint="default"/>
      </w:rPr>
    </w:lvl>
  </w:abstractNum>
  <w:abstractNum w:abstractNumId="25" w15:restartNumberingAfterBreak="0">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start w:val="1"/>
      <w:numFmt w:val="bullet"/>
      <w:lvlText w:val="o"/>
      <w:lvlJc w:val="left"/>
      <w:pPr>
        <w:tabs>
          <w:tab w:val="num" w:pos="1640"/>
        </w:tabs>
        <w:ind w:left="1640" w:hanging="360"/>
      </w:pPr>
      <w:rPr>
        <w:rFonts w:ascii="Courier New" w:hAnsi="Courier New" w:cs="Courier New" w:hint="default"/>
      </w:rPr>
    </w:lvl>
    <w:lvl w:ilvl="2" w:tplc="04190005">
      <w:start w:val="1"/>
      <w:numFmt w:val="bullet"/>
      <w:lvlText w:val=""/>
      <w:lvlJc w:val="left"/>
      <w:pPr>
        <w:tabs>
          <w:tab w:val="num" w:pos="2360"/>
        </w:tabs>
        <w:ind w:left="2360" w:hanging="360"/>
      </w:pPr>
      <w:rPr>
        <w:rFonts w:ascii="Wingdings" w:hAnsi="Wingdings" w:hint="default"/>
      </w:rPr>
    </w:lvl>
    <w:lvl w:ilvl="3" w:tplc="04190001">
      <w:start w:val="1"/>
      <w:numFmt w:val="bullet"/>
      <w:lvlText w:val=""/>
      <w:lvlJc w:val="left"/>
      <w:pPr>
        <w:tabs>
          <w:tab w:val="num" w:pos="3080"/>
        </w:tabs>
        <w:ind w:left="3080" w:hanging="360"/>
      </w:pPr>
      <w:rPr>
        <w:rFonts w:ascii="Symbol" w:hAnsi="Symbol" w:hint="default"/>
      </w:rPr>
    </w:lvl>
    <w:lvl w:ilvl="4" w:tplc="04190003">
      <w:start w:val="1"/>
      <w:numFmt w:val="bullet"/>
      <w:lvlText w:val="o"/>
      <w:lvlJc w:val="left"/>
      <w:pPr>
        <w:tabs>
          <w:tab w:val="num" w:pos="3800"/>
        </w:tabs>
        <w:ind w:left="3800" w:hanging="360"/>
      </w:pPr>
      <w:rPr>
        <w:rFonts w:ascii="Courier New" w:hAnsi="Courier New" w:cs="Courier New" w:hint="default"/>
      </w:rPr>
    </w:lvl>
    <w:lvl w:ilvl="5" w:tplc="04190005">
      <w:start w:val="1"/>
      <w:numFmt w:val="bullet"/>
      <w:lvlText w:val=""/>
      <w:lvlJc w:val="left"/>
      <w:pPr>
        <w:tabs>
          <w:tab w:val="num" w:pos="4520"/>
        </w:tabs>
        <w:ind w:left="4520" w:hanging="360"/>
      </w:pPr>
      <w:rPr>
        <w:rFonts w:ascii="Wingdings" w:hAnsi="Wingdings" w:hint="default"/>
      </w:rPr>
    </w:lvl>
    <w:lvl w:ilvl="6" w:tplc="04190001">
      <w:start w:val="1"/>
      <w:numFmt w:val="bullet"/>
      <w:lvlText w:val=""/>
      <w:lvlJc w:val="left"/>
      <w:pPr>
        <w:tabs>
          <w:tab w:val="num" w:pos="5240"/>
        </w:tabs>
        <w:ind w:left="5240" w:hanging="360"/>
      </w:pPr>
      <w:rPr>
        <w:rFonts w:ascii="Symbol" w:hAnsi="Symbol" w:hint="default"/>
      </w:rPr>
    </w:lvl>
    <w:lvl w:ilvl="7" w:tplc="04190003">
      <w:start w:val="1"/>
      <w:numFmt w:val="bullet"/>
      <w:lvlText w:val="o"/>
      <w:lvlJc w:val="left"/>
      <w:pPr>
        <w:tabs>
          <w:tab w:val="num" w:pos="5960"/>
        </w:tabs>
        <w:ind w:left="5960" w:hanging="360"/>
      </w:pPr>
      <w:rPr>
        <w:rFonts w:ascii="Courier New" w:hAnsi="Courier New" w:cs="Courier New" w:hint="default"/>
      </w:rPr>
    </w:lvl>
    <w:lvl w:ilvl="8" w:tplc="04190005">
      <w:start w:val="1"/>
      <w:numFmt w:val="bullet"/>
      <w:lvlText w:val=""/>
      <w:lvlJc w:val="left"/>
      <w:pPr>
        <w:tabs>
          <w:tab w:val="num" w:pos="6680"/>
        </w:tabs>
        <w:ind w:left="6680" w:hanging="360"/>
      </w:pPr>
      <w:rPr>
        <w:rFonts w:ascii="Wingdings" w:hAnsi="Wingdings" w:hint="default"/>
      </w:rPr>
    </w:lvl>
  </w:abstractNum>
  <w:num w:numId="1">
    <w:abstractNumId w:val="24"/>
    <w:lvlOverride w:ilvl="0"/>
    <w:lvlOverride w:ilvl="1"/>
    <w:lvlOverride w:ilvl="2"/>
    <w:lvlOverride w:ilvl="3"/>
    <w:lvlOverride w:ilvl="4"/>
    <w:lvlOverride w:ilvl="5"/>
    <w:lvlOverride w:ilvl="6"/>
    <w:lvlOverride w:ilvl="7"/>
    <w:lvlOverride w:ilvl="8"/>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lvlOverride w:ilvl="2"/>
    <w:lvlOverride w:ilvl="3"/>
    <w:lvlOverride w:ilvl="4"/>
    <w:lvlOverride w:ilvl="5"/>
    <w:lvlOverride w:ilvl="6"/>
    <w:lvlOverride w:ilvl="7"/>
    <w:lvlOverride w:ilvl="8"/>
  </w:num>
  <w:num w:numId="4">
    <w:abstractNumId w:val="15"/>
    <w:lvlOverride w:ilvl="0"/>
    <w:lvlOverride w:ilvl="1"/>
    <w:lvlOverride w:ilvl="2"/>
    <w:lvlOverride w:ilvl="3"/>
    <w:lvlOverride w:ilvl="4"/>
    <w:lvlOverride w:ilvl="5"/>
    <w:lvlOverride w:ilvl="6"/>
    <w:lvlOverride w:ilvl="7"/>
    <w:lvlOverride w:ilvl="8"/>
  </w:num>
  <w:num w:numId="5">
    <w:abstractNumId w:val="16"/>
    <w:lvlOverride w:ilvl="0"/>
    <w:lvlOverride w:ilvl="1"/>
    <w:lvlOverride w:ilvl="2"/>
    <w:lvlOverride w:ilvl="3"/>
    <w:lvlOverride w:ilvl="4"/>
    <w:lvlOverride w:ilvl="5"/>
    <w:lvlOverride w:ilvl="6"/>
    <w:lvlOverride w:ilvl="7"/>
    <w:lvlOverride w:ilvl="8"/>
  </w:num>
  <w:num w:numId="6">
    <w:abstractNumId w:val="19"/>
    <w:lvlOverride w:ilvl="0"/>
    <w:lvlOverride w:ilvl="1"/>
    <w:lvlOverride w:ilvl="2"/>
    <w:lvlOverride w:ilvl="3"/>
    <w:lvlOverride w:ilvl="4"/>
    <w:lvlOverride w:ilvl="5"/>
    <w:lvlOverride w:ilvl="6"/>
    <w:lvlOverride w:ilvl="7"/>
    <w:lvlOverride w:ilvl="8"/>
  </w:num>
  <w:num w:numId="7">
    <w:abstractNumId w:val="23"/>
    <w:lvlOverride w:ilvl="0"/>
    <w:lvlOverride w:ilvl="1"/>
    <w:lvlOverride w:ilvl="2"/>
    <w:lvlOverride w:ilvl="3"/>
    <w:lvlOverride w:ilvl="4"/>
    <w:lvlOverride w:ilvl="5"/>
    <w:lvlOverride w:ilvl="6"/>
    <w:lvlOverride w:ilvl="7"/>
    <w:lvlOverride w:ilvl="8"/>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lvlOverride w:ilvl="2"/>
    <w:lvlOverride w:ilvl="3"/>
    <w:lvlOverride w:ilvl="4"/>
    <w:lvlOverride w:ilvl="5"/>
    <w:lvlOverride w:ilvl="6"/>
    <w:lvlOverride w:ilvl="7"/>
    <w:lvlOverride w:ilvl="8"/>
  </w:num>
  <w:num w:numId="14">
    <w:abstractNumId w:val="4"/>
    <w:lvlOverride w:ilvl="0"/>
    <w:lvlOverride w:ilvl="1"/>
    <w:lvlOverride w:ilvl="2"/>
    <w:lvlOverride w:ilvl="3"/>
    <w:lvlOverride w:ilvl="4"/>
    <w:lvlOverride w:ilvl="5"/>
    <w:lvlOverride w:ilvl="6"/>
    <w:lvlOverride w:ilvl="7"/>
    <w:lvlOverride w:ilvl="8"/>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lvlOverride w:ilvl="2"/>
    <w:lvlOverride w:ilvl="3"/>
    <w:lvlOverride w:ilvl="4"/>
    <w:lvlOverride w:ilvl="5"/>
    <w:lvlOverride w:ilvl="6"/>
    <w:lvlOverride w:ilvl="7"/>
    <w:lvlOverride w:ilvl="8"/>
  </w:num>
  <w:num w:numId="17">
    <w:abstractNumId w:val="3"/>
    <w:lvlOverride w:ilvl="0"/>
    <w:lvlOverride w:ilvl="1"/>
    <w:lvlOverride w:ilvl="2"/>
    <w:lvlOverride w:ilvl="3"/>
    <w:lvlOverride w:ilvl="4"/>
    <w:lvlOverride w:ilvl="5"/>
    <w:lvlOverride w:ilvl="6"/>
    <w:lvlOverride w:ilvl="7"/>
    <w:lvlOverride w:ilvl="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lvlOverride w:ilvl="2"/>
    <w:lvlOverride w:ilvl="3"/>
    <w:lvlOverride w:ilvl="4"/>
    <w:lvlOverride w:ilvl="5"/>
    <w:lvlOverride w:ilvl="6"/>
    <w:lvlOverride w:ilvl="7"/>
    <w:lvlOverride w:ilvl="8"/>
  </w:num>
  <w:num w:numId="20">
    <w:abstractNumId w:val="20"/>
    <w:lvlOverride w:ilvl="0"/>
    <w:lvlOverride w:ilvl="1"/>
    <w:lvlOverride w:ilvl="2"/>
    <w:lvlOverride w:ilvl="3"/>
    <w:lvlOverride w:ilvl="4"/>
    <w:lvlOverride w:ilvl="5"/>
    <w:lvlOverride w:ilvl="6"/>
    <w:lvlOverride w:ilvl="7"/>
    <w:lvlOverride w:ilvl="8"/>
  </w:num>
  <w:num w:numId="21">
    <w:abstractNumId w:val="26"/>
    <w:lvlOverride w:ilvl="0"/>
    <w:lvlOverride w:ilvl="1"/>
    <w:lvlOverride w:ilvl="2"/>
    <w:lvlOverride w:ilvl="3"/>
    <w:lvlOverride w:ilvl="4"/>
    <w:lvlOverride w:ilvl="5"/>
    <w:lvlOverride w:ilvl="6"/>
    <w:lvlOverride w:ilvl="7"/>
    <w:lvlOverride w:ilvl="8"/>
  </w:num>
  <w:num w:numId="22">
    <w:abstractNumId w:val="7"/>
    <w:lvlOverride w:ilvl="0"/>
    <w:lvlOverride w:ilvl="1"/>
    <w:lvlOverride w:ilvl="2"/>
    <w:lvlOverride w:ilvl="3"/>
    <w:lvlOverride w:ilvl="4"/>
    <w:lvlOverride w:ilvl="5"/>
    <w:lvlOverride w:ilvl="6"/>
    <w:lvlOverride w:ilvl="7"/>
    <w:lvlOverride w:ilvl="8"/>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lvlOverride w:ilvl="2"/>
    <w:lvlOverride w:ilvl="3"/>
    <w:lvlOverride w:ilvl="4"/>
    <w:lvlOverride w:ilvl="5"/>
    <w:lvlOverride w:ilvl="6"/>
    <w:lvlOverride w:ilvl="7"/>
    <w:lvlOverride w:ilvl="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A60"/>
    <w:rsid w:val="002B4AD8"/>
    <w:rsid w:val="00356E80"/>
    <w:rsid w:val="0070053F"/>
    <w:rsid w:val="007B2A60"/>
    <w:rsid w:val="007E1BA3"/>
    <w:rsid w:val="00B90F4C"/>
    <w:rsid w:val="00BF2F1E"/>
    <w:rsid w:val="00D24C61"/>
    <w:rsid w:val="00D81449"/>
    <w:rsid w:val="00FF3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B281E43-CFE8-456C-ACFE-D8A1CB8E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uiPriority w:val="9"/>
    <w:qFormat/>
    <w:rsid w:val="0070053F"/>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uiPriority w:val="9"/>
    <w:qFormat/>
    <w:rsid w:val="0070053F"/>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
    <w:qFormat/>
    <w:rsid w:val="0070053F"/>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
    <w:qFormat/>
    <w:rsid w:val="0070053F"/>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uiPriority w:val="9"/>
    <w:rsid w:val="0070053F"/>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0"/>
    <w:link w:val="2"/>
    <w:uiPriority w:val="9"/>
    <w:rsid w:val="0070053F"/>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0"/>
    <w:link w:val="3"/>
    <w:uiPriority w:val="9"/>
    <w:rsid w:val="0070053F"/>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0"/>
    <w:link w:val="4"/>
    <w:uiPriority w:val="9"/>
    <w:rsid w:val="0070053F"/>
    <w:rPr>
      <w:rFonts w:ascii="Arial" w:eastAsia="Times New Roman" w:hAnsi="Arial" w:cs="Times New Roman"/>
      <w:b/>
      <w:bCs/>
      <w:sz w:val="26"/>
      <w:szCs w:val="28"/>
      <w:lang w:eastAsia="ru-RU"/>
    </w:rPr>
  </w:style>
  <w:style w:type="character" w:styleId="a3">
    <w:name w:val="Hyperlink"/>
    <w:uiPriority w:val="99"/>
    <w:semiHidden/>
    <w:unhideWhenUsed/>
    <w:rsid w:val="0070053F"/>
    <w:rPr>
      <w:strike w:val="0"/>
      <w:dstrike w:val="0"/>
      <w:color w:val="0000FF"/>
      <w:u w:val="none"/>
      <w:effect w:val="none"/>
    </w:rPr>
  </w:style>
  <w:style w:type="character" w:styleId="a4">
    <w:name w:val="FollowedHyperlink"/>
    <w:uiPriority w:val="99"/>
    <w:semiHidden/>
    <w:unhideWhenUsed/>
    <w:rsid w:val="0070053F"/>
    <w:rPr>
      <w:color w:val="954F72"/>
      <w:u w:val="single"/>
    </w:rPr>
  </w:style>
  <w:style w:type="character" w:customStyle="1" w:styleId="11">
    <w:name w:val="Заголовок 1 Знак1"/>
    <w:aliases w:val="!Части документа Знак"/>
    <w:basedOn w:val="a0"/>
    <w:uiPriority w:val="9"/>
    <w:rsid w:val="0070053F"/>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Разделы документа Знак"/>
    <w:basedOn w:val="a0"/>
    <w:uiPriority w:val="9"/>
    <w:semiHidden/>
    <w:rsid w:val="0070053F"/>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aliases w:val="!Главы документа Знак"/>
    <w:basedOn w:val="a0"/>
    <w:uiPriority w:val="9"/>
    <w:semiHidden/>
    <w:rsid w:val="0070053F"/>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aliases w:val="!Параграфы/Статьи документа Знак"/>
    <w:basedOn w:val="a0"/>
    <w:uiPriority w:val="9"/>
    <w:semiHidden/>
    <w:rsid w:val="0070053F"/>
    <w:rPr>
      <w:rFonts w:asciiTheme="majorHAnsi" w:eastAsiaTheme="majorEastAsia" w:hAnsiTheme="majorHAnsi" w:cstheme="majorBidi"/>
      <w:i/>
      <w:iCs/>
      <w:color w:val="2E74B5" w:themeColor="accent1" w:themeShade="BF"/>
      <w:sz w:val="24"/>
      <w:szCs w:val="24"/>
    </w:rPr>
  </w:style>
  <w:style w:type="character" w:styleId="HTML">
    <w:name w:val="HTML Variable"/>
    <w:aliases w:val="!Ссылки в документе"/>
    <w:uiPriority w:val="99"/>
    <w:semiHidden/>
    <w:unhideWhenUsed/>
    <w:rsid w:val="0070053F"/>
    <w:rPr>
      <w:rFonts w:ascii="Arial" w:hAnsi="Arial" w:cs="Arial" w:hint="default"/>
      <w:b w:val="0"/>
      <w:bCs w:val="0"/>
      <w:i w:val="0"/>
      <w:iCs w:val="0"/>
      <w:strike w:val="0"/>
      <w:dstrike w:val="0"/>
      <w:color w:val="0000FF"/>
      <w:sz w:val="24"/>
      <w:u w:val="none"/>
      <w:effect w:val="none"/>
    </w:rPr>
  </w:style>
  <w:style w:type="paragraph" w:styleId="a5">
    <w:name w:val="Normal (Web)"/>
    <w:basedOn w:val="a"/>
    <w:uiPriority w:val="99"/>
    <w:semiHidden/>
    <w:unhideWhenUsed/>
    <w:rsid w:val="0070053F"/>
    <w:pPr>
      <w:spacing w:before="100" w:beforeAutospacing="1" w:after="100" w:afterAutospacing="1" w:line="240" w:lineRule="auto"/>
      <w:ind w:firstLine="567"/>
      <w:jc w:val="both"/>
    </w:pPr>
    <w:rPr>
      <w:rFonts w:ascii="Arial Unicode MS" w:eastAsia="Arial Unicode MS" w:hAnsi="Arial Unicode MS" w:cs="Times New Roman"/>
      <w:sz w:val="24"/>
      <w:szCs w:val="24"/>
      <w:lang w:eastAsia="ru-RU"/>
    </w:rPr>
  </w:style>
  <w:style w:type="character" w:customStyle="1" w:styleId="a6">
    <w:name w:val="Текст примечания Знак"/>
    <w:aliases w:val="!Равноширинный текст документа Знак1"/>
    <w:link w:val="a7"/>
    <w:semiHidden/>
    <w:locked/>
    <w:rsid w:val="0070053F"/>
    <w:rPr>
      <w:rFonts w:ascii="Courier" w:eastAsia="Times New Roman" w:hAnsi="Courier"/>
    </w:rPr>
  </w:style>
  <w:style w:type="paragraph" w:styleId="a7">
    <w:name w:val="annotation text"/>
    <w:aliases w:val="!Равноширинный текст документа"/>
    <w:basedOn w:val="a"/>
    <w:link w:val="a6"/>
    <w:semiHidden/>
    <w:unhideWhenUsed/>
    <w:rsid w:val="0070053F"/>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70053F"/>
    <w:rPr>
      <w:sz w:val="20"/>
      <w:szCs w:val="20"/>
    </w:rPr>
  </w:style>
  <w:style w:type="character" w:customStyle="1" w:styleId="a8">
    <w:name w:val="Верхний колонтитул Знак"/>
    <w:aliases w:val="Header Char Знак"/>
    <w:link w:val="a9"/>
    <w:semiHidden/>
    <w:locked/>
    <w:rsid w:val="0070053F"/>
    <w:rPr>
      <w:rFonts w:ascii="Calibri" w:eastAsia="Calibri" w:hAnsi="Calibri" w:cs="Times New Roman"/>
    </w:rPr>
  </w:style>
  <w:style w:type="paragraph" w:styleId="a9">
    <w:name w:val="header"/>
    <w:aliases w:val="Header Char"/>
    <w:basedOn w:val="a"/>
    <w:link w:val="a8"/>
    <w:semiHidden/>
    <w:unhideWhenUsed/>
    <w:rsid w:val="0070053F"/>
    <w:pPr>
      <w:tabs>
        <w:tab w:val="center" w:pos="4677"/>
        <w:tab w:val="right" w:pos="9355"/>
      </w:tabs>
      <w:spacing w:after="0" w:line="240" w:lineRule="auto"/>
      <w:ind w:firstLine="567"/>
      <w:jc w:val="both"/>
    </w:pPr>
    <w:rPr>
      <w:rFonts w:ascii="Calibri" w:eastAsia="Calibri" w:hAnsi="Calibri" w:cs="Times New Roman"/>
    </w:rPr>
  </w:style>
  <w:style w:type="character" w:customStyle="1" w:styleId="13">
    <w:name w:val="Верхний колонтитул Знак1"/>
    <w:aliases w:val="Header Char Знак1"/>
    <w:basedOn w:val="a0"/>
    <w:uiPriority w:val="99"/>
    <w:semiHidden/>
    <w:rsid w:val="0070053F"/>
  </w:style>
  <w:style w:type="paragraph" w:styleId="aa">
    <w:name w:val="footer"/>
    <w:basedOn w:val="a"/>
    <w:link w:val="ab"/>
    <w:uiPriority w:val="99"/>
    <w:semiHidden/>
    <w:unhideWhenUsed/>
    <w:rsid w:val="0070053F"/>
    <w:pPr>
      <w:tabs>
        <w:tab w:val="center" w:pos="4677"/>
        <w:tab w:val="right" w:pos="9355"/>
      </w:tabs>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semiHidden/>
    <w:rsid w:val="0070053F"/>
    <w:rPr>
      <w:rFonts w:ascii="Times New Roman" w:eastAsia="Times New Roman" w:hAnsi="Times New Roman" w:cs="Times New Roman"/>
      <w:sz w:val="24"/>
      <w:szCs w:val="24"/>
      <w:lang w:eastAsia="ru-RU"/>
    </w:rPr>
  </w:style>
  <w:style w:type="paragraph" w:styleId="ac">
    <w:name w:val="caption"/>
    <w:basedOn w:val="a"/>
    <w:next w:val="a"/>
    <w:uiPriority w:val="99"/>
    <w:qFormat/>
    <w:rsid w:val="0070053F"/>
    <w:pPr>
      <w:spacing w:after="0" w:line="240" w:lineRule="auto"/>
      <w:ind w:firstLine="567"/>
      <w:jc w:val="both"/>
    </w:pPr>
    <w:rPr>
      <w:rFonts w:ascii="Times New Roman" w:eastAsia="Times New Roman" w:hAnsi="Times New Roman" w:cs="Times New Roman"/>
      <w:b/>
      <w:bCs/>
      <w:color w:val="4F81BD"/>
      <w:sz w:val="18"/>
      <w:szCs w:val="18"/>
      <w:lang w:eastAsia="ru-RU"/>
    </w:rPr>
  </w:style>
  <w:style w:type="paragraph" w:styleId="ad">
    <w:name w:val="Title"/>
    <w:basedOn w:val="a"/>
    <w:link w:val="ae"/>
    <w:uiPriority w:val="99"/>
    <w:qFormat/>
    <w:rsid w:val="0070053F"/>
    <w:pPr>
      <w:spacing w:after="0" w:line="240" w:lineRule="auto"/>
      <w:ind w:firstLine="567"/>
      <w:jc w:val="center"/>
    </w:pPr>
    <w:rPr>
      <w:rFonts w:ascii="Times New Roman" w:eastAsia="Times New Roman" w:hAnsi="Times New Roman" w:cs="Times New Roman"/>
      <w:b/>
      <w:bCs/>
      <w:sz w:val="28"/>
      <w:szCs w:val="24"/>
      <w:lang w:eastAsia="ru-RU"/>
    </w:rPr>
  </w:style>
  <w:style w:type="character" w:customStyle="1" w:styleId="ae">
    <w:name w:val="Название Знак"/>
    <w:basedOn w:val="a0"/>
    <w:link w:val="ad"/>
    <w:uiPriority w:val="99"/>
    <w:rsid w:val="0070053F"/>
    <w:rPr>
      <w:rFonts w:ascii="Times New Roman" w:eastAsia="Times New Roman" w:hAnsi="Times New Roman" w:cs="Times New Roman"/>
      <w:b/>
      <w:bCs/>
      <w:sz w:val="28"/>
      <w:szCs w:val="24"/>
      <w:lang w:eastAsia="ru-RU"/>
    </w:rPr>
  </w:style>
  <w:style w:type="paragraph" w:styleId="af">
    <w:name w:val="Body Text"/>
    <w:basedOn w:val="a"/>
    <w:link w:val="af0"/>
    <w:uiPriority w:val="99"/>
    <w:semiHidden/>
    <w:unhideWhenUsed/>
    <w:rsid w:val="0070053F"/>
    <w:pPr>
      <w:spacing w:after="120" w:line="240" w:lineRule="auto"/>
      <w:ind w:firstLine="567"/>
      <w:jc w:val="both"/>
    </w:pPr>
    <w:rPr>
      <w:rFonts w:ascii="Arial" w:eastAsia="Times New Roman" w:hAnsi="Arial" w:cs="Times New Roman"/>
      <w:sz w:val="24"/>
      <w:szCs w:val="24"/>
      <w:lang w:eastAsia="ru-RU"/>
    </w:rPr>
  </w:style>
  <w:style w:type="character" w:customStyle="1" w:styleId="af0">
    <w:name w:val="Основной текст Знак"/>
    <w:basedOn w:val="a0"/>
    <w:link w:val="af"/>
    <w:uiPriority w:val="99"/>
    <w:semiHidden/>
    <w:rsid w:val="0070053F"/>
    <w:rPr>
      <w:rFonts w:ascii="Arial" w:eastAsia="Times New Roman" w:hAnsi="Arial" w:cs="Times New Roman"/>
      <w:sz w:val="24"/>
      <w:szCs w:val="24"/>
      <w:lang w:eastAsia="ru-RU"/>
    </w:rPr>
  </w:style>
  <w:style w:type="paragraph" w:styleId="af1">
    <w:name w:val="Body Text Indent"/>
    <w:basedOn w:val="a"/>
    <w:link w:val="af2"/>
    <w:uiPriority w:val="99"/>
    <w:semiHidden/>
    <w:unhideWhenUsed/>
    <w:rsid w:val="0070053F"/>
    <w:pPr>
      <w:spacing w:after="120" w:line="240" w:lineRule="auto"/>
      <w:ind w:left="283" w:firstLine="567"/>
      <w:jc w:val="both"/>
    </w:pPr>
    <w:rPr>
      <w:rFonts w:ascii="Arial" w:eastAsia="Times New Roman" w:hAnsi="Arial" w:cs="Times New Roman"/>
      <w:sz w:val="24"/>
      <w:szCs w:val="24"/>
      <w:lang w:eastAsia="ru-RU"/>
    </w:rPr>
  </w:style>
  <w:style w:type="character" w:customStyle="1" w:styleId="af2">
    <w:name w:val="Основной текст с отступом Знак"/>
    <w:basedOn w:val="a0"/>
    <w:link w:val="af1"/>
    <w:uiPriority w:val="99"/>
    <w:semiHidden/>
    <w:rsid w:val="0070053F"/>
    <w:rPr>
      <w:rFonts w:ascii="Arial" w:eastAsia="Times New Roman" w:hAnsi="Arial" w:cs="Times New Roman"/>
      <w:sz w:val="24"/>
      <w:szCs w:val="24"/>
      <w:lang w:eastAsia="ru-RU"/>
    </w:rPr>
  </w:style>
  <w:style w:type="paragraph" w:styleId="22">
    <w:name w:val="Body Text 2"/>
    <w:basedOn w:val="a"/>
    <w:link w:val="23"/>
    <w:uiPriority w:val="99"/>
    <w:semiHidden/>
    <w:unhideWhenUsed/>
    <w:rsid w:val="0070053F"/>
    <w:pPr>
      <w:spacing w:after="120" w:line="480" w:lineRule="auto"/>
      <w:ind w:firstLine="567"/>
      <w:jc w:val="both"/>
    </w:pPr>
    <w:rPr>
      <w:rFonts w:ascii="Arial" w:eastAsia="Times New Roman" w:hAnsi="Arial" w:cs="Times New Roman"/>
      <w:sz w:val="24"/>
      <w:szCs w:val="24"/>
      <w:lang w:eastAsia="ru-RU"/>
    </w:rPr>
  </w:style>
  <w:style w:type="character" w:customStyle="1" w:styleId="23">
    <w:name w:val="Основной текст 2 Знак"/>
    <w:basedOn w:val="a0"/>
    <w:link w:val="22"/>
    <w:uiPriority w:val="99"/>
    <w:semiHidden/>
    <w:rsid w:val="0070053F"/>
    <w:rPr>
      <w:rFonts w:ascii="Arial" w:eastAsia="Times New Roman" w:hAnsi="Arial" w:cs="Times New Roman"/>
      <w:sz w:val="24"/>
      <w:szCs w:val="24"/>
      <w:lang w:eastAsia="ru-RU"/>
    </w:rPr>
  </w:style>
  <w:style w:type="paragraph" w:styleId="32">
    <w:name w:val="Body Text 3"/>
    <w:basedOn w:val="a"/>
    <w:link w:val="33"/>
    <w:uiPriority w:val="99"/>
    <w:semiHidden/>
    <w:unhideWhenUsed/>
    <w:rsid w:val="0070053F"/>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2"/>
    <w:uiPriority w:val="99"/>
    <w:semiHidden/>
    <w:rsid w:val="0070053F"/>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70053F"/>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5">
    <w:name w:val="Основной текст с отступом 2 Знак"/>
    <w:basedOn w:val="a0"/>
    <w:link w:val="24"/>
    <w:uiPriority w:val="99"/>
    <w:semiHidden/>
    <w:rsid w:val="0070053F"/>
    <w:rPr>
      <w:rFonts w:ascii="Times New Roman" w:eastAsia="Times New Roman" w:hAnsi="Times New Roman" w:cs="Times New Roman"/>
      <w:sz w:val="28"/>
      <w:szCs w:val="24"/>
      <w:lang w:eastAsia="ru-RU"/>
    </w:rPr>
  </w:style>
  <w:style w:type="paragraph" w:styleId="34">
    <w:name w:val="Body Text Indent 3"/>
    <w:basedOn w:val="a"/>
    <w:link w:val="35"/>
    <w:uiPriority w:val="99"/>
    <w:semiHidden/>
    <w:unhideWhenUsed/>
    <w:rsid w:val="0070053F"/>
    <w:pPr>
      <w:spacing w:after="120" w:line="240" w:lineRule="auto"/>
      <w:ind w:left="283" w:firstLine="567"/>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semiHidden/>
    <w:rsid w:val="0070053F"/>
    <w:rPr>
      <w:rFonts w:ascii="Times New Roman" w:eastAsia="Times New Roman" w:hAnsi="Times New Roman" w:cs="Times New Roman"/>
      <w:sz w:val="16"/>
      <w:szCs w:val="16"/>
      <w:lang w:eastAsia="ru-RU"/>
    </w:rPr>
  </w:style>
  <w:style w:type="paragraph" w:styleId="af3">
    <w:name w:val="Plain Text"/>
    <w:basedOn w:val="a"/>
    <w:link w:val="af4"/>
    <w:uiPriority w:val="99"/>
    <w:semiHidden/>
    <w:unhideWhenUsed/>
    <w:rsid w:val="0070053F"/>
    <w:pPr>
      <w:spacing w:after="0" w:line="240" w:lineRule="auto"/>
      <w:ind w:firstLine="567"/>
      <w:jc w:val="both"/>
    </w:pPr>
    <w:rPr>
      <w:rFonts w:ascii="Courier New" w:eastAsia="Times New Roman" w:hAnsi="Courier New" w:cs="Times New Roman"/>
      <w:sz w:val="20"/>
      <w:szCs w:val="20"/>
      <w:lang w:eastAsia="ru-RU"/>
    </w:rPr>
  </w:style>
  <w:style w:type="character" w:customStyle="1" w:styleId="af4">
    <w:name w:val="Текст Знак"/>
    <w:basedOn w:val="a0"/>
    <w:link w:val="af3"/>
    <w:uiPriority w:val="99"/>
    <w:semiHidden/>
    <w:rsid w:val="0070053F"/>
    <w:rPr>
      <w:rFonts w:ascii="Courier New" w:eastAsia="Times New Roman" w:hAnsi="Courier New" w:cs="Times New Roman"/>
      <w:sz w:val="20"/>
      <w:szCs w:val="20"/>
      <w:lang w:eastAsia="ru-RU"/>
    </w:rPr>
  </w:style>
  <w:style w:type="paragraph" w:styleId="af5">
    <w:name w:val="Balloon Text"/>
    <w:basedOn w:val="a"/>
    <w:link w:val="af6"/>
    <w:uiPriority w:val="99"/>
    <w:semiHidden/>
    <w:unhideWhenUsed/>
    <w:rsid w:val="0070053F"/>
    <w:pPr>
      <w:spacing w:after="0" w:line="240" w:lineRule="auto"/>
      <w:ind w:firstLine="567"/>
      <w:jc w:val="both"/>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70053F"/>
    <w:rPr>
      <w:rFonts w:ascii="Tahoma" w:eastAsia="Times New Roman" w:hAnsi="Tahoma" w:cs="Tahoma"/>
      <w:sz w:val="16"/>
      <w:szCs w:val="16"/>
      <w:lang w:eastAsia="ru-RU"/>
    </w:rPr>
  </w:style>
  <w:style w:type="paragraph" w:styleId="af7">
    <w:name w:val="No Spacing"/>
    <w:uiPriority w:val="99"/>
    <w:qFormat/>
    <w:rsid w:val="0070053F"/>
    <w:pPr>
      <w:spacing w:after="0" w:line="240" w:lineRule="auto"/>
    </w:pPr>
    <w:rPr>
      <w:rFonts w:ascii="Calibri" w:eastAsia="Calibri" w:hAnsi="Calibri" w:cs="Times New Roman"/>
    </w:rPr>
  </w:style>
  <w:style w:type="paragraph" w:styleId="af8">
    <w:name w:val="List Paragraph"/>
    <w:aliases w:val="List Paragraph"/>
    <w:basedOn w:val="a"/>
    <w:uiPriority w:val="34"/>
    <w:qFormat/>
    <w:rsid w:val="0070053F"/>
    <w:pPr>
      <w:spacing w:after="0" w:line="240" w:lineRule="auto"/>
      <w:ind w:left="720" w:firstLine="567"/>
      <w:contextualSpacing/>
      <w:jc w:val="both"/>
    </w:pPr>
    <w:rPr>
      <w:rFonts w:ascii="Arial" w:eastAsia="Times New Roman" w:hAnsi="Arial" w:cs="Times New Roman"/>
      <w:sz w:val="24"/>
      <w:szCs w:val="24"/>
      <w:lang w:eastAsia="ru-RU"/>
    </w:rPr>
  </w:style>
  <w:style w:type="paragraph" w:customStyle="1" w:styleId="af9">
    <w:name w:val="Прижатый влево"/>
    <w:basedOn w:val="a"/>
    <w:next w:val="a"/>
    <w:uiPriority w:val="99"/>
    <w:rsid w:val="0070053F"/>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ConsPlusCell">
    <w:name w:val="ConsPlusCell"/>
    <w:uiPriority w:val="99"/>
    <w:rsid w:val="0070053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a">
    <w:name w:val="Абзац списка Знак"/>
    <w:aliases w:val="Абзац списка11 Знак,List Paragraph Знак"/>
    <w:link w:val="14"/>
    <w:locked/>
    <w:rsid w:val="0070053F"/>
    <w:rPr>
      <w:rFonts w:ascii="Calibri" w:eastAsia="Calibri" w:hAnsi="Calibri" w:cs="Times New Roman"/>
      <w:sz w:val="20"/>
      <w:szCs w:val="20"/>
    </w:rPr>
  </w:style>
  <w:style w:type="paragraph" w:customStyle="1" w:styleId="14">
    <w:name w:val="Абзац списка1"/>
    <w:aliases w:val="Абзац списка11"/>
    <w:basedOn w:val="a"/>
    <w:link w:val="afa"/>
    <w:qFormat/>
    <w:rsid w:val="0070053F"/>
    <w:pPr>
      <w:spacing w:after="0" w:line="240" w:lineRule="auto"/>
      <w:ind w:left="720" w:firstLine="567"/>
      <w:contextualSpacing/>
      <w:jc w:val="both"/>
    </w:pPr>
    <w:rPr>
      <w:rFonts w:ascii="Calibri" w:eastAsia="Calibri" w:hAnsi="Calibri" w:cs="Times New Roman"/>
      <w:sz w:val="20"/>
      <w:szCs w:val="20"/>
    </w:rPr>
  </w:style>
  <w:style w:type="character" w:customStyle="1" w:styleId="ConsPlusNormal">
    <w:name w:val="ConsPlusNormal Знак"/>
    <w:link w:val="ConsPlusNormal0"/>
    <w:uiPriority w:val="99"/>
    <w:locked/>
    <w:rsid w:val="0070053F"/>
    <w:rPr>
      <w:rFonts w:ascii="Arial" w:hAnsi="Arial" w:cs="Arial"/>
    </w:rPr>
  </w:style>
  <w:style w:type="paragraph" w:customStyle="1" w:styleId="ConsPlusNormal0">
    <w:name w:val="ConsPlusNormal"/>
    <w:link w:val="ConsPlusNormal"/>
    <w:uiPriority w:val="99"/>
    <w:rsid w:val="0070053F"/>
    <w:pPr>
      <w:widowControl w:val="0"/>
      <w:autoSpaceDE w:val="0"/>
      <w:autoSpaceDN w:val="0"/>
      <w:adjustRightInd w:val="0"/>
      <w:spacing w:after="0" w:line="240" w:lineRule="auto"/>
      <w:ind w:firstLine="720"/>
    </w:pPr>
    <w:rPr>
      <w:rFonts w:ascii="Arial" w:hAnsi="Arial" w:cs="Arial"/>
    </w:rPr>
  </w:style>
  <w:style w:type="paragraph" w:customStyle="1" w:styleId="ConsPlusNonformat">
    <w:name w:val="ConsPlusNonformat"/>
    <w:uiPriority w:val="99"/>
    <w:rsid w:val="007005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6">
    <w:name w:val="Абзац списка3"/>
    <w:basedOn w:val="a"/>
    <w:uiPriority w:val="99"/>
    <w:rsid w:val="0070053F"/>
    <w:pPr>
      <w:autoSpaceDE w:val="0"/>
      <w:autoSpaceDN w:val="0"/>
      <w:spacing w:after="0" w:line="240" w:lineRule="auto"/>
      <w:ind w:left="720" w:firstLine="567"/>
      <w:contextualSpacing/>
      <w:jc w:val="both"/>
    </w:pPr>
    <w:rPr>
      <w:rFonts w:ascii="Times New Roman" w:eastAsia="Times New Roman" w:hAnsi="Times New Roman" w:cs="Times New Roman"/>
      <w:sz w:val="20"/>
      <w:szCs w:val="20"/>
      <w:lang w:eastAsia="ru-RU"/>
    </w:rPr>
  </w:style>
  <w:style w:type="character" w:customStyle="1" w:styleId="afb">
    <w:name w:val="Основной текст_"/>
    <w:link w:val="15"/>
    <w:locked/>
    <w:rsid w:val="0070053F"/>
    <w:rPr>
      <w:rFonts w:ascii="Times New Roman" w:eastAsia="Times New Roman" w:hAnsi="Times New Roman" w:cs="Times New Roman"/>
      <w:sz w:val="27"/>
      <w:szCs w:val="27"/>
      <w:shd w:val="clear" w:color="auto" w:fill="FFFFFF"/>
    </w:rPr>
  </w:style>
  <w:style w:type="paragraph" w:customStyle="1" w:styleId="15">
    <w:name w:val="Основной текст1"/>
    <w:basedOn w:val="a"/>
    <w:link w:val="afb"/>
    <w:rsid w:val="0070053F"/>
    <w:pPr>
      <w:widowControl w:val="0"/>
      <w:shd w:val="clear" w:color="auto" w:fill="FFFFFF"/>
      <w:spacing w:before="120" w:after="0" w:line="480" w:lineRule="exact"/>
      <w:ind w:firstLine="700"/>
      <w:jc w:val="both"/>
    </w:pPr>
    <w:rPr>
      <w:rFonts w:ascii="Times New Roman" w:eastAsia="Times New Roman" w:hAnsi="Times New Roman" w:cs="Times New Roman"/>
      <w:sz w:val="27"/>
      <w:szCs w:val="27"/>
    </w:rPr>
  </w:style>
  <w:style w:type="paragraph" w:customStyle="1" w:styleId="210">
    <w:name w:val="Основной текст 21"/>
    <w:basedOn w:val="a"/>
    <w:uiPriority w:val="99"/>
    <w:rsid w:val="0070053F"/>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70053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1">
    <w:name w:val="Основной текст с отступом 21"/>
    <w:basedOn w:val="a"/>
    <w:uiPriority w:val="99"/>
    <w:rsid w:val="0070053F"/>
    <w:pPr>
      <w:suppressAutoHyphens/>
      <w:spacing w:after="0" w:line="240" w:lineRule="auto"/>
      <w:ind w:firstLine="851"/>
      <w:jc w:val="both"/>
    </w:pPr>
    <w:rPr>
      <w:rFonts w:ascii="Times New Roman" w:eastAsia="Times New Roman" w:hAnsi="Times New Roman" w:cs="Times New Roman"/>
      <w:sz w:val="24"/>
      <w:szCs w:val="20"/>
      <w:lang w:eastAsia="ar-SA"/>
    </w:rPr>
  </w:style>
  <w:style w:type="paragraph" w:customStyle="1" w:styleId="Style6">
    <w:name w:val="Style6"/>
    <w:basedOn w:val="a"/>
    <w:uiPriority w:val="99"/>
    <w:rsid w:val="0070053F"/>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paragraph" w:customStyle="1" w:styleId="Heading">
    <w:name w:val="Heading"/>
    <w:uiPriority w:val="99"/>
    <w:rsid w:val="0070053F"/>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7005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c">
    <w:name w:val="Внимание"/>
    <w:basedOn w:val="a"/>
    <w:next w:val="a"/>
    <w:uiPriority w:val="99"/>
    <w:rsid w:val="0070053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Times New Roman"/>
      <w:sz w:val="24"/>
      <w:szCs w:val="24"/>
      <w:lang w:eastAsia="ru-RU"/>
    </w:rPr>
  </w:style>
  <w:style w:type="paragraph" w:customStyle="1" w:styleId="afd">
    <w:name w:val="Внимание: криминал!!"/>
    <w:basedOn w:val="afc"/>
    <w:next w:val="a"/>
    <w:uiPriority w:val="99"/>
    <w:rsid w:val="0070053F"/>
    <w:pPr>
      <w:shd w:val="clear" w:color="auto" w:fill="auto"/>
      <w:spacing w:before="0" w:after="0"/>
      <w:ind w:left="0" w:right="0" w:firstLine="0"/>
    </w:pPr>
  </w:style>
  <w:style w:type="paragraph" w:customStyle="1" w:styleId="afe">
    <w:name w:val="Внимание: недобросовестность!"/>
    <w:basedOn w:val="afc"/>
    <w:next w:val="a"/>
    <w:uiPriority w:val="99"/>
    <w:rsid w:val="0070053F"/>
    <w:pPr>
      <w:shd w:val="clear" w:color="auto" w:fill="auto"/>
      <w:spacing w:before="0" w:after="0"/>
      <w:ind w:left="0" w:right="0" w:firstLine="0"/>
    </w:pPr>
  </w:style>
  <w:style w:type="paragraph" w:customStyle="1" w:styleId="aff">
    <w:name w:val="Основное меню (преемственное)"/>
    <w:basedOn w:val="a"/>
    <w:next w:val="a"/>
    <w:uiPriority w:val="99"/>
    <w:rsid w:val="0070053F"/>
    <w:pPr>
      <w:widowControl w:val="0"/>
      <w:autoSpaceDE w:val="0"/>
      <w:autoSpaceDN w:val="0"/>
      <w:adjustRightInd w:val="0"/>
      <w:spacing w:after="0" w:line="240" w:lineRule="auto"/>
      <w:ind w:firstLine="567"/>
      <w:jc w:val="both"/>
    </w:pPr>
    <w:rPr>
      <w:rFonts w:ascii="Verdana" w:eastAsia="Times New Roman" w:hAnsi="Verdana" w:cs="Verdana"/>
      <w:sz w:val="24"/>
      <w:szCs w:val="24"/>
      <w:lang w:eastAsia="ru-RU"/>
    </w:rPr>
  </w:style>
  <w:style w:type="paragraph" w:customStyle="1" w:styleId="aff0">
    <w:name w:val="Заголовок"/>
    <w:basedOn w:val="aff"/>
    <w:next w:val="a"/>
    <w:uiPriority w:val="99"/>
    <w:rsid w:val="0070053F"/>
    <w:pPr>
      <w:shd w:val="clear" w:color="auto" w:fill="D4D0C8"/>
    </w:pPr>
    <w:rPr>
      <w:rFonts w:ascii="Arial" w:hAnsi="Arial" w:cs="Times New Roman"/>
      <w:b/>
      <w:bCs/>
      <w:color w:val="0058A9"/>
    </w:rPr>
  </w:style>
  <w:style w:type="paragraph" w:customStyle="1" w:styleId="aff1">
    <w:name w:val="Заголовок группы контролов"/>
    <w:basedOn w:val="a"/>
    <w:next w:val="a"/>
    <w:uiPriority w:val="99"/>
    <w:rsid w:val="0070053F"/>
    <w:pPr>
      <w:widowControl w:val="0"/>
      <w:autoSpaceDE w:val="0"/>
      <w:autoSpaceDN w:val="0"/>
      <w:adjustRightInd w:val="0"/>
      <w:spacing w:after="0" w:line="240" w:lineRule="auto"/>
      <w:ind w:firstLine="567"/>
      <w:jc w:val="both"/>
    </w:pPr>
    <w:rPr>
      <w:rFonts w:ascii="Arial" w:eastAsia="Times New Roman" w:hAnsi="Arial" w:cs="Times New Roman"/>
      <w:b/>
      <w:bCs/>
      <w:color w:val="000000"/>
      <w:sz w:val="24"/>
      <w:szCs w:val="24"/>
      <w:lang w:eastAsia="ru-RU"/>
    </w:rPr>
  </w:style>
  <w:style w:type="paragraph" w:customStyle="1" w:styleId="aff2">
    <w:name w:val="Заголовок для информации об изменениях"/>
    <w:basedOn w:val="1"/>
    <w:next w:val="a"/>
    <w:uiPriority w:val="99"/>
    <w:rsid w:val="0070053F"/>
    <w:pPr>
      <w:widowControl w:val="0"/>
      <w:shd w:val="clear" w:color="auto" w:fill="FFFFFF"/>
      <w:autoSpaceDE w:val="0"/>
      <w:autoSpaceDN w:val="0"/>
      <w:adjustRightInd w:val="0"/>
      <w:jc w:val="both"/>
      <w:outlineLvl w:val="9"/>
    </w:pPr>
    <w:rPr>
      <w:b w:val="0"/>
      <w:bCs w:val="0"/>
      <w:kern w:val="0"/>
      <w:sz w:val="20"/>
      <w:szCs w:val="20"/>
    </w:rPr>
  </w:style>
  <w:style w:type="paragraph" w:customStyle="1" w:styleId="aff3">
    <w:name w:val="Заголовок приложения"/>
    <w:basedOn w:val="a"/>
    <w:next w:val="a"/>
    <w:uiPriority w:val="99"/>
    <w:rsid w:val="0070053F"/>
    <w:pPr>
      <w:widowControl w:val="0"/>
      <w:autoSpaceDE w:val="0"/>
      <w:autoSpaceDN w:val="0"/>
      <w:adjustRightInd w:val="0"/>
      <w:spacing w:after="0" w:line="240" w:lineRule="auto"/>
      <w:ind w:firstLine="567"/>
      <w:jc w:val="right"/>
    </w:pPr>
    <w:rPr>
      <w:rFonts w:ascii="Arial" w:eastAsia="Times New Roman" w:hAnsi="Arial" w:cs="Times New Roman"/>
      <w:sz w:val="24"/>
      <w:szCs w:val="24"/>
      <w:lang w:eastAsia="ru-RU"/>
    </w:rPr>
  </w:style>
  <w:style w:type="paragraph" w:customStyle="1" w:styleId="aff4">
    <w:name w:val="Заголовок распахивающейся части диалога"/>
    <w:basedOn w:val="a"/>
    <w:next w:val="a"/>
    <w:uiPriority w:val="99"/>
    <w:rsid w:val="0070053F"/>
    <w:pPr>
      <w:widowControl w:val="0"/>
      <w:autoSpaceDE w:val="0"/>
      <w:autoSpaceDN w:val="0"/>
      <w:adjustRightInd w:val="0"/>
      <w:spacing w:after="0" w:line="240" w:lineRule="auto"/>
      <w:ind w:firstLine="567"/>
      <w:jc w:val="both"/>
    </w:pPr>
    <w:rPr>
      <w:rFonts w:ascii="Arial" w:eastAsia="Times New Roman" w:hAnsi="Arial" w:cs="Times New Roman"/>
      <w:i/>
      <w:iCs/>
      <w:color w:val="000080"/>
      <w:sz w:val="24"/>
      <w:szCs w:val="24"/>
      <w:lang w:eastAsia="ru-RU"/>
    </w:rPr>
  </w:style>
  <w:style w:type="paragraph" w:customStyle="1" w:styleId="aff5">
    <w:name w:val="Заголовок статьи"/>
    <w:basedOn w:val="a"/>
    <w:next w:val="a"/>
    <w:uiPriority w:val="99"/>
    <w:rsid w:val="0070053F"/>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paragraph" w:customStyle="1" w:styleId="aff6">
    <w:name w:val="Заголовок ЭР (левое окно)"/>
    <w:basedOn w:val="a"/>
    <w:next w:val="a"/>
    <w:uiPriority w:val="99"/>
    <w:rsid w:val="0070053F"/>
    <w:pPr>
      <w:widowControl w:val="0"/>
      <w:autoSpaceDE w:val="0"/>
      <w:autoSpaceDN w:val="0"/>
      <w:adjustRightInd w:val="0"/>
      <w:spacing w:before="300" w:after="250" w:line="240" w:lineRule="auto"/>
      <w:ind w:firstLine="567"/>
      <w:jc w:val="center"/>
    </w:pPr>
    <w:rPr>
      <w:rFonts w:ascii="Arial" w:eastAsia="Times New Roman" w:hAnsi="Arial" w:cs="Times New Roman"/>
      <w:b/>
      <w:bCs/>
      <w:color w:val="26282F"/>
      <w:sz w:val="28"/>
      <w:szCs w:val="28"/>
      <w:lang w:eastAsia="ru-RU"/>
    </w:rPr>
  </w:style>
  <w:style w:type="paragraph" w:customStyle="1" w:styleId="aff7">
    <w:name w:val="Заголовок ЭР (правое окно)"/>
    <w:basedOn w:val="aff6"/>
    <w:next w:val="a"/>
    <w:uiPriority w:val="99"/>
    <w:rsid w:val="0070053F"/>
    <w:pPr>
      <w:spacing w:before="0" w:after="0"/>
      <w:jc w:val="left"/>
    </w:pPr>
    <w:rPr>
      <w:b w:val="0"/>
      <w:bCs w:val="0"/>
      <w:color w:val="auto"/>
      <w:sz w:val="24"/>
      <w:szCs w:val="24"/>
    </w:rPr>
  </w:style>
  <w:style w:type="paragraph" w:customStyle="1" w:styleId="aff8">
    <w:name w:val="Интерактивный заголовок"/>
    <w:basedOn w:val="aff0"/>
    <w:next w:val="a"/>
    <w:uiPriority w:val="99"/>
    <w:rsid w:val="0070053F"/>
    <w:pPr>
      <w:shd w:val="clear" w:color="auto" w:fill="auto"/>
    </w:pPr>
    <w:rPr>
      <w:b w:val="0"/>
      <w:bCs w:val="0"/>
      <w:color w:val="auto"/>
      <w:u w:val="single"/>
    </w:rPr>
  </w:style>
  <w:style w:type="paragraph" w:customStyle="1" w:styleId="aff9">
    <w:name w:val="Текст информации об изменениях"/>
    <w:basedOn w:val="a"/>
    <w:next w:val="a"/>
    <w:uiPriority w:val="99"/>
    <w:rsid w:val="0070053F"/>
    <w:pPr>
      <w:widowControl w:val="0"/>
      <w:autoSpaceDE w:val="0"/>
      <w:autoSpaceDN w:val="0"/>
      <w:adjustRightInd w:val="0"/>
      <w:spacing w:after="0" w:line="240" w:lineRule="auto"/>
      <w:ind w:firstLine="567"/>
      <w:jc w:val="both"/>
    </w:pPr>
    <w:rPr>
      <w:rFonts w:ascii="Arial" w:eastAsia="Times New Roman" w:hAnsi="Arial" w:cs="Times New Roman"/>
      <w:color w:val="353842"/>
      <w:sz w:val="20"/>
      <w:szCs w:val="20"/>
      <w:lang w:eastAsia="ru-RU"/>
    </w:rPr>
  </w:style>
  <w:style w:type="paragraph" w:customStyle="1" w:styleId="affa">
    <w:name w:val="Информация об изменениях"/>
    <w:basedOn w:val="aff9"/>
    <w:next w:val="a"/>
    <w:uiPriority w:val="99"/>
    <w:rsid w:val="0070053F"/>
    <w:pPr>
      <w:shd w:val="clear" w:color="auto" w:fill="EAEFED"/>
      <w:spacing w:before="180"/>
      <w:ind w:left="360" w:right="360"/>
    </w:pPr>
    <w:rPr>
      <w:color w:val="auto"/>
      <w:sz w:val="24"/>
      <w:szCs w:val="24"/>
    </w:rPr>
  </w:style>
  <w:style w:type="paragraph" w:customStyle="1" w:styleId="affb">
    <w:name w:val="Текст (справка)"/>
    <w:basedOn w:val="a"/>
    <w:next w:val="a"/>
    <w:uiPriority w:val="99"/>
    <w:rsid w:val="0070053F"/>
    <w:pPr>
      <w:widowControl w:val="0"/>
      <w:autoSpaceDE w:val="0"/>
      <w:autoSpaceDN w:val="0"/>
      <w:adjustRightInd w:val="0"/>
      <w:spacing w:after="0" w:line="240" w:lineRule="auto"/>
      <w:ind w:left="170" w:right="170" w:firstLine="567"/>
      <w:jc w:val="both"/>
    </w:pPr>
    <w:rPr>
      <w:rFonts w:ascii="Arial" w:eastAsia="Times New Roman" w:hAnsi="Arial" w:cs="Times New Roman"/>
      <w:sz w:val="24"/>
      <w:szCs w:val="24"/>
      <w:lang w:eastAsia="ru-RU"/>
    </w:rPr>
  </w:style>
  <w:style w:type="paragraph" w:customStyle="1" w:styleId="affc">
    <w:name w:val="Комментарий"/>
    <w:basedOn w:val="affb"/>
    <w:next w:val="a"/>
    <w:uiPriority w:val="99"/>
    <w:rsid w:val="0070053F"/>
    <w:pPr>
      <w:shd w:val="clear" w:color="auto" w:fill="F0F0F0"/>
      <w:spacing w:before="75"/>
      <w:ind w:left="0" w:right="0"/>
    </w:pPr>
    <w:rPr>
      <w:color w:val="353842"/>
    </w:rPr>
  </w:style>
  <w:style w:type="paragraph" w:customStyle="1" w:styleId="affd">
    <w:name w:val="Информация об изменениях документа"/>
    <w:basedOn w:val="affc"/>
    <w:next w:val="a"/>
    <w:uiPriority w:val="99"/>
    <w:rsid w:val="0070053F"/>
    <w:pPr>
      <w:spacing w:before="0"/>
    </w:pPr>
    <w:rPr>
      <w:i/>
      <w:iCs/>
    </w:rPr>
  </w:style>
  <w:style w:type="paragraph" w:customStyle="1" w:styleId="affe">
    <w:name w:val="Текст (лев. подпись)"/>
    <w:basedOn w:val="a"/>
    <w:next w:val="a"/>
    <w:uiPriority w:val="99"/>
    <w:rsid w:val="0070053F"/>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
    <w:name w:val="Колонтитул (левый)"/>
    <w:basedOn w:val="affe"/>
    <w:next w:val="a"/>
    <w:uiPriority w:val="99"/>
    <w:rsid w:val="0070053F"/>
    <w:rPr>
      <w:sz w:val="16"/>
      <w:szCs w:val="16"/>
    </w:rPr>
  </w:style>
  <w:style w:type="paragraph" w:customStyle="1" w:styleId="afff0">
    <w:name w:val="Текст (прав. подпись)"/>
    <w:basedOn w:val="a"/>
    <w:next w:val="a"/>
    <w:uiPriority w:val="99"/>
    <w:rsid w:val="0070053F"/>
    <w:pPr>
      <w:widowControl w:val="0"/>
      <w:autoSpaceDE w:val="0"/>
      <w:autoSpaceDN w:val="0"/>
      <w:adjustRightInd w:val="0"/>
      <w:spacing w:after="0" w:line="240" w:lineRule="auto"/>
      <w:ind w:firstLine="567"/>
      <w:jc w:val="right"/>
    </w:pPr>
    <w:rPr>
      <w:rFonts w:ascii="Arial" w:eastAsia="Times New Roman" w:hAnsi="Arial" w:cs="Times New Roman"/>
      <w:sz w:val="24"/>
      <w:szCs w:val="24"/>
      <w:lang w:eastAsia="ru-RU"/>
    </w:rPr>
  </w:style>
  <w:style w:type="paragraph" w:customStyle="1" w:styleId="afff1">
    <w:name w:val="Колонтитул (правый)"/>
    <w:basedOn w:val="afff0"/>
    <w:next w:val="a"/>
    <w:uiPriority w:val="99"/>
    <w:rsid w:val="0070053F"/>
    <w:pPr>
      <w:jc w:val="both"/>
    </w:pPr>
    <w:rPr>
      <w:sz w:val="16"/>
      <w:szCs w:val="16"/>
    </w:rPr>
  </w:style>
  <w:style w:type="paragraph" w:customStyle="1" w:styleId="afff2">
    <w:name w:val="Комментарий пользователя"/>
    <w:basedOn w:val="affc"/>
    <w:next w:val="a"/>
    <w:uiPriority w:val="99"/>
    <w:rsid w:val="0070053F"/>
    <w:pPr>
      <w:shd w:val="clear" w:color="auto" w:fill="FFDFE0"/>
      <w:spacing w:before="0"/>
      <w:jc w:val="left"/>
    </w:pPr>
  </w:style>
  <w:style w:type="paragraph" w:customStyle="1" w:styleId="afff3">
    <w:name w:val="Куда обратиться?"/>
    <w:basedOn w:val="afc"/>
    <w:next w:val="a"/>
    <w:uiPriority w:val="99"/>
    <w:rsid w:val="0070053F"/>
    <w:pPr>
      <w:shd w:val="clear" w:color="auto" w:fill="auto"/>
      <w:spacing w:before="0" w:after="0"/>
      <w:ind w:left="0" w:right="0" w:firstLine="0"/>
    </w:pPr>
  </w:style>
  <w:style w:type="paragraph" w:customStyle="1" w:styleId="afff4">
    <w:name w:val="Моноширинный"/>
    <w:basedOn w:val="a"/>
    <w:next w:val="a"/>
    <w:uiPriority w:val="99"/>
    <w:rsid w:val="0070053F"/>
    <w:pPr>
      <w:widowControl w:val="0"/>
      <w:autoSpaceDE w:val="0"/>
      <w:autoSpaceDN w:val="0"/>
      <w:adjustRightInd w:val="0"/>
      <w:spacing w:after="0" w:line="240" w:lineRule="auto"/>
      <w:ind w:firstLine="567"/>
      <w:jc w:val="both"/>
    </w:pPr>
    <w:rPr>
      <w:rFonts w:ascii="Courier New" w:eastAsia="Times New Roman" w:hAnsi="Courier New" w:cs="Courier New"/>
      <w:sz w:val="24"/>
      <w:szCs w:val="24"/>
      <w:lang w:eastAsia="ru-RU"/>
    </w:rPr>
  </w:style>
  <w:style w:type="paragraph" w:customStyle="1" w:styleId="afff5">
    <w:name w:val="Необходимые документы"/>
    <w:basedOn w:val="afc"/>
    <w:next w:val="a"/>
    <w:uiPriority w:val="99"/>
    <w:rsid w:val="0070053F"/>
    <w:pPr>
      <w:shd w:val="clear" w:color="auto" w:fill="auto"/>
      <w:spacing w:before="0" w:after="0"/>
      <w:ind w:left="0" w:right="0" w:firstLine="118"/>
    </w:pPr>
  </w:style>
  <w:style w:type="paragraph" w:customStyle="1" w:styleId="afff6">
    <w:name w:val="Нормальный (таблица)"/>
    <w:basedOn w:val="a"/>
    <w:next w:val="a"/>
    <w:uiPriority w:val="99"/>
    <w:rsid w:val="0070053F"/>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7">
    <w:name w:val="Объект"/>
    <w:basedOn w:val="a"/>
    <w:next w:val="a"/>
    <w:uiPriority w:val="99"/>
    <w:rsid w:val="0070053F"/>
    <w:pPr>
      <w:widowControl w:val="0"/>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8">
    <w:name w:val="Таблицы (моноширинный)"/>
    <w:basedOn w:val="a"/>
    <w:next w:val="a"/>
    <w:uiPriority w:val="99"/>
    <w:rsid w:val="0070053F"/>
    <w:pPr>
      <w:widowControl w:val="0"/>
      <w:autoSpaceDE w:val="0"/>
      <w:autoSpaceDN w:val="0"/>
      <w:adjustRightInd w:val="0"/>
      <w:spacing w:after="0" w:line="240" w:lineRule="auto"/>
      <w:ind w:firstLine="567"/>
      <w:jc w:val="both"/>
    </w:pPr>
    <w:rPr>
      <w:rFonts w:ascii="Courier New" w:eastAsia="Times New Roman" w:hAnsi="Courier New" w:cs="Courier New"/>
      <w:sz w:val="24"/>
      <w:szCs w:val="24"/>
      <w:lang w:eastAsia="ru-RU"/>
    </w:rPr>
  </w:style>
  <w:style w:type="paragraph" w:customStyle="1" w:styleId="afff9">
    <w:name w:val="Оглавление"/>
    <w:basedOn w:val="afff8"/>
    <w:next w:val="a"/>
    <w:uiPriority w:val="99"/>
    <w:rsid w:val="0070053F"/>
    <w:pPr>
      <w:ind w:left="140"/>
    </w:pPr>
    <w:rPr>
      <w:rFonts w:ascii="Arial" w:hAnsi="Arial" w:cs="Times New Roman"/>
    </w:rPr>
  </w:style>
  <w:style w:type="paragraph" w:customStyle="1" w:styleId="afffa">
    <w:name w:val="Переменная часть"/>
    <w:basedOn w:val="aff"/>
    <w:next w:val="a"/>
    <w:uiPriority w:val="99"/>
    <w:rsid w:val="0070053F"/>
    <w:rPr>
      <w:rFonts w:ascii="Arial" w:hAnsi="Arial" w:cs="Times New Roman"/>
      <w:sz w:val="20"/>
      <w:szCs w:val="20"/>
    </w:rPr>
  </w:style>
  <w:style w:type="paragraph" w:customStyle="1" w:styleId="afffb">
    <w:name w:val="Подвал для информации об изменениях"/>
    <w:basedOn w:val="1"/>
    <w:next w:val="a"/>
    <w:uiPriority w:val="99"/>
    <w:rsid w:val="0070053F"/>
    <w:pPr>
      <w:widowControl w:val="0"/>
      <w:autoSpaceDE w:val="0"/>
      <w:autoSpaceDN w:val="0"/>
      <w:adjustRightInd w:val="0"/>
      <w:jc w:val="both"/>
      <w:outlineLvl w:val="9"/>
    </w:pPr>
    <w:rPr>
      <w:b w:val="0"/>
      <w:bCs w:val="0"/>
      <w:kern w:val="0"/>
      <w:sz w:val="20"/>
      <w:szCs w:val="20"/>
    </w:rPr>
  </w:style>
  <w:style w:type="paragraph" w:customStyle="1" w:styleId="afffc">
    <w:name w:val="Подзаголовок для информации об изменениях"/>
    <w:basedOn w:val="aff9"/>
    <w:next w:val="a"/>
    <w:uiPriority w:val="99"/>
    <w:rsid w:val="0070053F"/>
    <w:rPr>
      <w:b/>
      <w:bCs/>
      <w:sz w:val="24"/>
      <w:szCs w:val="24"/>
    </w:rPr>
  </w:style>
  <w:style w:type="paragraph" w:customStyle="1" w:styleId="afffd">
    <w:name w:val="Подчёркнуный текст"/>
    <w:basedOn w:val="a"/>
    <w:next w:val="a"/>
    <w:uiPriority w:val="99"/>
    <w:rsid w:val="0070053F"/>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e">
    <w:name w:val="Постоянная часть"/>
    <w:basedOn w:val="aff"/>
    <w:next w:val="a"/>
    <w:uiPriority w:val="99"/>
    <w:rsid w:val="0070053F"/>
    <w:rPr>
      <w:rFonts w:ascii="Arial" w:hAnsi="Arial" w:cs="Times New Roman"/>
      <w:sz w:val="22"/>
      <w:szCs w:val="22"/>
    </w:rPr>
  </w:style>
  <w:style w:type="paragraph" w:customStyle="1" w:styleId="affff">
    <w:name w:val="Пример."/>
    <w:basedOn w:val="afc"/>
    <w:next w:val="a"/>
    <w:uiPriority w:val="99"/>
    <w:rsid w:val="0070053F"/>
    <w:pPr>
      <w:shd w:val="clear" w:color="auto" w:fill="auto"/>
      <w:spacing w:before="0" w:after="0"/>
      <w:ind w:left="0" w:right="0" w:firstLine="0"/>
    </w:pPr>
  </w:style>
  <w:style w:type="paragraph" w:customStyle="1" w:styleId="affff0">
    <w:name w:val="Примечание."/>
    <w:basedOn w:val="afc"/>
    <w:next w:val="a"/>
    <w:uiPriority w:val="99"/>
    <w:rsid w:val="0070053F"/>
    <w:pPr>
      <w:shd w:val="clear" w:color="auto" w:fill="auto"/>
      <w:spacing w:before="0" w:after="0"/>
      <w:ind w:left="0" w:right="0" w:firstLine="0"/>
    </w:pPr>
  </w:style>
  <w:style w:type="paragraph" w:customStyle="1" w:styleId="affff1">
    <w:name w:val="Словарная статья"/>
    <w:basedOn w:val="a"/>
    <w:next w:val="a"/>
    <w:uiPriority w:val="99"/>
    <w:rsid w:val="0070053F"/>
    <w:pPr>
      <w:widowControl w:val="0"/>
      <w:autoSpaceDE w:val="0"/>
      <w:autoSpaceDN w:val="0"/>
      <w:adjustRightInd w:val="0"/>
      <w:spacing w:after="0" w:line="240" w:lineRule="auto"/>
      <w:ind w:right="118" w:firstLine="567"/>
      <w:jc w:val="both"/>
    </w:pPr>
    <w:rPr>
      <w:rFonts w:ascii="Arial" w:eastAsia="Times New Roman" w:hAnsi="Arial" w:cs="Times New Roman"/>
      <w:sz w:val="24"/>
      <w:szCs w:val="24"/>
      <w:lang w:eastAsia="ru-RU"/>
    </w:rPr>
  </w:style>
  <w:style w:type="paragraph" w:customStyle="1" w:styleId="affff2">
    <w:name w:val="Ссылка на официальную публикацию"/>
    <w:basedOn w:val="a"/>
    <w:next w:val="a"/>
    <w:uiPriority w:val="99"/>
    <w:rsid w:val="0070053F"/>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f3">
    <w:name w:val="Текст в таблице"/>
    <w:basedOn w:val="afff6"/>
    <w:next w:val="a"/>
    <w:uiPriority w:val="99"/>
    <w:rsid w:val="0070053F"/>
    <w:pPr>
      <w:ind w:firstLine="500"/>
    </w:pPr>
  </w:style>
  <w:style w:type="paragraph" w:customStyle="1" w:styleId="affff4">
    <w:name w:val="Текст ЭР (см. также)"/>
    <w:basedOn w:val="a"/>
    <w:next w:val="a"/>
    <w:uiPriority w:val="99"/>
    <w:rsid w:val="0070053F"/>
    <w:pPr>
      <w:widowControl w:val="0"/>
      <w:autoSpaceDE w:val="0"/>
      <w:autoSpaceDN w:val="0"/>
      <w:adjustRightInd w:val="0"/>
      <w:spacing w:before="200" w:after="0" w:line="240" w:lineRule="auto"/>
      <w:ind w:firstLine="567"/>
      <w:jc w:val="both"/>
    </w:pPr>
    <w:rPr>
      <w:rFonts w:ascii="Arial" w:eastAsia="Times New Roman" w:hAnsi="Arial" w:cs="Times New Roman"/>
      <w:sz w:val="24"/>
      <w:szCs w:val="24"/>
      <w:lang w:eastAsia="ru-RU"/>
    </w:rPr>
  </w:style>
  <w:style w:type="paragraph" w:customStyle="1" w:styleId="affff5">
    <w:name w:val="Технический комментарий"/>
    <w:basedOn w:val="a"/>
    <w:next w:val="a"/>
    <w:uiPriority w:val="99"/>
    <w:rsid w:val="0070053F"/>
    <w:pPr>
      <w:widowControl w:val="0"/>
      <w:shd w:val="clear" w:color="auto" w:fill="FFFFA6"/>
      <w:autoSpaceDE w:val="0"/>
      <w:autoSpaceDN w:val="0"/>
      <w:adjustRightInd w:val="0"/>
      <w:spacing w:after="0" w:line="240" w:lineRule="auto"/>
      <w:ind w:firstLine="567"/>
      <w:jc w:val="both"/>
    </w:pPr>
    <w:rPr>
      <w:rFonts w:ascii="Arial" w:eastAsia="Times New Roman" w:hAnsi="Arial" w:cs="Times New Roman"/>
      <w:color w:val="463F31"/>
      <w:sz w:val="24"/>
      <w:szCs w:val="24"/>
      <w:lang w:eastAsia="ru-RU"/>
    </w:rPr>
  </w:style>
  <w:style w:type="paragraph" w:customStyle="1" w:styleId="affff6">
    <w:name w:val="Формула"/>
    <w:basedOn w:val="a"/>
    <w:next w:val="a"/>
    <w:uiPriority w:val="99"/>
    <w:rsid w:val="0070053F"/>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Times New Roman"/>
      <w:sz w:val="24"/>
      <w:szCs w:val="24"/>
      <w:lang w:eastAsia="ru-RU"/>
    </w:rPr>
  </w:style>
  <w:style w:type="paragraph" w:customStyle="1" w:styleId="affff7">
    <w:name w:val="Центрированный (таблица)"/>
    <w:basedOn w:val="afff6"/>
    <w:next w:val="a"/>
    <w:uiPriority w:val="99"/>
    <w:rsid w:val="0070053F"/>
    <w:pPr>
      <w:jc w:val="center"/>
    </w:pPr>
  </w:style>
  <w:style w:type="paragraph" w:customStyle="1" w:styleId="-">
    <w:name w:val="ЭР-содержание (правое окно)"/>
    <w:basedOn w:val="a"/>
    <w:next w:val="a"/>
    <w:uiPriority w:val="99"/>
    <w:rsid w:val="0070053F"/>
    <w:pPr>
      <w:widowControl w:val="0"/>
      <w:autoSpaceDE w:val="0"/>
      <w:autoSpaceDN w:val="0"/>
      <w:adjustRightInd w:val="0"/>
      <w:spacing w:before="300" w:after="0" w:line="240" w:lineRule="auto"/>
      <w:ind w:firstLine="567"/>
      <w:jc w:val="both"/>
    </w:pPr>
    <w:rPr>
      <w:rFonts w:ascii="Arial" w:eastAsia="Times New Roman" w:hAnsi="Arial" w:cs="Times New Roman"/>
      <w:sz w:val="26"/>
      <w:szCs w:val="26"/>
      <w:lang w:eastAsia="ru-RU"/>
    </w:rPr>
  </w:style>
  <w:style w:type="paragraph" w:customStyle="1" w:styleId="affff8">
    <w:name w:val="Стиль"/>
    <w:uiPriority w:val="99"/>
    <w:rsid w:val="007005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70053F"/>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tekstob">
    <w:name w:val="tekstob"/>
    <w:basedOn w:val="a"/>
    <w:uiPriority w:val="99"/>
    <w:rsid w:val="0070053F"/>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Default">
    <w:name w:val="Default"/>
    <w:uiPriority w:val="99"/>
    <w:rsid w:val="0070053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uiPriority w:val="99"/>
    <w:rsid w:val="0070053F"/>
    <w:pPr>
      <w:autoSpaceDE w:val="0"/>
      <w:autoSpaceDN w:val="0"/>
      <w:adjustRightInd w:val="0"/>
      <w:spacing w:after="0" w:line="288" w:lineRule="auto"/>
      <w:ind w:firstLine="283"/>
      <w:jc w:val="both"/>
    </w:pPr>
    <w:rPr>
      <w:rFonts w:ascii="Arial" w:eastAsia="Times New Roman" w:hAnsi="Arial" w:cs="Calibri"/>
      <w:color w:val="000000"/>
      <w:sz w:val="20"/>
      <w:szCs w:val="20"/>
      <w:lang w:eastAsia="ru-RU"/>
    </w:rPr>
  </w:style>
  <w:style w:type="paragraph" w:customStyle="1" w:styleId="affff9">
    <w:name w:val="Обычный.Название подразделения"/>
    <w:uiPriority w:val="99"/>
    <w:rsid w:val="0070053F"/>
    <w:pPr>
      <w:spacing w:after="0" w:line="240" w:lineRule="auto"/>
    </w:pPr>
    <w:rPr>
      <w:rFonts w:ascii="SchoolBook" w:eastAsia="Times New Roman" w:hAnsi="SchoolBook" w:cs="Times New Roman"/>
      <w:sz w:val="28"/>
      <w:szCs w:val="20"/>
      <w:lang w:eastAsia="ru-RU"/>
    </w:rPr>
  </w:style>
  <w:style w:type="paragraph" w:customStyle="1" w:styleId="xl65">
    <w:name w:val="xl65"/>
    <w:basedOn w:val="a"/>
    <w:uiPriority w:val="99"/>
    <w:rsid w:val="0070053F"/>
    <w:pPr>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66">
    <w:name w:val="xl66"/>
    <w:basedOn w:val="a"/>
    <w:uiPriority w:val="99"/>
    <w:rsid w:val="0070053F"/>
    <w:pPr>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67">
    <w:name w:val="xl67"/>
    <w:basedOn w:val="a"/>
    <w:uiPriority w:val="99"/>
    <w:rsid w:val="0070053F"/>
    <w:pPr>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68">
    <w:name w:val="xl68"/>
    <w:basedOn w:val="a"/>
    <w:uiPriority w:val="99"/>
    <w:rsid w:val="0070053F"/>
    <w:pP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69">
    <w:name w:val="xl69"/>
    <w:basedOn w:val="a"/>
    <w:uiPriority w:val="99"/>
    <w:rsid w:val="0070053F"/>
    <w:pPr>
      <w:spacing w:before="100" w:beforeAutospacing="1" w:after="100" w:afterAutospacing="1" w:line="240" w:lineRule="auto"/>
      <w:ind w:firstLine="567"/>
      <w:jc w:val="both"/>
    </w:pPr>
    <w:rPr>
      <w:rFonts w:ascii="Arial" w:eastAsia="Times New Roman" w:hAnsi="Arial" w:cs="Times New Roman"/>
      <w:color w:val="000000"/>
      <w:sz w:val="28"/>
      <w:szCs w:val="28"/>
      <w:lang w:eastAsia="ru-RU"/>
    </w:rPr>
  </w:style>
  <w:style w:type="paragraph" w:customStyle="1" w:styleId="xl70">
    <w:name w:val="xl70"/>
    <w:basedOn w:val="a"/>
    <w:uiPriority w:val="99"/>
    <w:rsid w:val="0070053F"/>
    <w:pPr>
      <w:spacing w:before="100" w:beforeAutospacing="1" w:after="100" w:afterAutospacing="1" w:line="240" w:lineRule="auto"/>
      <w:ind w:firstLine="567"/>
      <w:jc w:val="both"/>
    </w:pPr>
    <w:rPr>
      <w:rFonts w:ascii="Arial" w:eastAsia="Times New Roman" w:hAnsi="Arial" w:cs="Times New Roman"/>
      <w:color w:val="FF0000"/>
      <w:sz w:val="28"/>
      <w:szCs w:val="28"/>
      <w:lang w:eastAsia="ru-RU"/>
    </w:rPr>
  </w:style>
  <w:style w:type="paragraph" w:customStyle="1" w:styleId="xl71">
    <w:name w:val="xl71"/>
    <w:basedOn w:val="a"/>
    <w:uiPriority w:val="99"/>
    <w:rsid w:val="0070053F"/>
    <w:pPr>
      <w:spacing w:before="100" w:beforeAutospacing="1" w:after="100" w:afterAutospacing="1" w:line="240" w:lineRule="auto"/>
      <w:ind w:firstLine="567"/>
      <w:jc w:val="both"/>
    </w:pPr>
    <w:rPr>
      <w:rFonts w:ascii="Arial" w:eastAsia="Times New Roman" w:hAnsi="Arial" w:cs="Times New Roman"/>
      <w:color w:val="000000"/>
      <w:sz w:val="28"/>
      <w:szCs w:val="28"/>
      <w:lang w:eastAsia="ru-RU"/>
    </w:rPr>
  </w:style>
  <w:style w:type="paragraph" w:customStyle="1" w:styleId="xl72">
    <w:name w:val="xl72"/>
    <w:basedOn w:val="a"/>
    <w:uiPriority w:val="99"/>
    <w:rsid w:val="0070053F"/>
    <w:pPr>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73">
    <w:name w:val="xl73"/>
    <w:basedOn w:val="a"/>
    <w:uiPriority w:val="99"/>
    <w:rsid w:val="007005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4">
    <w:name w:val="xl74"/>
    <w:basedOn w:val="a"/>
    <w:uiPriority w:val="99"/>
    <w:rsid w:val="0070053F"/>
    <w:pPr>
      <w:shd w:val="clear" w:color="auto" w:fill="FFFFFF"/>
      <w:spacing w:before="100" w:beforeAutospacing="1" w:after="100" w:afterAutospacing="1" w:line="240" w:lineRule="auto"/>
      <w:ind w:firstLine="567"/>
      <w:jc w:val="both"/>
    </w:pPr>
    <w:rPr>
      <w:rFonts w:ascii="Arial" w:eastAsia="Times New Roman" w:hAnsi="Arial" w:cs="Times New Roman"/>
      <w:sz w:val="28"/>
      <w:szCs w:val="28"/>
      <w:lang w:eastAsia="ru-RU"/>
    </w:rPr>
  </w:style>
  <w:style w:type="paragraph" w:customStyle="1" w:styleId="xl75">
    <w:name w:val="xl75"/>
    <w:basedOn w:val="a"/>
    <w:uiPriority w:val="99"/>
    <w:rsid w:val="0070053F"/>
    <w:pPr>
      <w:pBdr>
        <w:top w:val="single" w:sz="4" w:space="0" w:color="auto"/>
        <w:lef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6">
    <w:name w:val="xl76"/>
    <w:basedOn w:val="a"/>
    <w:uiPriority w:val="99"/>
    <w:rsid w:val="0070053F"/>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7">
    <w:name w:val="xl77"/>
    <w:basedOn w:val="a"/>
    <w:uiPriority w:val="99"/>
    <w:rsid w:val="007005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8">
    <w:name w:val="xl78"/>
    <w:basedOn w:val="a"/>
    <w:uiPriority w:val="99"/>
    <w:rsid w:val="007005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9">
    <w:name w:val="xl79"/>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80">
    <w:name w:val="xl80"/>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16"/>
      <w:szCs w:val="16"/>
      <w:lang w:eastAsia="ru-RU"/>
    </w:rPr>
  </w:style>
  <w:style w:type="paragraph" w:customStyle="1" w:styleId="xl81">
    <w:name w:val="xl81"/>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82">
    <w:name w:val="xl82"/>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83">
    <w:name w:val="xl83"/>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84">
    <w:name w:val="xl84"/>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85">
    <w:name w:val="xl85"/>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8"/>
      <w:szCs w:val="28"/>
      <w:lang w:eastAsia="ru-RU"/>
    </w:rPr>
  </w:style>
  <w:style w:type="paragraph" w:customStyle="1" w:styleId="xl86">
    <w:name w:val="xl86"/>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87">
    <w:name w:val="xl87"/>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88">
    <w:name w:val="xl88"/>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89">
    <w:name w:val="xl89"/>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90">
    <w:name w:val="xl90"/>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b/>
      <w:bCs/>
      <w:color w:val="000000"/>
      <w:sz w:val="28"/>
      <w:szCs w:val="28"/>
      <w:lang w:eastAsia="ru-RU"/>
    </w:rPr>
  </w:style>
  <w:style w:type="paragraph" w:customStyle="1" w:styleId="xl91">
    <w:name w:val="xl91"/>
    <w:basedOn w:val="a"/>
    <w:uiPriority w:val="99"/>
    <w:rsid w:val="0070053F"/>
    <w:pPr>
      <w:pBdr>
        <w:top w:val="single" w:sz="4" w:space="0" w:color="auto"/>
        <w:left w:val="single" w:sz="4" w:space="0" w:color="auto"/>
        <w:bottom w:val="single" w:sz="4" w:space="0" w:color="auto"/>
        <w:right w:val="single" w:sz="4" w:space="0" w:color="auto"/>
      </w:pBdr>
      <w:shd w:val="clear" w:color="auto" w:fill="DAFAFE"/>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2">
    <w:name w:val="xl92"/>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3">
    <w:name w:val="xl93"/>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94">
    <w:name w:val="xl94"/>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5">
    <w:name w:val="xl95"/>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96">
    <w:name w:val="xl96"/>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7">
    <w:name w:val="xl97"/>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98">
    <w:name w:val="xl98"/>
    <w:basedOn w:val="a"/>
    <w:uiPriority w:val="99"/>
    <w:rsid w:val="0070053F"/>
    <w:pPr>
      <w:pBdr>
        <w:top w:val="single" w:sz="4" w:space="0" w:color="auto"/>
        <w:left w:val="single" w:sz="4" w:space="0" w:color="auto"/>
        <w:bottom w:val="single" w:sz="4" w:space="0" w:color="auto"/>
        <w:right w:val="single" w:sz="4" w:space="0" w:color="auto"/>
      </w:pBdr>
      <w:shd w:val="clear" w:color="auto" w:fill="DAFAFE"/>
      <w:spacing w:before="100" w:beforeAutospacing="1" w:after="100" w:afterAutospacing="1" w:line="240" w:lineRule="auto"/>
      <w:ind w:firstLine="567"/>
      <w:jc w:val="center"/>
    </w:pPr>
    <w:rPr>
      <w:rFonts w:ascii="Times New Roman" w:eastAsia="Times New Roman" w:hAnsi="Times New Roman" w:cs="Times New Roman"/>
      <w:color w:val="000000"/>
      <w:sz w:val="28"/>
      <w:szCs w:val="28"/>
      <w:lang w:eastAsia="ru-RU"/>
    </w:rPr>
  </w:style>
  <w:style w:type="paragraph" w:customStyle="1" w:styleId="xl99">
    <w:name w:val="xl99"/>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color w:val="000000"/>
      <w:sz w:val="28"/>
      <w:szCs w:val="28"/>
      <w:lang w:eastAsia="ru-RU"/>
    </w:rPr>
  </w:style>
  <w:style w:type="paragraph" w:customStyle="1" w:styleId="xl100">
    <w:name w:val="xl100"/>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101">
    <w:name w:val="xl101"/>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102">
    <w:name w:val="xl102"/>
    <w:basedOn w:val="a"/>
    <w:uiPriority w:val="99"/>
    <w:rsid w:val="0070053F"/>
    <w:pPr>
      <w:pBdr>
        <w:top w:val="single" w:sz="4" w:space="0" w:color="auto"/>
        <w:left w:val="single" w:sz="4" w:space="0" w:color="auto"/>
        <w:bottom w:val="single" w:sz="4" w:space="0" w:color="auto"/>
        <w:right w:val="single" w:sz="4" w:space="0" w:color="auto"/>
      </w:pBdr>
      <w:shd w:val="clear" w:color="auto" w:fill="DAFAFE"/>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03">
    <w:name w:val="xl103"/>
    <w:basedOn w:val="a"/>
    <w:uiPriority w:val="99"/>
    <w:rsid w:val="0070053F"/>
    <w:pPr>
      <w:shd w:val="clear" w:color="auto" w:fill="FFFF00"/>
      <w:spacing w:before="100" w:beforeAutospacing="1" w:after="100" w:afterAutospacing="1" w:line="240" w:lineRule="auto"/>
      <w:ind w:firstLine="567"/>
      <w:jc w:val="both"/>
    </w:pPr>
    <w:rPr>
      <w:rFonts w:ascii="Arial" w:eastAsia="Times New Roman" w:hAnsi="Arial" w:cs="Times New Roman"/>
      <w:color w:val="000000"/>
      <w:sz w:val="28"/>
      <w:szCs w:val="28"/>
      <w:lang w:eastAsia="ru-RU"/>
    </w:rPr>
  </w:style>
  <w:style w:type="paragraph" w:customStyle="1" w:styleId="xl104">
    <w:name w:val="xl104"/>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8"/>
      <w:szCs w:val="28"/>
      <w:lang w:eastAsia="ru-RU"/>
    </w:rPr>
  </w:style>
  <w:style w:type="paragraph" w:customStyle="1" w:styleId="xl105">
    <w:name w:val="xl105"/>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06">
    <w:name w:val="xl106"/>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07">
    <w:name w:val="xl107"/>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108">
    <w:name w:val="xl108"/>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09">
    <w:name w:val="xl109"/>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color w:val="000000"/>
      <w:sz w:val="28"/>
      <w:szCs w:val="28"/>
      <w:lang w:eastAsia="ru-RU"/>
    </w:rPr>
  </w:style>
  <w:style w:type="paragraph" w:customStyle="1" w:styleId="xl110">
    <w:name w:val="xl110"/>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11">
    <w:name w:val="xl111"/>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color w:val="000000"/>
      <w:sz w:val="28"/>
      <w:szCs w:val="28"/>
      <w:lang w:eastAsia="ru-RU"/>
    </w:rPr>
  </w:style>
  <w:style w:type="paragraph" w:customStyle="1" w:styleId="xl112">
    <w:name w:val="xl112"/>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color w:val="000000"/>
      <w:sz w:val="28"/>
      <w:szCs w:val="28"/>
      <w:lang w:eastAsia="ru-RU"/>
    </w:rPr>
  </w:style>
  <w:style w:type="paragraph" w:customStyle="1" w:styleId="xl113">
    <w:name w:val="xl113"/>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14">
    <w:name w:val="xl114"/>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color w:val="000000"/>
      <w:sz w:val="28"/>
      <w:szCs w:val="28"/>
      <w:lang w:eastAsia="ru-RU"/>
    </w:rPr>
  </w:style>
  <w:style w:type="paragraph" w:customStyle="1" w:styleId="xl115">
    <w:name w:val="xl115"/>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color w:val="000000"/>
      <w:sz w:val="28"/>
      <w:szCs w:val="28"/>
      <w:lang w:eastAsia="ru-RU"/>
    </w:rPr>
  </w:style>
  <w:style w:type="paragraph" w:customStyle="1" w:styleId="xl116">
    <w:name w:val="xl116"/>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8"/>
      <w:szCs w:val="28"/>
      <w:lang w:eastAsia="ru-RU"/>
    </w:rPr>
  </w:style>
  <w:style w:type="paragraph" w:customStyle="1" w:styleId="xl117">
    <w:name w:val="xl117"/>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8"/>
      <w:szCs w:val="28"/>
      <w:lang w:eastAsia="ru-RU"/>
    </w:rPr>
  </w:style>
  <w:style w:type="paragraph" w:customStyle="1" w:styleId="xl118">
    <w:name w:val="xl118"/>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19">
    <w:name w:val="xl119"/>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20">
    <w:name w:val="xl120"/>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21">
    <w:name w:val="xl121"/>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22">
    <w:name w:val="xl122"/>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23">
    <w:name w:val="xl123"/>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24">
    <w:name w:val="xl124"/>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25">
    <w:name w:val="xl125"/>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26">
    <w:name w:val="xl126"/>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27">
    <w:name w:val="xl127"/>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28">
    <w:name w:val="xl128"/>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29">
    <w:name w:val="xl129"/>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30">
    <w:name w:val="xl130"/>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31">
    <w:name w:val="xl131"/>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32">
    <w:name w:val="xl132"/>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33">
    <w:name w:val="xl133"/>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34">
    <w:name w:val="xl134"/>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35">
    <w:name w:val="xl135"/>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36">
    <w:name w:val="xl136"/>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37">
    <w:name w:val="xl137"/>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38">
    <w:name w:val="xl138"/>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8"/>
      <w:szCs w:val="28"/>
      <w:lang w:eastAsia="ru-RU"/>
    </w:rPr>
  </w:style>
  <w:style w:type="paragraph" w:customStyle="1" w:styleId="xl139">
    <w:name w:val="xl139"/>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0">
    <w:name w:val="xl140"/>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1">
    <w:name w:val="xl141"/>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2">
    <w:name w:val="xl142"/>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3">
    <w:name w:val="xl143"/>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44">
    <w:name w:val="xl144"/>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5">
    <w:name w:val="xl145"/>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6">
    <w:name w:val="xl146"/>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7">
    <w:name w:val="xl147"/>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8">
    <w:name w:val="xl148"/>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49">
    <w:name w:val="xl149"/>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50">
    <w:name w:val="xl150"/>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51">
    <w:name w:val="xl151"/>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52">
    <w:name w:val="xl152"/>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53">
    <w:name w:val="xl153"/>
    <w:basedOn w:val="a"/>
    <w:uiPriority w:val="99"/>
    <w:rsid w:val="0070053F"/>
    <w:pPr>
      <w:spacing w:before="100" w:beforeAutospacing="1" w:after="100" w:afterAutospacing="1" w:line="240" w:lineRule="auto"/>
      <w:ind w:firstLine="567"/>
      <w:jc w:val="right"/>
    </w:pPr>
    <w:rPr>
      <w:rFonts w:ascii="Times New Roman" w:eastAsia="Times New Roman" w:hAnsi="Times New Roman" w:cs="Times New Roman"/>
      <w:sz w:val="28"/>
      <w:szCs w:val="28"/>
      <w:lang w:eastAsia="ru-RU"/>
    </w:rPr>
  </w:style>
  <w:style w:type="paragraph" w:customStyle="1" w:styleId="xl154">
    <w:name w:val="xl154"/>
    <w:basedOn w:val="a"/>
    <w:uiPriority w:val="99"/>
    <w:rsid w:val="0070053F"/>
    <w:pPr>
      <w:spacing w:before="100" w:beforeAutospacing="1" w:after="100" w:afterAutospacing="1" w:line="240" w:lineRule="auto"/>
      <w:ind w:firstLine="567"/>
      <w:jc w:val="both"/>
    </w:pPr>
    <w:rPr>
      <w:rFonts w:ascii="Times New Roman" w:eastAsia="Times New Roman" w:hAnsi="Times New Roman" w:cs="Times New Roman"/>
      <w:sz w:val="28"/>
      <w:szCs w:val="28"/>
      <w:lang w:eastAsia="ru-RU"/>
    </w:rPr>
  </w:style>
  <w:style w:type="paragraph" w:customStyle="1" w:styleId="xl155">
    <w:name w:val="xl155"/>
    <w:basedOn w:val="a"/>
    <w:uiPriority w:val="99"/>
    <w:rsid w:val="0070053F"/>
    <w:pPr>
      <w:spacing w:before="100" w:beforeAutospacing="1" w:after="100" w:afterAutospacing="1" w:line="240" w:lineRule="auto"/>
      <w:ind w:firstLine="567"/>
      <w:jc w:val="center"/>
    </w:pPr>
    <w:rPr>
      <w:rFonts w:ascii="Times New Roman" w:eastAsia="Times New Roman" w:hAnsi="Times New Roman" w:cs="Times New Roman"/>
      <w:b/>
      <w:bCs/>
      <w:sz w:val="40"/>
      <w:szCs w:val="40"/>
      <w:lang w:eastAsia="ru-RU"/>
    </w:rPr>
  </w:style>
  <w:style w:type="paragraph" w:customStyle="1" w:styleId="xl156">
    <w:name w:val="xl156"/>
    <w:basedOn w:val="a"/>
    <w:uiPriority w:val="99"/>
    <w:rsid w:val="0070053F"/>
    <w:pPr>
      <w:spacing w:before="100" w:beforeAutospacing="1" w:after="100" w:afterAutospacing="1" w:line="240" w:lineRule="auto"/>
      <w:ind w:firstLine="567"/>
      <w:jc w:val="center"/>
    </w:pPr>
    <w:rPr>
      <w:rFonts w:ascii="Times New Roman" w:eastAsia="Times New Roman" w:hAnsi="Times New Roman" w:cs="Times New Roman"/>
      <w:b/>
      <w:bCs/>
      <w:sz w:val="40"/>
      <w:szCs w:val="40"/>
      <w:lang w:eastAsia="ru-RU"/>
    </w:rPr>
  </w:style>
  <w:style w:type="paragraph" w:customStyle="1" w:styleId="xl157">
    <w:name w:val="xl157"/>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58">
    <w:name w:val="xl158"/>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59">
    <w:name w:val="xl159"/>
    <w:basedOn w:val="a"/>
    <w:uiPriority w:val="99"/>
    <w:rsid w:val="0070053F"/>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0">
    <w:name w:val="xl160"/>
    <w:basedOn w:val="a"/>
    <w:uiPriority w:val="99"/>
    <w:rsid w:val="0070053F"/>
    <w:pPr>
      <w:pBdr>
        <w:top w:val="single" w:sz="4" w:space="0" w:color="auto"/>
        <w:bottom w:val="single" w:sz="4" w:space="0" w:color="auto"/>
      </w:pBdr>
      <w:shd w:val="clear" w:color="auto" w:fill="FF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61">
    <w:name w:val="xl161"/>
    <w:basedOn w:val="a"/>
    <w:uiPriority w:val="99"/>
    <w:rsid w:val="0070053F"/>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62">
    <w:name w:val="xl162"/>
    <w:basedOn w:val="a"/>
    <w:uiPriority w:val="99"/>
    <w:rsid w:val="0070053F"/>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3">
    <w:name w:val="xl163"/>
    <w:basedOn w:val="a"/>
    <w:uiPriority w:val="99"/>
    <w:rsid w:val="0070053F"/>
    <w:pPr>
      <w:pBdr>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4">
    <w:name w:val="xl164"/>
    <w:basedOn w:val="a"/>
    <w:uiPriority w:val="99"/>
    <w:rsid w:val="0070053F"/>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65">
    <w:name w:val="xl165"/>
    <w:basedOn w:val="a"/>
    <w:uiPriority w:val="99"/>
    <w:rsid w:val="0070053F"/>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6">
    <w:name w:val="xl166"/>
    <w:basedOn w:val="a"/>
    <w:uiPriority w:val="99"/>
    <w:rsid w:val="0070053F"/>
    <w:pPr>
      <w:pBdr>
        <w:left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7">
    <w:name w:val="xl167"/>
    <w:basedOn w:val="a"/>
    <w:uiPriority w:val="99"/>
    <w:rsid w:val="0070053F"/>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68">
    <w:name w:val="xl168"/>
    <w:basedOn w:val="a"/>
    <w:uiPriority w:val="99"/>
    <w:rsid w:val="0070053F"/>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69">
    <w:name w:val="xl169"/>
    <w:basedOn w:val="a"/>
    <w:uiPriority w:val="99"/>
    <w:rsid w:val="0070053F"/>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70">
    <w:name w:val="xl170"/>
    <w:basedOn w:val="a"/>
    <w:uiPriority w:val="99"/>
    <w:rsid w:val="0070053F"/>
    <w:pPr>
      <w:pBdr>
        <w:top w:val="single" w:sz="4" w:space="0" w:color="auto"/>
        <w:bottom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71">
    <w:name w:val="xl171"/>
    <w:basedOn w:val="a"/>
    <w:uiPriority w:val="99"/>
    <w:rsid w:val="0070053F"/>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72">
    <w:name w:val="xl172"/>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73">
    <w:name w:val="xl173"/>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174">
    <w:name w:val="xl174"/>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75">
    <w:name w:val="xl175"/>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176">
    <w:name w:val="xl176"/>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177">
    <w:name w:val="xl177"/>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178">
    <w:name w:val="xl178"/>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79">
    <w:name w:val="xl179"/>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0">
    <w:name w:val="xl180"/>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1">
    <w:name w:val="xl181"/>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2">
    <w:name w:val="xl182"/>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3">
    <w:name w:val="xl183"/>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4">
    <w:name w:val="xl184"/>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5">
    <w:name w:val="xl185"/>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6">
    <w:name w:val="xl186"/>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7">
    <w:name w:val="xl187"/>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8">
    <w:name w:val="xl188"/>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89">
    <w:name w:val="xl189"/>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0">
    <w:name w:val="xl190"/>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1">
    <w:name w:val="xl191"/>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2">
    <w:name w:val="xl192"/>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93">
    <w:name w:val="xl193"/>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xl194">
    <w:name w:val="xl194"/>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5">
    <w:name w:val="xl195"/>
    <w:basedOn w:val="a"/>
    <w:uiPriority w:val="99"/>
    <w:rsid w:val="0070053F"/>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6">
    <w:name w:val="xl196"/>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97">
    <w:name w:val="xl197"/>
    <w:basedOn w:val="a"/>
    <w:uiPriority w:val="99"/>
    <w:rsid w:val="00700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xl198">
    <w:name w:val="xl198"/>
    <w:basedOn w:val="a"/>
    <w:uiPriority w:val="99"/>
    <w:rsid w:val="0070053F"/>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8"/>
      <w:szCs w:val="28"/>
      <w:lang w:eastAsia="ru-RU"/>
    </w:rPr>
  </w:style>
  <w:style w:type="paragraph" w:customStyle="1" w:styleId="xl199">
    <w:name w:val="xl199"/>
    <w:basedOn w:val="a"/>
    <w:uiPriority w:val="99"/>
    <w:rsid w:val="0070053F"/>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8"/>
      <w:szCs w:val="28"/>
      <w:lang w:eastAsia="ru-RU"/>
    </w:rPr>
  </w:style>
  <w:style w:type="paragraph" w:customStyle="1" w:styleId="font5">
    <w:name w:val="font5"/>
    <w:basedOn w:val="a"/>
    <w:uiPriority w:val="99"/>
    <w:rsid w:val="0070053F"/>
    <w:pPr>
      <w:spacing w:before="100" w:beforeAutospacing="1" w:after="100" w:afterAutospacing="1" w:line="240" w:lineRule="auto"/>
      <w:ind w:firstLine="567"/>
      <w:jc w:val="both"/>
    </w:pPr>
    <w:rPr>
      <w:rFonts w:ascii="Times New Roman" w:eastAsia="Times New Roman" w:hAnsi="Times New Roman" w:cs="Times New Roman"/>
      <w:sz w:val="18"/>
      <w:szCs w:val="18"/>
      <w:lang w:eastAsia="ru-RU"/>
    </w:rPr>
  </w:style>
  <w:style w:type="paragraph" w:customStyle="1" w:styleId="Title">
    <w:name w:val="Title!Название НПА"/>
    <w:basedOn w:val="a"/>
    <w:uiPriority w:val="99"/>
    <w:rsid w:val="0070053F"/>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FontStyle14">
    <w:name w:val="Font Style14"/>
    <w:uiPriority w:val="99"/>
    <w:rsid w:val="0070053F"/>
    <w:rPr>
      <w:rFonts w:ascii="Times New Roman" w:hAnsi="Times New Roman" w:cs="Times New Roman" w:hint="default"/>
      <w:spacing w:val="10"/>
      <w:sz w:val="24"/>
      <w:szCs w:val="24"/>
    </w:rPr>
  </w:style>
  <w:style w:type="character" w:customStyle="1" w:styleId="affffa">
    <w:name w:val="Цветовое выделение"/>
    <w:rsid w:val="0070053F"/>
    <w:rPr>
      <w:b/>
      <w:bCs w:val="0"/>
      <w:color w:val="26282F"/>
      <w:sz w:val="26"/>
    </w:rPr>
  </w:style>
  <w:style w:type="character" w:customStyle="1" w:styleId="affffb">
    <w:name w:val="Гипертекстовая ссылка"/>
    <w:rsid w:val="0070053F"/>
    <w:rPr>
      <w:rFonts w:ascii="Times New Roman" w:hAnsi="Times New Roman" w:cs="Times New Roman" w:hint="default"/>
      <w:b/>
      <w:bCs w:val="0"/>
      <w:color w:val="106BBE"/>
      <w:sz w:val="26"/>
    </w:rPr>
  </w:style>
  <w:style w:type="character" w:customStyle="1" w:styleId="affffc">
    <w:name w:val="Активная гипертекстовая ссылка"/>
    <w:rsid w:val="0070053F"/>
    <w:rPr>
      <w:rFonts w:ascii="Times New Roman" w:hAnsi="Times New Roman" w:cs="Times New Roman" w:hint="default"/>
      <w:b/>
      <w:bCs w:val="0"/>
      <w:color w:val="106BBE"/>
      <w:sz w:val="26"/>
      <w:u w:val="single"/>
    </w:rPr>
  </w:style>
  <w:style w:type="character" w:customStyle="1" w:styleId="affffd">
    <w:name w:val="Выделение для Базового Поиска"/>
    <w:rsid w:val="0070053F"/>
    <w:rPr>
      <w:rFonts w:ascii="Times New Roman" w:hAnsi="Times New Roman" w:cs="Times New Roman" w:hint="default"/>
      <w:b/>
      <w:bCs w:val="0"/>
      <w:color w:val="0058A9"/>
      <w:sz w:val="26"/>
    </w:rPr>
  </w:style>
  <w:style w:type="character" w:customStyle="1" w:styleId="affffe">
    <w:name w:val="Выделение для Базового Поиска (курсив)"/>
    <w:rsid w:val="0070053F"/>
    <w:rPr>
      <w:rFonts w:ascii="Times New Roman" w:hAnsi="Times New Roman" w:cs="Times New Roman" w:hint="default"/>
      <w:b/>
      <w:bCs w:val="0"/>
      <w:i/>
      <w:iCs/>
      <w:color w:val="0058A9"/>
      <w:sz w:val="26"/>
    </w:rPr>
  </w:style>
  <w:style w:type="character" w:customStyle="1" w:styleId="afffff">
    <w:name w:val="Заголовок своего сообщения"/>
    <w:rsid w:val="0070053F"/>
    <w:rPr>
      <w:rFonts w:ascii="Times New Roman" w:hAnsi="Times New Roman" w:cs="Times New Roman" w:hint="default"/>
      <w:b/>
      <w:bCs w:val="0"/>
      <w:color w:val="26282F"/>
      <w:sz w:val="26"/>
    </w:rPr>
  </w:style>
  <w:style w:type="character" w:customStyle="1" w:styleId="afffff0">
    <w:name w:val="Заголовок чужого сообщения"/>
    <w:rsid w:val="0070053F"/>
    <w:rPr>
      <w:rFonts w:ascii="Times New Roman" w:hAnsi="Times New Roman" w:cs="Times New Roman" w:hint="default"/>
      <w:b/>
      <w:bCs w:val="0"/>
      <w:color w:val="FF0000"/>
      <w:sz w:val="26"/>
    </w:rPr>
  </w:style>
  <w:style w:type="character" w:customStyle="1" w:styleId="afffff1">
    <w:name w:val="Найденные слова"/>
    <w:rsid w:val="0070053F"/>
    <w:rPr>
      <w:rFonts w:ascii="Times New Roman" w:hAnsi="Times New Roman" w:cs="Times New Roman" w:hint="default"/>
      <w:b/>
      <w:bCs w:val="0"/>
      <w:color w:val="26282F"/>
      <w:sz w:val="26"/>
      <w:shd w:val="clear" w:color="auto" w:fill="FFF580"/>
    </w:rPr>
  </w:style>
  <w:style w:type="character" w:customStyle="1" w:styleId="afffff2">
    <w:name w:val="Не вступил в силу"/>
    <w:rsid w:val="0070053F"/>
    <w:rPr>
      <w:rFonts w:ascii="Times New Roman" w:hAnsi="Times New Roman" w:cs="Times New Roman" w:hint="default"/>
      <w:b/>
      <w:bCs w:val="0"/>
      <w:color w:val="000000"/>
      <w:sz w:val="26"/>
      <w:shd w:val="clear" w:color="auto" w:fill="D8EDE8"/>
    </w:rPr>
  </w:style>
  <w:style w:type="character" w:customStyle="1" w:styleId="afffff3">
    <w:name w:val="Опечатки"/>
    <w:rsid w:val="0070053F"/>
    <w:rPr>
      <w:color w:val="FF0000"/>
      <w:sz w:val="26"/>
    </w:rPr>
  </w:style>
  <w:style w:type="character" w:customStyle="1" w:styleId="afffff4">
    <w:name w:val="Продолжение ссылки"/>
    <w:rsid w:val="0070053F"/>
    <w:rPr>
      <w:rFonts w:ascii="Times New Roman" w:hAnsi="Times New Roman" w:cs="Times New Roman" w:hint="default"/>
      <w:b/>
      <w:bCs w:val="0"/>
      <w:color w:val="106BBE"/>
      <w:sz w:val="26"/>
    </w:rPr>
  </w:style>
  <w:style w:type="character" w:customStyle="1" w:styleId="afffff5">
    <w:name w:val="Сравнение редакций"/>
    <w:rsid w:val="0070053F"/>
    <w:rPr>
      <w:rFonts w:ascii="Times New Roman" w:hAnsi="Times New Roman" w:cs="Times New Roman" w:hint="default"/>
      <w:b/>
      <w:bCs w:val="0"/>
      <w:color w:val="26282F"/>
      <w:sz w:val="26"/>
    </w:rPr>
  </w:style>
  <w:style w:type="character" w:customStyle="1" w:styleId="afffff6">
    <w:name w:val="Сравнение редакций. Добавленный фрагмент"/>
    <w:rsid w:val="0070053F"/>
    <w:rPr>
      <w:color w:val="000000"/>
      <w:shd w:val="clear" w:color="auto" w:fill="C1D7FF"/>
    </w:rPr>
  </w:style>
  <w:style w:type="character" w:customStyle="1" w:styleId="afffff7">
    <w:name w:val="Сравнение редакций. Удаленный фрагмент"/>
    <w:rsid w:val="0070053F"/>
    <w:rPr>
      <w:color w:val="000000"/>
      <w:shd w:val="clear" w:color="auto" w:fill="C4C413"/>
    </w:rPr>
  </w:style>
  <w:style w:type="character" w:customStyle="1" w:styleId="afffff8">
    <w:name w:val="Утратил силу"/>
    <w:rsid w:val="0070053F"/>
    <w:rPr>
      <w:rFonts w:ascii="Times New Roman" w:hAnsi="Times New Roman" w:cs="Times New Roman" w:hint="default"/>
      <w:b/>
      <w:bCs w:val="0"/>
      <w:strike/>
      <w:color w:val="666600"/>
      <w:sz w:val="26"/>
    </w:rPr>
  </w:style>
  <w:style w:type="numbering" w:customStyle="1" w:styleId="WW8Num2">
    <w:name w:val="WW8Num2"/>
    <w:rsid w:val="0070053F"/>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117</Pages>
  <Words>30625</Words>
  <Characters>174563</Characters>
  <Application>Microsoft Office Word</Application>
  <DocSecurity>0</DocSecurity>
  <Lines>1454</Lines>
  <Paragraphs>409</Paragraphs>
  <ScaleCrop>false</ScaleCrop>
  <Company/>
  <LinksUpToDate>false</LinksUpToDate>
  <CharactersWithSpaces>204779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2020-02-10T06:19:00Z</dcterms:created>
  <dcterms:modified xsi:type="dcterms:W3CDTF">2020-02-10T06:20:00Z</dcterms:modified>
</cp:coreProperties>
</file>