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90" w:rsidRPr="0069234E" w:rsidRDefault="009F3A90" w:rsidP="000767BF">
      <w:pPr>
        <w:jc w:val="center"/>
        <w:rPr>
          <w:rFonts w:ascii="Times New Roman" w:hAnsi="Times New Roman"/>
          <w:b/>
          <w:sz w:val="28"/>
          <w:szCs w:val="28"/>
        </w:rPr>
      </w:pPr>
      <w:r w:rsidRPr="0069234E">
        <w:rPr>
          <w:rFonts w:ascii="Times New Roman" w:hAnsi="Times New Roman"/>
          <w:b/>
          <w:noProof/>
          <w:sz w:val="28"/>
          <w:szCs w:val="28"/>
        </w:rPr>
        <w:drawing>
          <wp:inline distT="0" distB="0" distL="0" distR="0">
            <wp:extent cx="571500" cy="807720"/>
            <wp:effectExtent l="19050" t="0" r="0" b="0"/>
            <wp:docPr id="1"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МР"/>
                    <pic:cNvPicPr>
                      <a:picLocks noChangeAspect="1" noChangeArrowheads="1"/>
                    </pic:cNvPicPr>
                  </pic:nvPicPr>
                  <pic:blipFill>
                    <a:blip r:embed="rId6" cstate="print"/>
                    <a:srcRect/>
                    <a:stretch>
                      <a:fillRect/>
                    </a:stretch>
                  </pic:blipFill>
                  <pic:spPr bwMode="auto">
                    <a:xfrm>
                      <a:off x="0" y="0"/>
                      <a:ext cx="571500" cy="807720"/>
                    </a:xfrm>
                    <a:prstGeom prst="rect">
                      <a:avLst/>
                    </a:prstGeom>
                    <a:noFill/>
                    <a:ln w="9525">
                      <a:noFill/>
                      <a:miter lim="800000"/>
                      <a:headEnd/>
                      <a:tailEnd/>
                    </a:ln>
                  </pic:spPr>
                </pic:pic>
              </a:graphicData>
            </a:graphic>
          </wp:inline>
        </w:drawing>
      </w:r>
    </w:p>
    <w:p w:rsidR="009F3A90" w:rsidRPr="0069234E" w:rsidRDefault="009F3A90" w:rsidP="000767BF">
      <w:pPr>
        <w:jc w:val="center"/>
        <w:rPr>
          <w:rFonts w:ascii="Times New Roman" w:hAnsi="Times New Roman"/>
          <w:b/>
          <w:sz w:val="28"/>
          <w:szCs w:val="28"/>
        </w:rPr>
      </w:pPr>
      <w:r w:rsidRPr="0069234E">
        <w:rPr>
          <w:rFonts w:ascii="Times New Roman" w:hAnsi="Times New Roman"/>
          <w:b/>
          <w:sz w:val="28"/>
          <w:szCs w:val="28"/>
        </w:rPr>
        <w:t>СОВЕТ НАРОДНЫХ ДЕПУТАТОВ</w:t>
      </w:r>
    </w:p>
    <w:p w:rsidR="009F3A90" w:rsidRPr="0069234E" w:rsidRDefault="009F3A90" w:rsidP="000767BF">
      <w:pPr>
        <w:jc w:val="center"/>
        <w:rPr>
          <w:rFonts w:ascii="Times New Roman" w:hAnsi="Times New Roman"/>
          <w:b/>
          <w:sz w:val="28"/>
          <w:szCs w:val="28"/>
        </w:rPr>
      </w:pPr>
      <w:r w:rsidRPr="0069234E">
        <w:rPr>
          <w:rFonts w:ascii="Times New Roman" w:hAnsi="Times New Roman"/>
          <w:b/>
          <w:sz w:val="28"/>
          <w:szCs w:val="28"/>
        </w:rPr>
        <w:t>БОГУЧАРСКОГО МУНИЦИПАЛЬНОГО РАЙОНА</w:t>
      </w:r>
    </w:p>
    <w:p w:rsidR="009F3A90" w:rsidRPr="0069234E" w:rsidRDefault="009F3A90" w:rsidP="000767BF">
      <w:pPr>
        <w:jc w:val="center"/>
        <w:rPr>
          <w:rFonts w:ascii="Times New Roman" w:hAnsi="Times New Roman"/>
          <w:b/>
          <w:sz w:val="28"/>
          <w:szCs w:val="28"/>
        </w:rPr>
      </w:pPr>
      <w:r w:rsidRPr="0069234E">
        <w:rPr>
          <w:rFonts w:ascii="Times New Roman" w:hAnsi="Times New Roman"/>
          <w:b/>
          <w:sz w:val="28"/>
          <w:szCs w:val="28"/>
        </w:rPr>
        <w:t>ВОРОНЕЖСКОЙ ОБЛАСТИ</w:t>
      </w:r>
    </w:p>
    <w:p w:rsidR="009F3A90" w:rsidRPr="0069234E" w:rsidRDefault="009F3A90" w:rsidP="000767BF">
      <w:pPr>
        <w:pBdr>
          <w:bottom w:val="single" w:sz="12" w:space="1" w:color="auto"/>
        </w:pBdr>
        <w:jc w:val="center"/>
        <w:rPr>
          <w:rFonts w:ascii="Times New Roman" w:hAnsi="Times New Roman"/>
          <w:b/>
          <w:sz w:val="28"/>
          <w:szCs w:val="28"/>
        </w:rPr>
      </w:pPr>
      <w:r w:rsidRPr="0069234E">
        <w:rPr>
          <w:rFonts w:ascii="Times New Roman" w:hAnsi="Times New Roman"/>
          <w:b/>
          <w:sz w:val="28"/>
          <w:szCs w:val="28"/>
        </w:rPr>
        <w:t>Р Е Ш Е Н И Е</w:t>
      </w:r>
    </w:p>
    <w:p w:rsidR="009F3A90" w:rsidRPr="0069234E" w:rsidRDefault="009F3A90" w:rsidP="000767BF">
      <w:pPr>
        <w:jc w:val="both"/>
        <w:rPr>
          <w:rFonts w:ascii="Times New Roman" w:hAnsi="Times New Roman"/>
          <w:b/>
          <w:sz w:val="28"/>
          <w:szCs w:val="28"/>
        </w:rPr>
      </w:pPr>
    </w:p>
    <w:p w:rsidR="009F3A90" w:rsidRPr="0069234E" w:rsidRDefault="009F3A90" w:rsidP="000767BF">
      <w:pPr>
        <w:jc w:val="both"/>
        <w:rPr>
          <w:rFonts w:ascii="Times New Roman" w:hAnsi="Times New Roman"/>
          <w:b/>
          <w:sz w:val="28"/>
          <w:szCs w:val="28"/>
        </w:rPr>
      </w:pPr>
      <w:r w:rsidRPr="0069234E">
        <w:rPr>
          <w:rFonts w:ascii="Times New Roman" w:hAnsi="Times New Roman"/>
          <w:b/>
          <w:sz w:val="28"/>
          <w:szCs w:val="28"/>
        </w:rPr>
        <w:t>от «</w:t>
      </w:r>
      <w:r w:rsidR="000772D2" w:rsidRPr="0069234E">
        <w:rPr>
          <w:rFonts w:ascii="Times New Roman" w:hAnsi="Times New Roman"/>
          <w:b/>
          <w:sz w:val="28"/>
          <w:szCs w:val="28"/>
        </w:rPr>
        <w:t>28</w:t>
      </w:r>
      <w:r w:rsidRPr="0069234E">
        <w:rPr>
          <w:rFonts w:ascii="Times New Roman" w:hAnsi="Times New Roman"/>
          <w:b/>
          <w:sz w:val="28"/>
          <w:szCs w:val="28"/>
        </w:rPr>
        <w:t>»</w:t>
      </w:r>
      <w:r w:rsidR="000772D2" w:rsidRPr="0069234E">
        <w:rPr>
          <w:rFonts w:ascii="Times New Roman" w:hAnsi="Times New Roman"/>
          <w:b/>
          <w:sz w:val="28"/>
          <w:szCs w:val="28"/>
        </w:rPr>
        <w:t>02.</w:t>
      </w:r>
      <w:r w:rsidR="000C0B9C" w:rsidRPr="0069234E">
        <w:rPr>
          <w:rFonts w:ascii="Times New Roman" w:hAnsi="Times New Roman"/>
          <w:b/>
          <w:sz w:val="28"/>
          <w:szCs w:val="28"/>
        </w:rPr>
        <w:t xml:space="preserve"> </w:t>
      </w:r>
      <w:r w:rsidRPr="0069234E">
        <w:rPr>
          <w:rFonts w:ascii="Times New Roman" w:hAnsi="Times New Roman"/>
          <w:b/>
          <w:sz w:val="28"/>
          <w:szCs w:val="28"/>
        </w:rPr>
        <w:t>201</w:t>
      </w:r>
      <w:r w:rsidR="003441CC" w:rsidRPr="0069234E">
        <w:rPr>
          <w:rFonts w:ascii="Times New Roman" w:hAnsi="Times New Roman"/>
          <w:b/>
          <w:sz w:val="28"/>
          <w:szCs w:val="28"/>
        </w:rPr>
        <w:t>9</w:t>
      </w:r>
      <w:r w:rsidRPr="0069234E">
        <w:rPr>
          <w:rFonts w:ascii="Times New Roman" w:hAnsi="Times New Roman"/>
          <w:b/>
          <w:sz w:val="28"/>
          <w:szCs w:val="28"/>
        </w:rPr>
        <w:t xml:space="preserve"> года № </w:t>
      </w:r>
      <w:r w:rsidR="000772D2" w:rsidRPr="0069234E">
        <w:rPr>
          <w:rFonts w:ascii="Times New Roman" w:hAnsi="Times New Roman"/>
          <w:b/>
          <w:sz w:val="28"/>
          <w:szCs w:val="28"/>
        </w:rPr>
        <w:t>135</w:t>
      </w:r>
    </w:p>
    <w:p w:rsidR="009F3A90" w:rsidRPr="0069234E" w:rsidRDefault="009F3A90" w:rsidP="000767BF">
      <w:pPr>
        <w:jc w:val="right"/>
        <w:rPr>
          <w:rFonts w:ascii="Times New Roman" w:hAnsi="Times New Roman"/>
          <w:b/>
          <w:sz w:val="28"/>
          <w:szCs w:val="28"/>
        </w:rPr>
      </w:pPr>
    </w:p>
    <w:p w:rsidR="00507228" w:rsidRPr="0069234E" w:rsidRDefault="00507228" w:rsidP="000767BF">
      <w:pPr>
        <w:jc w:val="right"/>
        <w:rPr>
          <w:rFonts w:ascii="Times New Roman" w:hAnsi="Times New Roman"/>
          <w:sz w:val="28"/>
          <w:szCs w:val="28"/>
        </w:rPr>
      </w:pPr>
    </w:p>
    <w:p w:rsidR="009F3A90" w:rsidRPr="0069234E" w:rsidRDefault="009F3A90" w:rsidP="000767BF">
      <w:pPr>
        <w:jc w:val="both"/>
        <w:rPr>
          <w:rFonts w:ascii="Times New Roman" w:hAnsi="Times New Roman"/>
          <w:sz w:val="28"/>
          <w:szCs w:val="28"/>
        </w:rPr>
      </w:pPr>
      <w:r w:rsidRPr="0069234E">
        <w:rPr>
          <w:rFonts w:ascii="Times New Roman" w:hAnsi="Times New Roman"/>
          <w:sz w:val="28"/>
          <w:szCs w:val="28"/>
        </w:rPr>
        <w:t xml:space="preserve">О внесении изменений в решение </w:t>
      </w:r>
    </w:p>
    <w:p w:rsidR="009F3A90" w:rsidRPr="0069234E" w:rsidRDefault="009F3A90" w:rsidP="000767BF">
      <w:pPr>
        <w:jc w:val="both"/>
        <w:rPr>
          <w:rFonts w:ascii="Times New Roman" w:hAnsi="Times New Roman"/>
          <w:sz w:val="28"/>
          <w:szCs w:val="28"/>
        </w:rPr>
      </w:pPr>
      <w:r w:rsidRPr="0069234E">
        <w:rPr>
          <w:rFonts w:ascii="Times New Roman" w:hAnsi="Times New Roman"/>
          <w:sz w:val="28"/>
          <w:szCs w:val="28"/>
        </w:rPr>
        <w:t xml:space="preserve">Совета народных депутатов Богучарского </w:t>
      </w:r>
    </w:p>
    <w:p w:rsidR="009F3A90" w:rsidRPr="0069234E" w:rsidRDefault="00217727" w:rsidP="000767BF">
      <w:pPr>
        <w:jc w:val="both"/>
        <w:rPr>
          <w:rFonts w:ascii="Times New Roman" w:hAnsi="Times New Roman"/>
          <w:sz w:val="28"/>
          <w:szCs w:val="28"/>
        </w:rPr>
      </w:pPr>
      <w:r w:rsidRPr="0069234E">
        <w:rPr>
          <w:rFonts w:ascii="Times New Roman" w:hAnsi="Times New Roman"/>
          <w:sz w:val="28"/>
          <w:szCs w:val="28"/>
        </w:rPr>
        <w:t>муни</w:t>
      </w:r>
      <w:r w:rsidR="009F3A90" w:rsidRPr="0069234E">
        <w:rPr>
          <w:rFonts w:ascii="Times New Roman" w:hAnsi="Times New Roman"/>
          <w:sz w:val="28"/>
          <w:szCs w:val="28"/>
        </w:rPr>
        <w:t>ц</w:t>
      </w:r>
      <w:r w:rsidRPr="0069234E">
        <w:rPr>
          <w:rFonts w:ascii="Times New Roman" w:hAnsi="Times New Roman"/>
          <w:sz w:val="28"/>
          <w:szCs w:val="28"/>
        </w:rPr>
        <w:t>и</w:t>
      </w:r>
      <w:r w:rsidR="009F3A90" w:rsidRPr="0069234E">
        <w:rPr>
          <w:rFonts w:ascii="Times New Roman" w:hAnsi="Times New Roman"/>
          <w:sz w:val="28"/>
          <w:szCs w:val="28"/>
        </w:rPr>
        <w:t xml:space="preserve">пального района от 13.07.2012 № 61 </w:t>
      </w:r>
    </w:p>
    <w:p w:rsidR="009F3A90" w:rsidRPr="0069234E" w:rsidRDefault="009F3A90" w:rsidP="000767BF">
      <w:pPr>
        <w:jc w:val="both"/>
        <w:rPr>
          <w:rFonts w:ascii="Times New Roman" w:hAnsi="Times New Roman"/>
          <w:sz w:val="28"/>
          <w:szCs w:val="28"/>
        </w:rPr>
      </w:pPr>
      <w:r w:rsidRPr="0069234E">
        <w:rPr>
          <w:rFonts w:ascii="Times New Roman" w:hAnsi="Times New Roman"/>
          <w:sz w:val="28"/>
          <w:szCs w:val="28"/>
        </w:rPr>
        <w:t>«О наградах Богучарского муниц</w:t>
      </w:r>
      <w:r w:rsidR="00217727" w:rsidRPr="0069234E">
        <w:rPr>
          <w:rFonts w:ascii="Times New Roman" w:hAnsi="Times New Roman"/>
          <w:sz w:val="28"/>
          <w:szCs w:val="28"/>
        </w:rPr>
        <w:t>и</w:t>
      </w:r>
      <w:r w:rsidRPr="0069234E">
        <w:rPr>
          <w:rFonts w:ascii="Times New Roman" w:hAnsi="Times New Roman"/>
          <w:sz w:val="28"/>
          <w:szCs w:val="28"/>
        </w:rPr>
        <w:t>пального района»</w:t>
      </w:r>
    </w:p>
    <w:p w:rsidR="009F3A90" w:rsidRPr="0069234E" w:rsidRDefault="009F3A90" w:rsidP="000767BF">
      <w:pPr>
        <w:jc w:val="both"/>
        <w:rPr>
          <w:rFonts w:ascii="Times New Roman" w:hAnsi="Times New Roman"/>
          <w:sz w:val="28"/>
          <w:szCs w:val="28"/>
        </w:rPr>
      </w:pPr>
    </w:p>
    <w:p w:rsidR="009F3A90" w:rsidRPr="0069234E" w:rsidRDefault="009F3A90" w:rsidP="00284E18">
      <w:pPr>
        <w:spacing w:line="360" w:lineRule="auto"/>
        <w:jc w:val="both"/>
        <w:rPr>
          <w:rFonts w:ascii="Times New Roman" w:hAnsi="Times New Roman"/>
          <w:b/>
          <w:sz w:val="28"/>
          <w:szCs w:val="28"/>
        </w:rPr>
      </w:pPr>
      <w:r w:rsidRPr="0069234E">
        <w:rPr>
          <w:rFonts w:ascii="Times New Roman" w:hAnsi="Times New Roman"/>
          <w:sz w:val="28"/>
          <w:szCs w:val="28"/>
        </w:rPr>
        <w:tab/>
      </w:r>
      <w:r w:rsidR="003441CC" w:rsidRPr="0069234E">
        <w:rPr>
          <w:rFonts w:ascii="Times New Roman" w:hAnsi="Times New Roman"/>
          <w:sz w:val="28"/>
          <w:szCs w:val="28"/>
        </w:rPr>
        <w:t xml:space="preserve">В соответствии с </w:t>
      </w:r>
      <w:r w:rsidRPr="0069234E">
        <w:rPr>
          <w:rFonts w:ascii="Times New Roman" w:hAnsi="Times New Roman"/>
          <w:sz w:val="28"/>
          <w:szCs w:val="28"/>
        </w:rPr>
        <w:t>Федеральным законом от 06.10.2003 № 131 – ФЗ «Об общих принципах организации местного самоуправления в Российской Федера</w:t>
      </w:r>
      <w:r w:rsidR="00217727" w:rsidRPr="0069234E">
        <w:rPr>
          <w:rFonts w:ascii="Times New Roman" w:hAnsi="Times New Roman"/>
          <w:sz w:val="28"/>
          <w:szCs w:val="28"/>
        </w:rPr>
        <w:t>ции», Уставом Богучарского муни</w:t>
      </w:r>
      <w:r w:rsidRPr="0069234E">
        <w:rPr>
          <w:rFonts w:ascii="Times New Roman" w:hAnsi="Times New Roman"/>
          <w:sz w:val="28"/>
          <w:szCs w:val="28"/>
        </w:rPr>
        <w:t>ц</w:t>
      </w:r>
      <w:r w:rsidR="00217727" w:rsidRPr="0069234E">
        <w:rPr>
          <w:rFonts w:ascii="Times New Roman" w:hAnsi="Times New Roman"/>
          <w:sz w:val="28"/>
          <w:szCs w:val="28"/>
        </w:rPr>
        <w:t>и</w:t>
      </w:r>
      <w:r w:rsidRPr="0069234E">
        <w:rPr>
          <w:rFonts w:ascii="Times New Roman" w:hAnsi="Times New Roman"/>
          <w:sz w:val="28"/>
          <w:szCs w:val="28"/>
        </w:rPr>
        <w:t>пального района, Совет народ</w:t>
      </w:r>
      <w:r w:rsidR="00F52CC7" w:rsidRPr="0069234E">
        <w:rPr>
          <w:rFonts w:ascii="Times New Roman" w:hAnsi="Times New Roman"/>
          <w:sz w:val="28"/>
          <w:szCs w:val="28"/>
        </w:rPr>
        <w:t xml:space="preserve">ных депутатов </w:t>
      </w:r>
      <w:proofErr w:type="spellStart"/>
      <w:r w:rsidR="00F52CC7" w:rsidRPr="0069234E">
        <w:rPr>
          <w:rFonts w:ascii="Times New Roman" w:hAnsi="Times New Roman"/>
          <w:sz w:val="28"/>
          <w:szCs w:val="28"/>
        </w:rPr>
        <w:t>Богучарского</w:t>
      </w:r>
      <w:proofErr w:type="spellEnd"/>
      <w:r w:rsidR="00F52CC7" w:rsidRPr="0069234E">
        <w:rPr>
          <w:rFonts w:ascii="Times New Roman" w:hAnsi="Times New Roman"/>
          <w:sz w:val="28"/>
          <w:szCs w:val="28"/>
        </w:rPr>
        <w:t xml:space="preserve"> муни</w:t>
      </w:r>
      <w:r w:rsidRPr="0069234E">
        <w:rPr>
          <w:rFonts w:ascii="Times New Roman" w:hAnsi="Times New Roman"/>
          <w:sz w:val="28"/>
          <w:szCs w:val="28"/>
        </w:rPr>
        <w:t>ц</w:t>
      </w:r>
      <w:r w:rsidR="00F52CC7" w:rsidRPr="0069234E">
        <w:rPr>
          <w:rFonts w:ascii="Times New Roman" w:hAnsi="Times New Roman"/>
          <w:sz w:val="28"/>
          <w:szCs w:val="28"/>
        </w:rPr>
        <w:t>и</w:t>
      </w:r>
      <w:r w:rsidRPr="0069234E">
        <w:rPr>
          <w:rFonts w:ascii="Times New Roman" w:hAnsi="Times New Roman"/>
          <w:sz w:val="28"/>
          <w:szCs w:val="28"/>
        </w:rPr>
        <w:t xml:space="preserve">пального района </w:t>
      </w:r>
      <w:r w:rsidRPr="0069234E">
        <w:rPr>
          <w:rFonts w:ascii="Times New Roman" w:hAnsi="Times New Roman"/>
          <w:b/>
          <w:sz w:val="28"/>
          <w:szCs w:val="28"/>
        </w:rPr>
        <w:t>р е ш и л:</w:t>
      </w:r>
    </w:p>
    <w:p w:rsidR="009F3A90" w:rsidRPr="0069234E" w:rsidRDefault="009F3A90" w:rsidP="00284E18">
      <w:pPr>
        <w:spacing w:line="360" w:lineRule="auto"/>
        <w:ind w:firstLine="708"/>
        <w:jc w:val="both"/>
        <w:rPr>
          <w:rFonts w:ascii="Times New Roman" w:hAnsi="Times New Roman"/>
          <w:sz w:val="28"/>
          <w:szCs w:val="28"/>
        </w:rPr>
      </w:pPr>
      <w:r w:rsidRPr="0069234E">
        <w:rPr>
          <w:rFonts w:ascii="Times New Roman" w:hAnsi="Times New Roman"/>
          <w:sz w:val="28"/>
          <w:szCs w:val="28"/>
        </w:rPr>
        <w:t>1.Внести следующие изменения и дополнения в решение Совета народ</w:t>
      </w:r>
      <w:r w:rsidR="00217727" w:rsidRPr="0069234E">
        <w:rPr>
          <w:rFonts w:ascii="Times New Roman" w:hAnsi="Times New Roman"/>
          <w:sz w:val="28"/>
          <w:szCs w:val="28"/>
        </w:rPr>
        <w:t>ных депутатов Богучарского муни</w:t>
      </w:r>
      <w:r w:rsidRPr="0069234E">
        <w:rPr>
          <w:rFonts w:ascii="Times New Roman" w:hAnsi="Times New Roman"/>
          <w:sz w:val="28"/>
          <w:szCs w:val="28"/>
        </w:rPr>
        <w:t>ц</w:t>
      </w:r>
      <w:r w:rsidR="00217727" w:rsidRPr="0069234E">
        <w:rPr>
          <w:rFonts w:ascii="Times New Roman" w:hAnsi="Times New Roman"/>
          <w:sz w:val="28"/>
          <w:szCs w:val="28"/>
        </w:rPr>
        <w:t>и</w:t>
      </w:r>
      <w:r w:rsidRPr="0069234E">
        <w:rPr>
          <w:rFonts w:ascii="Times New Roman" w:hAnsi="Times New Roman"/>
          <w:sz w:val="28"/>
          <w:szCs w:val="28"/>
        </w:rPr>
        <w:t>пального района от 13.07.2012 № 6</w:t>
      </w:r>
      <w:r w:rsidR="00217727" w:rsidRPr="0069234E">
        <w:rPr>
          <w:rFonts w:ascii="Times New Roman" w:hAnsi="Times New Roman"/>
          <w:sz w:val="28"/>
          <w:szCs w:val="28"/>
        </w:rPr>
        <w:t>1 «О наградах Богучарского муни</w:t>
      </w:r>
      <w:r w:rsidRPr="0069234E">
        <w:rPr>
          <w:rFonts w:ascii="Times New Roman" w:hAnsi="Times New Roman"/>
          <w:sz w:val="28"/>
          <w:szCs w:val="28"/>
        </w:rPr>
        <w:t>ц</w:t>
      </w:r>
      <w:r w:rsidR="00217727" w:rsidRPr="0069234E">
        <w:rPr>
          <w:rFonts w:ascii="Times New Roman" w:hAnsi="Times New Roman"/>
          <w:sz w:val="28"/>
          <w:szCs w:val="28"/>
        </w:rPr>
        <w:t>и</w:t>
      </w:r>
      <w:r w:rsidRPr="0069234E">
        <w:rPr>
          <w:rFonts w:ascii="Times New Roman" w:hAnsi="Times New Roman"/>
          <w:sz w:val="28"/>
          <w:szCs w:val="28"/>
        </w:rPr>
        <w:t>пального района»</w:t>
      </w:r>
      <w:r w:rsidR="00837BC0" w:rsidRPr="0069234E">
        <w:rPr>
          <w:rFonts w:ascii="Times New Roman" w:hAnsi="Times New Roman"/>
          <w:sz w:val="28"/>
          <w:szCs w:val="28"/>
        </w:rPr>
        <w:t>:</w:t>
      </w:r>
    </w:p>
    <w:p w:rsidR="00284E18" w:rsidRPr="0069234E" w:rsidRDefault="00837BC0" w:rsidP="00284E18">
      <w:pPr>
        <w:shd w:val="clear" w:color="auto" w:fill="FFFFFF"/>
        <w:spacing w:line="360" w:lineRule="auto"/>
        <w:jc w:val="both"/>
        <w:rPr>
          <w:rFonts w:ascii="Times New Roman" w:hAnsi="Times New Roman"/>
          <w:sz w:val="28"/>
          <w:szCs w:val="28"/>
        </w:rPr>
      </w:pPr>
      <w:r w:rsidRPr="0069234E">
        <w:rPr>
          <w:rFonts w:ascii="Times New Roman" w:hAnsi="Times New Roman"/>
          <w:sz w:val="28"/>
          <w:szCs w:val="28"/>
        </w:rPr>
        <w:t xml:space="preserve">         </w:t>
      </w:r>
      <w:r w:rsidR="009F3A90" w:rsidRPr="0069234E">
        <w:rPr>
          <w:rFonts w:ascii="Times New Roman" w:hAnsi="Times New Roman"/>
          <w:sz w:val="28"/>
          <w:szCs w:val="28"/>
        </w:rPr>
        <w:t>1.1.</w:t>
      </w:r>
      <w:r w:rsidR="00284E18" w:rsidRPr="0069234E">
        <w:rPr>
          <w:rFonts w:ascii="Times New Roman" w:hAnsi="Times New Roman"/>
          <w:sz w:val="28"/>
          <w:szCs w:val="28"/>
        </w:rPr>
        <w:t xml:space="preserve"> Приложение 1 к решению «Состав комиссии 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00284E18" w:rsidRPr="0069234E">
        <w:rPr>
          <w:rFonts w:ascii="Times New Roman" w:hAnsi="Times New Roman"/>
          <w:sz w:val="28"/>
          <w:szCs w:val="28"/>
        </w:rPr>
        <w:t>Богучарским</w:t>
      </w:r>
      <w:proofErr w:type="spellEnd"/>
      <w:r w:rsidR="00284E18" w:rsidRPr="0069234E">
        <w:rPr>
          <w:rFonts w:ascii="Times New Roman" w:hAnsi="Times New Roman"/>
          <w:sz w:val="28"/>
          <w:szCs w:val="28"/>
        </w:rPr>
        <w:t xml:space="preserve"> районом» изложить согласно приложению 1 к данному решению.</w:t>
      </w:r>
    </w:p>
    <w:p w:rsidR="00AB45C1" w:rsidRPr="0069234E" w:rsidRDefault="00284E18" w:rsidP="00284E18">
      <w:pPr>
        <w:shd w:val="clear" w:color="auto" w:fill="FFFFFF"/>
        <w:spacing w:line="360" w:lineRule="auto"/>
        <w:ind w:firstLine="567"/>
        <w:jc w:val="both"/>
        <w:rPr>
          <w:rFonts w:ascii="Times New Roman" w:hAnsi="Times New Roman"/>
          <w:spacing w:val="-5"/>
          <w:sz w:val="28"/>
          <w:szCs w:val="28"/>
        </w:rPr>
      </w:pPr>
      <w:r w:rsidRPr="0069234E">
        <w:rPr>
          <w:rFonts w:ascii="Times New Roman" w:hAnsi="Times New Roman"/>
          <w:sz w:val="28"/>
          <w:szCs w:val="28"/>
        </w:rPr>
        <w:t xml:space="preserve">1.2. </w:t>
      </w:r>
      <w:proofErr w:type="gramStart"/>
      <w:r w:rsidR="00837BC0" w:rsidRPr="0069234E">
        <w:rPr>
          <w:rFonts w:ascii="Times New Roman" w:hAnsi="Times New Roman"/>
          <w:sz w:val="28"/>
          <w:szCs w:val="28"/>
        </w:rPr>
        <w:t xml:space="preserve">Приложение  </w:t>
      </w:r>
      <w:r w:rsidR="003441CC" w:rsidRPr="0069234E">
        <w:rPr>
          <w:rFonts w:ascii="Times New Roman" w:hAnsi="Times New Roman"/>
          <w:sz w:val="28"/>
          <w:szCs w:val="28"/>
        </w:rPr>
        <w:t>2</w:t>
      </w:r>
      <w:proofErr w:type="gramEnd"/>
      <w:r w:rsidR="00837BC0" w:rsidRPr="0069234E">
        <w:rPr>
          <w:rFonts w:ascii="Times New Roman" w:hAnsi="Times New Roman"/>
          <w:sz w:val="28"/>
          <w:szCs w:val="28"/>
        </w:rPr>
        <w:t xml:space="preserve"> к решению </w:t>
      </w:r>
      <w:r w:rsidR="00F641A0" w:rsidRPr="0069234E">
        <w:rPr>
          <w:rFonts w:ascii="Times New Roman" w:hAnsi="Times New Roman"/>
          <w:sz w:val="28"/>
          <w:szCs w:val="28"/>
        </w:rPr>
        <w:t xml:space="preserve"> </w:t>
      </w:r>
      <w:r w:rsidR="00837BC0" w:rsidRPr="0069234E">
        <w:rPr>
          <w:rFonts w:ascii="Times New Roman" w:hAnsi="Times New Roman"/>
          <w:sz w:val="28"/>
          <w:szCs w:val="28"/>
        </w:rPr>
        <w:t>«</w:t>
      </w:r>
      <w:r w:rsidR="00837BC0" w:rsidRPr="0069234E">
        <w:rPr>
          <w:rFonts w:ascii="Times New Roman" w:hAnsi="Times New Roman"/>
          <w:spacing w:val="-5"/>
          <w:sz w:val="28"/>
          <w:szCs w:val="28"/>
        </w:rPr>
        <w:t>Положение о «Почетном гражданине Богучарского муниципального района»</w:t>
      </w:r>
      <w:r w:rsidR="00891DF4" w:rsidRPr="0069234E">
        <w:rPr>
          <w:rFonts w:ascii="Times New Roman" w:hAnsi="Times New Roman"/>
          <w:spacing w:val="-5"/>
          <w:sz w:val="28"/>
          <w:szCs w:val="28"/>
        </w:rPr>
        <w:t xml:space="preserve"> </w:t>
      </w:r>
      <w:r w:rsidR="00AB45C1" w:rsidRPr="0069234E">
        <w:rPr>
          <w:rFonts w:ascii="Times New Roman" w:hAnsi="Times New Roman"/>
          <w:spacing w:val="-5"/>
          <w:sz w:val="28"/>
          <w:szCs w:val="28"/>
        </w:rPr>
        <w:t>изложить</w:t>
      </w:r>
      <w:r w:rsidRPr="0069234E">
        <w:rPr>
          <w:rFonts w:ascii="Times New Roman" w:hAnsi="Times New Roman"/>
          <w:spacing w:val="-5"/>
          <w:sz w:val="28"/>
          <w:szCs w:val="28"/>
        </w:rPr>
        <w:t xml:space="preserve"> согласно приложению 2 к данному решению.</w:t>
      </w:r>
    </w:p>
    <w:p w:rsidR="00284E18" w:rsidRPr="0069234E" w:rsidRDefault="00284E18" w:rsidP="00284E18">
      <w:pPr>
        <w:pStyle w:val="a7"/>
        <w:shd w:val="clear" w:color="auto" w:fill="FFFFFF"/>
        <w:spacing w:before="0" w:beforeAutospacing="0" w:after="0" w:afterAutospacing="0" w:line="360" w:lineRule="auto"/>
        <w:ind w:firstLine="567"/>
        <w:jc w:val="both"/>
        <w:textAlignment w:val="baseline"/>
        <w:rPr>
          <w:color w:val="000000"/>
          <w:sz w:val="28"/>
          <w:szCs w:val="28"/>
        </w:rPr>
      </w:pPr>
      <w:r w:rsidRPr="0069234E">
        <w:rPr>
          <w:color w:val="000000"/>
          <w:sz w:val="28"/>
          <w:szCs w:val="28"/>
        </w:rPr>
        <w:t xml:space="preserve">1.3. Приложение 3 к решению «Положение о нагрудном знаке «За заслуги перед </w:t>
      </w:r>
      <w:proofErr w:type="spellStart"/>
      <w:r w:rsidRPr="0069234E">
        <w:rPr>
          <w:color w:val="000000"/>
          <w:sz w:val="28"/>
          <w:szCs w:val="28"/>
        </w:rPr>
        <w:t>Богучарским</w:t>
      </w:r>
      <w:proofErr w:type="spellEnd"/>
      <w:r w:rsidRPr="0069234E">
        <w:rPr>
          <w:color w:val="000000"/>
          <w:sz w:val="28"/>
          <w:szCs w:val="28"/>
        </w:rPr>
        <w:t xml:space="preserve"> районом» изложить согласно приложению 3 к данному решению.</w:t>
      </w:r>
    </w:p>
    <w:p w:rsidR="00284E18" w:rsidRDefault="00284E18" w:rsidP="00284E18">
      <w:pPr>
        <w:pStyle w:val="a7"/>
        <w:shd w:val="clear" w:color="auto" w:fill="FFFFFF"/>
        <w:spacing w:before="0" w:beforeAutospacing="0" w:after="0" w:afterAutospacing="0" w:line="360" w:lineRule="auto"/>
        <w:ind w:firstLine="567"/>
        <w:jc w:val="both"/>
        <w:textAlignment w:val="baseline"/>
        <w:rPr>
          <w:color w:val="000000"/>
          <w:sz w:val="28"/>
          <w:szCs w:val="28"/>
        </w:rPr>
      </w:pPr>
      <w:r w:rsidRPr="0069234E">
        <w:rPr>
          <w:color w:val="000000"/>
          <w:sz w:val="28"/>
          <w:szCs w:val="28"/>
        </w:rPr>
        <w:lastRenderedPageBreak/>
        <w:t>1.4. Приложение 4 к решению «Положение о Почетной грамоте Богучарского муниципального района» изложить согласно приложению 4 к данному решению.</w:t>
      </w:r>
    </w:p>
    <w:p w:rsidR="00F14524" w:rsidRDefault="00F14524" w:rsidP="00284E18">
      <w:pPr>
        <w:pStyle w:val="a7"/>
        <w:shd w:val="clear" w:color="auto" w:fill="FFFFFF"/>
        <w:spacing w:before="0" w:beforeAutospacing="0" w:after="0" w:afterAutospacing="0" w:line="360" w:lineRule="auto"/>
        <w:ind w:firstLine="567"/>
        <w:jc w:val="both"/>
        <w:textAlignment w:val="baseline"/>
        <w:rPr>
          <w:color w:val="000000"/>
          <w:sz w:val="28"/>
          <w:szCs w:val="28"/>
        </w:rPr>
      </w:pPr>
      <w:r>
        <w:rPr>
          <w:color w:val="000000"/>
          <w:sz w:val="28"/>
          <w:szCs w:val="28"/>
        </w:rPr>
        <w:t>2. Пункт 3 решающей части изложить в следующей редакции:</w:t>
      </w:r>
    </w:p>
    <w:p w:rsidR="00F14524" w:rsidRPr="0069234E" w:rsidRDefault="00F14524" w:rsidP="00F14524">
      <w:pPr>
        <w:pStyle w:val="formattext"/>
        <w:shd w:val="clear" w:color="auto" w:fill="FFFFFF"/>
        <w:spacing w:before="0" w:beforeAutospacing="0" w:after="0" w:afterAutospacing="0" w:line="360" w:lineRule="auto"/>
        <w:ind w:firstLine="567"/>
        <w:jc w:val="both"/>
        <w:textAlignment w:val="baseline"/>
        <w:rPr>
          <w:spacing w:val="-5"/>
          <w:sz w:val="28"/>
          <w:szCs w:val="28"/>
        </w:rPr>
      </w:pPr>
      <w:r>
        <w:rPr>
          <w:color w:val="000000"/>
          <w:sz w:val="28"/>
          <w:szCs w:val="28"/>
        </w:rPr>
        <w:t>«3.</w:t>
      </w:r>
      <w:r w:rsidRPr="00F14524">
        <w:rPr>
          <w:spacing w:val="-5"/>
          <w:sz w:val="28"/>
          <w:szCs w:val="28"/>
        </w:rPr>
        <w:t xml:space="preserve"> </w:t>
      </w:r>
      <w:r w:rsidRPr="0069234E">
        <w:rPr>
          <w:spacing w:val="-5"/>
          <w:sz w:val="28"/>
          <w:szCs w:val="28"/>
        </w:rPr>
        <w:t xml:space="preserve">Контроль за выполнением данного решения возложить на постоянную комиссию Совета народных депутатов по местному самоуправлению, </w:t>
      </w:r>
    </w:p>
    <w:p w:rsidR="00284E18" w:rsidRPr="00F14524" w:rsidRDefault="00F14524" w:rsidP="00F14524">
      <w:pPr>
        <w:pStyle w:val="a7"/>
        <w:shd w:val="clear" w:color="auto" w:fill="FFFFFF"/>
        <w:spacing w:before="0" w:beforeAutospacing="0" w:after="0" w:afterAutospacing="0" w:line="360" w:lineRule="auto"/>
        <w:jc w:val="both"/>
        <w:textAlignment w:val="baseline"/>
        <w:rPr>
          <w:color w:val="000000"/>
          <w:sz w:val="28"/>
          <w:szCs w:val="28"/>
        </w:rPr>
      </w:pPr>
      <w:r w:rsidRPr="0069234E">
        <w:rPr>
          <w:spacing w:val="-5"/>
          <w:sz w:val="28"/>
          <w:szCs w:val="28"/>
        </w:rPr>
        <w:t>правотворческой деятельности, депутатской этике (</w:t>
      </w:r>
      <w:proofErr w:type="spellStart"/>
      <w:r w:rsidRPr="0069234E">
        <w:rPr>
          <w:spacing w:val="-5"/>
          <w:sz w:val="28"/>
          <w:szCs w:val="28"/>
        </w:rPr>
        <w:t>Булах</w:t>
      </w:r>
      <w:proofErr w:type="spellEnd"/>
      <w:r w:rsidRPr="0069234E">
        <w:rPr>
          <w:spacing w:val="-5"/>
          <w:sz w:val="28"/>
          <w:szCs w:val="28"/>
        </w:rPr>
        <w:t xml:space="preserve"> И.П.) и заместителя главы администрации Богучарского муниципального района</w:t>
      </w:r>
      <w:r w:rsidR="00561E99">
        <w:rPr>
          <w:spacing w:val="-5"/>
          <w:sz w:val="28"/>
          <w:szCs w:val="28"/>
        </w:rPr>
        <w:t xml:space="preserve"> – руководителя аппарата</w:t>
      </w:r>
      <w:r w:rsidR="00B27120">
        <w:rPr>
          <w:spacing w:val="-5"/>
          <w:sz w:val="28"/>
          <w:szCs w:val="28"/>
        </w:rPr>
        <w:t xml:space="preserve"> администрации района </w:t>
      </w:r>
      <w:proofErr w:type="spellStart"/>
      <w:r w:rsidR="00B27120">
        <w:rPr>
          <w:spacing w:val="-5"/>
          <w:sz w:val="28"/>
          <w:szCs w:val="28"/>
        </w:rPr>
        <w:t>Самодурову</w:t>
      </w:r>
      <w:proofErr w:type="spellEnd"/>
      <w:r w:rsidR="00561E99">
        <w:rPr>
          <w:spacing w:val="-5"/>
          <w:sz w:val="28"/>
          <w:szCs w:val="28"/>
        </w:rPr>
        <w:t xml:space="preserve"> Н.А.</w:t>
      </w:r>
      <w:r>
        <w:rPr>
          <w:spacing w:val="-5"/>
          <w:sz w:val="28"/>
          <w:szCs w:val="28"/>
        </w:rPr>
        <w:t>».</w:t>
      </w:r>
    </w:p>
    <w:p w:rsidR="00284E18" w:rsidRPr="0069234E" w:rsidRDefault="00284E18" w:rsidP="00284E18">
      <w:pPr>
        <w:shd w:val="clear" w:color="auto" w:fill="FFFFFF"/>
        <w:jc w:val="both"/>
        <w:rPr>
          <w:rFonts w:ascii="Times New Roman" w:hAnsi="Times New Roman"/>
          <w:spacing w:val="-5"/>
          <w:sz w:val="28"/>
          <w:szCs w:val="28"/>
        </w:rPr>
      </w:pPr>
    </w:p>
    <w:p w:rsidR="00284E18" w:rsidRPr="0069234E" w:rsidRDefault="00284E18" w:rsidP="00284E18">
      <w:pPr>
        <w:pStyle w:val="a6"/>
        <w:rPr>
          <w:rFonts w:ascii="Times New Roman" w:hAnsi="Times New Roman"/>
          <w:b/>
          <w:sz w:val="28"/>
          <w:szCs w:val="28"/>
        </w:rPr>
      </w:pPr>
      <w:r w:rsidRPr="0069234E">
        <w:rPr>
          <w:rFonts w:ascii="Times New Roman" w:hAnsi="Times New Roman"/>
          <w:b/>
          <w:sz w:val="28"/>
          <w:szCs w:val="28"/>
        </w:rPr>
        <w:t>Председатель Совета народных депутатов</w:t>
      </w:r>
    </w:p>
    <w:p w:rsidR="00284E18" w:rsidRPr="0069234E" w:rsidRDefault="00284E18" w:rsidP="00284E18">
      <w:pPr>
        <w:pStyle w:val="a6"/>
        <w:rPr>
          <w:rFonts w:ascii="Times New Roman" w:hAnsi="Times New Roman"/>
          <w:b/>
          <w:sz w:val="28"/>
          <w:szCs w:val="28"/>
        </w:rPr>
      </w:pPr>
      <w:proofErr w:type="spellStart"/>
      <w:r w:rsidRPr="0069234E">
        <w:rPr>
          <w:rFonts w:ascii="Times New Roman" w:hAnsi="Times New Roman"/>
          <w:b/>
          <w:sz w:val="28"/>
          <w:szCs w:val="28"/>
        </w:rPr>
        <w:t>Богучарского</w:t>
      </w:r>
      <w:proofErr w:type="spellEnd"/>
      <w:r w:rsidRPr="0069234E">
        <w:rPr>
          <w:rFonts w:ascii="Times New Roman" w:hAnsi="Times New Roman"/>
          <w:b/>
          <w:sz w:val="28"/>
          <w:szCs w:val="28"/>
        </w:rPr>
        <w:t xml:space="preserve"> муниципального района                                  </w:t>
      </w:r>
      <w:proofErr w:type="spellStart"/>
      <w:r w:rsidRPr="0069234E">
        <w:rPr>
          <w:rFonts w:ascii="Times New Roman" w:hAnsi="Times New Roman"/>
          <w:b/>
          <w:sz w:val="28"/>
          <w:szCs w:val="28"/>
        </w:rPr>
        <w:t>Ю.В.Дорохина</w:t>
      </w:r>
      <w:proofErr w:type="spellEnd"/>
    </w:p>
    <w:p w:rsidR="00284E18" w:rsidRPr="0069234E" w:rsidRDefault="00284E18" w:rsidP="00284E18">
      <w:pPr>
        <w:pStyle w:val="a6"/>
        <w:rPr>
          <w:rFonts w:ascii="Times New Roman" w:hAnsi="Times New Roman"/>
          <w:b/>
          <w:sz w:val="28"/>
          <w:szCs w:val="28"/>
        </w:rPr>
      </w:pPr>
    </w:p>
    <w:p w:rsidR="00284E18" w:rsidRPr="0069234E" w:rsidRDefault="00284E18" w:rsidP="00284E18">
      <w:pPr>
        <w:pStyle w:val="a6"/>
        <w:rPr>
          <w:rFonts w:ascii="Times New Roman" w:hAnsi="Times New Roman"/>
          <w:b/>
          <w:sz w:val="28"/>
          <w:szCs w:val="28"/>
        </w:rPr>
      </w:pPr>
    </w:p>
    <w:p w:rsidR="00284E18" w:rsidRPr="0069234E" w:rsidRDefault="00284E18" w:rsidP="00284E18">
      <w:pPr>
        <w:pStyle w:val="a6"/>
        <w:rPr>
          <w:rFonts w:ascii="Times New Roman" w:hAnsi="Times New Roman"/>
          <w:b/>
          <w:sz w:val="28"/>
          <w:szCs w:val="28"/>
        </w:rPr>
      </w:pPr>
      <w:r w:rsidRPr="0069234E">
        <w:rPr>
          <w:rFonts w:ascii="Times New Roman" w:hAnsi="Times New Roman"/>
          <w:b/>
          <w:sz w:val="28"/>
          <w:szCs w:val="28"/>
        </w:rPr>
        <w:t xml:space="preserve">Глава Богучарского муниципального района                          В.В.Кузнецов  </w:t>
      </w:r>
    </w:p>
    <w:p w:rsidR="00284E18" w:rsidRPr="0069234E" w:rsidRDefault="00284E18" w:rsidP="00284E18">
      <w:pPr>
        <w:shd w:val="clear" w:color="auto" w:fill="FFFFFF"/>
        <w:ind w:left="4536"/>
        <w:jc w:val="both"/>
        <w:rPr>
          <w:rFonts w:ascii="Times New Roman" w:hAnsi="Times New Roman"/>
          <w:spacing w:val="-5"/>
          <w:sz w:val="28"/>
          <w:szCs w:val="28"/>
        </w:rPr>
      </w:pPr>
    </w:p>
    <w:p w:rsidR="00284E18" w:rsidRPr="0069234E" w:rsidRDefault="00284E18" w:rsidP="00F641A0">
      <w:pPr>
        <w:pStyle w:val="a7"/>
        <w:shd w:val="clear" w:color="auto" w:fill="FFFFFF"/>
        <w:spacing w:before="0" w:beforeAutospacing="0" w:after="0" w:afterAutospacing="0" w:line="360" w:lineRule="auto"/>
        <w:ind w:firstLine="567"/>
        <w:jc w:val="both"/>
        <w:textAlignment w:val="baseline"/>
        <w:rPr>
          <w:color w:val="000000"/>
          <w:sz w:val="28"/>
          <w:szCs w:val="28"/>
        </w:rPr>
      </w:pPr>
    </w:p>
    <w:p w:rsidR="00284E18" w:rsidRPr="0069234E" w:rsidRDefault="00284E18" w:rsidP="00F641A0">
      <w:pPr>
        <w:pStyle w:val="a7"/>
        <w:shd w:val="clear" w:color="auto" w:fill="FFFFFF"/>
        <w:spacing w:before="0" w:beforeAutospacing="0" w:after="0" w:afterAutospacing="0" w:line="360" w:lineRule="auto"/>
        <w:ind w:firstLine="567"/>
        <w:jc w:val="both"/>
        <w:textAlignment w:val="baseline"/>
        <w:rPr>
          <w:color w:val="000000"/>
          <w:sz w:val="28"/>
          <w:szCs w:val="28"/>
        </w:rPr>
      </w:pPr>
    </w:p>
    <w:p w:rsidR="00284E18" w:rsidRPr="0069234E" w:rsidRDefault="00284E18" w:rsidP="00F641A0">
      <w:pPr>
        <w:pStyle w:val="a7"/>
        <w:shd w:val="clear" w:color="auto" w:fill="FFFFFF"/>
        <w:spacing w:before="0" w:beforeAutospacing="0" w:after="0" w:afterAutospacing="0" w:line="360" w:lineRule="auto"/>
        <w:ind w:firstLine="567"/>
        <w:jc w:val="both"/>
        <w:textAlignment w:val="baseline"/>
        <w:rPr>
          <w:color w:val="000000"/>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9847F4" w:rsidRDefault="009847F4" w:rsidP="00455F70">
      <w:pPr>
        <w:shd w:val="clear" w:color="auto" w:fill="FFFFFF"/>
        <w:ind w:left="4536"/>
        <w:rPr>
          <w:rFonts w:ascii="Times New Roman" w:hAnsi="Times New Roman"/>
          <w:spacing w:val="-5"/>
          <w:sz w:val="28"/>
          <w:szCs w:val="28"/>
        </w:rPr>
      </w:pPr>
    </w:p>
    <w:p w:rsidR="00455F70" w:rsidRPr="0069234E" w:rsidRDefault="00455F70" w:rsidP="00455F70">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lastRenderedPageBreak/>
        <w:t>Приложение 1</w:t>
      </w:r>
    </w:p>
    <w:p w:rsidR="00455F70" w:rsidRPr="0069234E" w:rsidRDefault="00455F70" w:rsidP="00455F70">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к решению Совета народных депутатов</w:t>
      </w:r>
    </w:p>
    <w:p w:rsidR="00455F70" w:rsidRPr="0069234E" w:rsidRDefault="00455F70" w:rsidP="00455F70">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8C0C8A" w:rsidRPr="0069234E" w:rsidRDefault="008C0C8A" w:rsidP="008C0C8A">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 xml:space="preserve">от </w:t>
      </w:r>
      <w:r>
        <w:rPr>
          <w:rFonts w:ascii="Times New Roman" w:hAnsi="Times New Roman"/>
          <w:spacing w:val="-5"/>
          <w:sz w:val="28"/>
          <w:szCs w:val="28"/>
        </w:rPr>
        <w:t xml:space="preserve"> «28»02. 2019 года № 135</w:t>
      </w:r>
    </w:p>
    <w:p w:rsidR="00455F70" w:rsidRDefault="00455F70" w:rsidP="00455F70">
      <w:pPr>
        <w:shd w:val="clear" w:color="auto" w:fill="FFFFFF"/>
        <w:rPr>
          <w:rFonts w:ascii="Times New Roman" w:hAnsi="Times New Roman"/>
          <w:spacing w:val="-5"/>
          <w:sz w:val="28"/>
          <w:szCs w:val="28"/>
        </w:rPr>
      </w:pP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Приложение 1</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к решению Совета народных депутатов</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от 13.07.2012 года № 61</w:t>
      </w:r>
    </w:p>
    <w:p w:rsidR="0069234E" w:rsidRPr="0069234E" w:rsidRDefault="00455F70" w:rsidP="0069234E">
      <w:pPr>
        <w:shd w:val="clear" w:color="auto" w:fill="FFFFFF"/>
        <w:ind w:left="4536"/>
        <w:rPr>
          <w:rFonts w:ascii="Times New Roman" w:hAnsi="Times New Roman"/>
          <w:spacing w:val="-5"/>
          <w:sz w:val="28"/>
          <w:szCs w:val="28"/>
        </w:rPr>
      </w:pPr>
      <w:r>
        <w:rPr>
          <w:rFonts w:ascii="Times New Roman" w:hAnsi="Times New Roman"/>
          <w:spacing w:val="-5"/>
          <w:sz w:val="28"/>
          <w:szCs w:val="28"/>
        </w:rPr>
        <w:t>(</w:t>
      </w:r>
      <w:r w:rsidR="0069234E" w:rsidRPr="0069234E">
        <w:rPr>
          <w:rFonts w:ascii="Times New Roman" w:hAnsi="Times New Roman"/>
          <w:spacing w:val="-5"/>
          <w:sz w:val="28"/>
          <w:szCs w:val="28"/>
        </w:rPr>
        <w:t>приложение в редакции решения</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от 03.11.2017 № 23</w:t>
      </w:r>
      <w:r w:rsidR="00455F70">
        <w:rPr>
          <w:rFonts w:ascii="Times New Roman" w:hAnsi="Times New Roman"/>
          <w:spacing w:val="-5"/>
          <w:sz w:val="28"/>
          <w:szCs w:val="28"/>
        </w:rPr>
        <w:t>)</w:t>
      </w:r>
    </w:p>
    <w:p w:rsidR="0069234E" w:rsidRPr="0069234E" w:rsidRDefault="0069234E" w:rsidP="0069234E">
      <w:pPr>
        <w:shd w:val="clear" w:color="auto" w:fill="FFFFFF"/>
        <w:ind w:firstLine="709"/>
        <w:jc w:val="both"/>
        <w:rPr>
          <w:rFonts w:ascii="Times New Roman" w:hAnsi="Times New Roman"/>
          <w:spacing w:val="-5"/>
          <w:sz w:val="28"/>
          <w:szCs w:val="28"/>
        </w:rPr>
      </w:pPr>
    </w:p>
    <w:p w:rsidR="0069234E" w:rsidRPr="0069234E" w:rsidRDefault="0069234E" w:rsidP="0069234E">
      <w:pPr>
        <w:shd w:val="clear" w:color="auto" w:fill="FFFFFF"/>
        <w:jc w:val="center"/>
        <w:rPr>
          <w:rFonts w:ascii="Times New Roman" w:hAnsi="Times New Roman"/>
          <w:spacing w:val="-5"/>
          <w:sz w:val="28"/>
          <w:szCs w:val="28"/>
        </w:rPr>
      </w:pPr>
      <w:r w:rsidRPr="0069234E">
        <w:rPr>
          <w:rFonts w:ascii="Times New Roman" w:hAnsi="Times New Roman"/>
          <w:spacing w:val="-5"/>
          <w:sz w:val="28"/>
          <w:szCs w:val="28"/>
        </w:rPr>
        <w:t xml:space="preserve">Состав комиссии 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Pr="0069234E">
        <w:rPr>
          <w:rFonts w:ascii="Times New Roman" w:hAnsi="Times New Roman"/>
          <w:spacing w:val="-5"/>
          <w:sz w:val="28"/>
          <w:szCs w:val="28"/>
        </w:rPr>
        <w:t>Богучарским</w:t>
      </w:r>
      <w:proofErr w:type="spellEnd"/>
      <w:r w:rsidRPr="0069234E">
        <w:rPr>
          <w:rFonts w:ascii="Times New Roman" w:hAnsi="Times New Roman"/>
          <w:spacing w:val="-5"/>
          <w:sz w:val="28"/>
          <w:szCs w:val="28"/>
        </w:rPr>
        <w:t xml:space="preserve"> районом»</w:t>
      </w:r>
    </w:p>
    <w:p w:rsidR="0069234E" w:rsidRPr="0069234E" w:rsidRDefault="0069234E" w:rsidP="0069234E">
      <w:pPr>
        <w:shd w:val="clear" w:color="auto" w:fill="FFFFFF"/>
        <w:jc w:val="center"/>
        <w:rPr>
          <w:rFonts w:ascii="Times New Roman" w:hAnsi="Times New Roman"/>
          <w:spacing w:val="-5"/>
          <w:sz w:val="28"/>
          <w:szCs w:val="28"/>
        </w:rPr>
      </w:pPr>
    </w:p>
    <w:tbl>
      <w:tblPr>
        <w:tblW w:w="9648" w:type="dxa"/>
        <w:tblLook w:val="01E0" w:firstRow="1" w:lastRow="1" w:firstColumn="1" w:lastColumn="1" w:noHBand="0" w:noVBand="0"/>
      </w:tblPr>
      <w:tblGrid>
        <w:gridCol w:w="3888"/>
        <w:gridCol w:w="5760"/>
      </w:tblGrid>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Председатель:</w:t>
            </w:r>
          </w:p>
        </w:tc>
        <w:tc>
          <w:tcPr>
            <w:tcW w:w="5760" w:type="dxa"/>
          </w:tcPr>
          <w:p w:rsidR="0069234E" w:rsidRPr="0069234E" w:rsidRDefault="0069234E" w:rsidP="004532FF">
            <w:pPr>
              <w:jc w:val="both"/>
              <w:rPr>
                <w:rFonts w:ascii="Times New Roman" w:hAnsi="Times New Roman"/>
                <w:sz w:val="28"/>
                <w:szCs w:val="28"/>
              </w:rPr>
            </w:pP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Кузнецов Валерий Васильевич</w:t>
            </w:r>
          </w:p>
        </w:tc>
        <w:tc>
          <w:tcPr>
            <w:tcW w:w="5760"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глава Богучарского муниципального района</w:t>
            </w: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Заместители председателя:</w:t>
            </w:r>
          </w:p>
        </w:tc>
        <w:tc>
          <w:tcPr>
            <w:tcW w:w="5760" w:type="dxa"/>
          </w:tcPr>
          <w:p w:rsidR="0069234E" w:rsidRPr="0069234E" w:rsidRDefault="0069234E" w:rsidP="004532FF">
            <w:pPr>
              <w:jc w:val="both"/>
              <w:rPr>
                <w:rFonts w:ascii="Times New Roman" w:hAnsi="Times New Roman"/>
                <w:sz w:val="28"/>
                <w:szCs w:val="28"/>
              </w:rPr>
            </w:pP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Самодурова </w:t>
            </w:r>
          </w:p>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Наталья Анатольевна </w:t>
            </w:r>
          </w:p>
        </w:tc>
        <w:tc>
          <w:tcPr>
            <w:tcW w:w="5760"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заместитель главы администрации Богучарского муниципального района - руководитель аппарата администрации района</w:t>
            </w: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Секретарь комиссии: </w:t>
            </w:r>
          </w:p>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Агапова </w:t>
            </w:r>
          </w:p>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Лариса Владимировна </w:t>
            </w:r>
          </w:p>
        </w:tc>
        <w:tc>
          <w:tcPr>
            <w:tcW w:w="5760" w:type="dxa"/>
            <w:hideMark/>
          </w:tcPr>
          <w:p w:rsidR="0069234E" w:rsidRPr="0069234E" w:rsidRDefault="0069234E" w:rsidP="0069234E">
            <w:pPr>
              <w:jc w:val="both"/>
              <w:rPr>
                <w:rFonts w:ascii="Times New Roman" w:hAnsi="Times New Roman"/>
                <w:sz w:val="28"/>
                <w:szCs w:val="28"/>
              </w:rPr>
            </w:pPr>
            <w:r w:rsidRPr="0069234E">
              <w:rPr>
                <w:rFonts w:ascii="Times New Roman" w:hAnsi="Times New Roman"/>
                <w:sz w:val="28"/>
                <w:szCs w:val="28"/>
              </w:rPr>
              <w:t>- начальник отдела по организационно</w:t>
            </w:r>
            <w:r>
              <w:rPr>
                <w:rFonts w:ascii="Times New Roman" w:hAnsi="Times New Roman"/>
                <w:sz w:val="28"/>
                <w:szCs w:val="28"/>
              </w:rPr>
              <w:t xml:space="preserve">-правовой </w:t>
            </w:r>
            <w:r w:rsidRPr="0069234E">
              <w:rPr>
                <w:rFonts w:ascii="Times New Roman" w:hAnsi="Times New Roman"/>
                <w:sz w:val="28"/>
                <w:szCs w:val="28"/>
              </w:rPr>
              <w:t xml:space="preserve">работе и </w:t>
            </w:r>
            <w:r>
              <w:rPr>
                <w:rFonts w:ascii="Times New Roman" w:hAnsi="Times New Roman"/>
                <w:sz w:val="28"/>
                <w:szCs w:val="28"/>
              </w:rPr>
              <w:t>информационной безопасности</w:t>
            </w:r>
            <w:r w:rsidRPr="0069234E">
              <w:rPr>
                <w:rFonts w:ascii="Times New Roman" w:hAnsi="Times New Roman"/>
                <w:sz w:val="28"/>
                <w:szCs w:val="28"/>
              </w:rPr>
              <w:t xml:space="preserve"> администрации Богучарского муниципального района</w:t>
            </w: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Члены комиссии:</w:t>
            </w:r>
          </w:p>
        </w:tc>
        <w:tc>
          <w:tcPr>
            <w:tcW w:w="5760" w:type="dxa"/>
          </w:tcPr>
          <w:p w:rsidR="0069234E" w:rsidRPr="0069234E" w:rsidRDefault="0069234E" w:rsidP="004532FF">
            <w:pPr>
              <w:jc w:val="both"/>
              <w:rPr>
                <w:rFonts w:ascii="Times New Roman" w:hAnsi="Times New Roman"/>
                <w:sz w:val="28"/>
                <w:szCs w:val="28"/>
              </w:rPr>
            </w:pP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Андросова </w:t>
            </w:r>
          </w:p>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Елена Васильевна </w:t>
            </w:r>
          </w:p>
        </w:tc>
        <w:tc>
          <w:tcPr>
            <w:tcW w:w="5760"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 руководитель Общественной палаты Богучарского муниципального района </w:t>
            </w:r>
          </w:p>
        </w:tc>
      </w:tr>
      <w:tr w:rsidR="0069234E" w:rsidRPr="0069234E" w:rsidTr="004532FF">
        <w:tc>
          <w:tcPr>
            <w:tcW w:w="3888" w:type="dxa"/>
          </w:tcPr>
          <w:p w:rsidR="0069234E" w:rsidRPr="0069234E" w:rsidRDefault="0069234E" w:rsidP="004532FF">
            <w:pPr>
              <w:jc w:val="both"/>
              <w:rPr>
                <w:rFonts w:ascii="Times New Roman" w:hAnsi="Times New Roman"/>
                <w:sz w:val="28"/>
                <w:szCs w:val="28"/>
              </w:rPr>
            </w:pPr>
          </w:p>
        </w:tc>
        <w:tc>
          <w:tcPr>
            <w:tcW w:w="5760" w:type="dxa"/>
          </w:tcPr>
          <w:p w:rsidR="0069234E" w:rsidRPr="0069234E" w:rsidRDefault="0069234E" w:rsidP="004532FF">
            <w:pPr>
              <w:jc w:val="both"/>
              <w:rPr>
                <w:rFonts w:ascii="Times New Roman" w:hAnsi="Times New Roman"/>
                <w:sz w:val="28"/>
                <w:szCs w:val="28"/>
              </w:rPr>
            </w:pP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xml:space="preserve">Костенко Иван Михайлович </w:t>
            </w:r>
          </w:p>
        </w:tc>
        <w:tc>
          <w:tcPr>
            <w:tcW w:w="5760"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заместитель председателя Совета народных депутатов Богучарского муниципального района</w:t>
            </w:r>
          </w:p>
        </w:tc>
      </w:tr>
      <w:tr w:rsidR="0069234E" w:rsidRPr="0069234E" w:rsidTr="004532FF">
        <w:tc>
          <w:tcPr>
            <w:tcW w:w="3888" w:type="dxa"/>
          </w:tcPr>
          <w:p w:rsidR="0069234E" w:rsidRPr="0069234E" w:rsidRDefault="0069234E" w:rsidP="004532FF">
            <w:pPr>
              <w:jc w:val="both"/>
              <w:rPr>
                <w:rFonts w:ascii="Times New Roman" w:hAnsi="Times New Roman"/>
                <w:sz w:val="28"/>
                <w:szCs w:val="28"/>
              </w:rPr>
            </w:pPr>
          </w:p>
        </w:tc>
        <w:tc>
          <w:tcPr>
            <w:tcW w:w="5760" w:type="dxa"/>
          </w:tcPr>
          <w:p w:rsidR="0069234E" w:rsidRPr="0069234E" w:rsidRDefault="0069234E" w:rsidP="004532FF">
            <w:pPr>
              <w:jc w:val="both"/>
              <w:rPr>
                <w:rFonts w:ascii="Times New Roman" w:hAnsi="Times New Roman"/>
                <w:sz w:val="28"/>
                <w:szCs w:val="28"/>
              </w:rPr>
            </w:pP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Топоркова Ольга Васильевна</w:t>
            </w:r>
          </w:p>
        </w:tc>
        <w:tc>
          <w:tcPr>
            <w:tcW w:w="5760" w:type="dxa"/>
            <w:hideMark/>
          </w:tcPr>
          <w:p w:rsidR="0069234E" w:rsidRPr="0069234E" w:rsidRDefault="0069234E" w:rsidP="004532FF">
            <w:pPr>
              <w:jc w:val="both"/>
              <w:rPr>
                <w:rFonts w:ascii="Times New Roman" w:hAnsi="Times New Roman"/>
                <w:sz w:val="28"/>
                <w:szCs w:val="28"/>
              </w:rPr>
            </w:pPr>
            <w:r w:rsidRPr="0069234E">
              <w:rPr>
                <w:rFonts w:ascii="Times New Roman" w:hAnsi="Times New Roman"/>
                <w:sz w:val="28"/>
                <w:szCs w:val="28"/>
              </w:rPr>
              <w:t>- руководитель МКУ «Управление культуры» Богучарского муниципального района</w:t>
            </w:r>
          </w:p>
        </w:tc>
      </w:tr>
      <w:tr w:rsidR="0069234E" w:rsidRPr="0069234E" w:rsidTr="004532FF">
        <w:tc>
          <w:tcPr>
            <w:tcW w:w="3888" w:type="dxa"/>
            <w:hideMark/>
          </w:tcPr>
          <w:p w:rsidR="0069234E" w:rsidRPr="0069234E" w:rsidRDefault="0069234E" w:rsidP="004532FF">
            <w:pPr>
              <w:jc w:val="both"/>
              <w:rPr>
                <w:rFonts w:ascii="Times New Roman" w:hAnsi="Times New Roman"/>
                <w:sz w:val="28"/>
                <w:szCs w:val="28"/>
              </w:rPr>
            </w:pPr>
            <w:proofErr w:type="spellStart"/>
            <w:r w:rsidRPr="0069234E">
              <w:rPr>
                <w:rFonts w:ascii="Times New Roman" w:hAnsi="Times New Roman"/>
                <w:sz w:val="28"/>
                <w:szCs w:val="28"/>
              </w:rPr>
              <w:t>Енин</w:t>
            </w:r>
            <w:proofErr w:type="spellEnd"/>
            <w:r w:rsidRPr="0069234E">
              <w:rPr>
                <w:rFonts w:ascii="Times New Roman" w:hAnsi="Times New Roman"/>
                <w:sz w:val="28"/>
                <w:szCs w:val="28"/>
              </w:rPr>
              <w:t xml:space="preserve"> Виктор Дмитриевич</w:t>
            </w:r>
          </w:p>
        </w:tc>
        <w:tc>
          <w:tcPr>
            <w:tcW w:w="5760" w:type="dxa"/>
            <w:hideMark/>
          </w:tcPr>
          <w:p w:rsidR="0069234E" w:rsidRPr="0069234E" w:rsidRDefault="0069234E" w:rsidP="00455F70">
            <w:pPr>
              <w:jc w:val="both"/>
              <w:rPr>
                <w:rFonts w:ascii="Times New Roman" w:hAnsi="Times New Roman"/>
                <w:sz w:val="28"/>
                <w:szCs w:val="28"/>
              </w:rPr>
            </w:pPr>
            <w:r w:rsidRPr="0069234E">
              <w:rPr>
                <w:rFonts w:ascii="Times New Roman" w:hAnsi="Times New Roman"/>
                <w:sz w:val="28"/>
                <w:szCs w:val="28"/>
              </w:rPr>
              <w:t xml:space="preserve">- председатель Совета народных депутатов городского поселения - город Богучар, председатель </w:t>
            </w:r>
            <w:proofErr w:type="spellStart"/>
            <w:r w:rsidR="00455F70">
              <w:rPr>
                <w:rFonts w:ascii="Times New Roman" w:hAnsi="Times New Roman"/>
                <w:sz w:val="28"/>
                <w:szCs w:val="28"/>
              </w:rPr>
              <w:t>Богучарской</w:t>
            </w:r>
            <w:proofErr w:type="spellEnd"/>
            <w:r w:rsidR="00455F70">
              <w:rPr>
                <w:rFonts w:ascii="Times New Roman" w:hAnsi="Times New Roman"/>
                <w:sz w:val="28"/>
                <w:szCs w:val="28"/>
              </w:rPr>
              <w:t xml:space="preserve"> районной общественной организации </w:t>
            </w:r>
            <w:r w:rsidRPr="0069234E">
              <w:rPr>
                <w:rFonts w:ascii="Times New Roman" w:hAnsi="Times New Roman"/>
                <w:sz w:val="28"/>
                <w:szCs w:val="28"/>
              </w:rPr>
              <w:t xml:space="preserve"> ветеранов</w:t>
            </w:r>
            <w:r w:rsidR="00455F70">
              <w:rPr>
                <w:rFonts w:ascii="Times New Roman" w:hAnsi="Times New Roman"/>
                <w:sz w:val="28"/>
                <w:szCs w:val="28"/>
              </w:rPr>
              <w:t xml:space="preserve"> (пенсионеров)</w:t>
            </w:r>
            <w:r w:rsidRPr="0069234E">
              <w:rPr>
                <w:rFonts w:ascii="Times New Roman" w:hAnsi="Times New Roman"/>
                <w:sz w:val="28"/>
                <w:szCs w:val="28"/>
              </w:rPr>
              <w:t xml:space="preserve"> войны, труда</w:t>
            </w:r>
            <w:r w:rsidR="00455F70">
              <w:rPr>
                <w:rFonts w:ascii="Times New Roman" w:hAnsi="Times New Roman"/>
                <w:sz w:val="28"/>
                <w:szCs w:val="28"/>
              </w:rPr>
              <w:t xml:space="preserve">, Вооруженных Сил </w:t>
            </w:r>
            <w:r w:rsidRPr="0069234E">
              <w:rPr>
                <w:rFonts w:ascii="Times New Roman" w:hAnsi="Times New Roman"/>
                <w:sz w:val="28"/>
                <w:szCs w:val="28"/>
              </w:rPr>
              <w:t xml:space="preserve"> и правоохранительных органов</w:t>
            </w:r>
          </w:p>
        </w:tc>
      </w:tr>
    </w:tbl>
    <w:p w:rsidR="00455F70"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br w:type="page"/>
      </w:r>
    </w:p>
    <w:p w:rsidR="00455F70" w:rsidRPr="0069234E" w:rsidRDefault="00455F70" w:rsidP="00455F70">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lastRenderedPageBreak/>
        <w:t>Приложение 2</w:t>
      </w:r>
    </w:p>
    <w:p w:rsidR="00455F70" w:rsidRPr="0069234E" w:rsidRDefault="00455F70" w:rsidP="00455F70">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 xml:space="preserve">к решению Совета народных депутатов </w:t>
      </w:r>
    </w:p>
    <w:p w:rsidR="00455F70" w:rsidRPr="0069234E" w:rsidRDefault="00455F70" w:rsidP="00455F70">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455F70" w:rsidRPr="0069234E" w:rsidRDefault="00455F70" w:rsidP="00455F70">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 xml:space="preserve">от </w:t>
      </w:r>
      <w:r>
        <w:rPr>
          <w:rFonts w:ascii="Times New Roman" w:hAnsi="Times New Roman"/>
          <w:spacing w:val="-5"/>
          <w:sz w:val="28"/>
          <w:szCs w:val="28"/>
        </w:rPr>
        <w:t xml:space="preserve"> «28»02. 20</w:t>
      </w:r>
      <w:r w:rsidR="008C0C8A">
        <w:rPr>
          <w:rFonts w:ascii="Times New Roman" w:hAnsi="Times New Roman"/>
          <w:spacing w:val="-5"/>
          <w:sz w:val="28"/>
          <w:szCs w:val="28"/>
        </w:rPr>
        <w:t>19 года № 135</w:t>
      </w:r>
    </w:p>
    <w:p w:rsidR="00455F70" w:rsidRDefault="00455F70" w:rsidP="0069234E">
      <w:pPr>
        <w:shd w:val="clear" w:color="auto" w:fill="FFFFFF"/>
        <w:ind w:left="4536"/>
        <w:rPr>
          <w:rFonts w:ascii="Times New Roman" w:hAnsi="Times New Roman"/>
          <w:spacing w:val="-5"/>
          <w:sz w:val="28"/>
          <w:szCs w:val="28"/>
        </w:rPr>
      </w:pPr>
    </w:p>
    <w:p w:rsidR="00455F70" w:rsidRDefault="00455F70" w:rsidP="008C0C8A">
      <w:pPr>
        <w:shd w:val="clear" w:color="auto" w:fill="FFFFFF"/>
        <w:rPr>
          <w:rFonts w:ascii="Times New Roman" w:hAnsi="Times New Roman"/>
          <w:spacing w:val="-5"/>
          <w:sz w:val="28"/>
          <w:szCs w:val="28"/>
        </w:rPr>
      </w:pP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Приложение 2</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 xml:space="preserve">к решению Совета народных депутатов </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от 13.07.2012 года № 61</w:t>
      </w:r>
    </w:p>
    <w:p w:rsidR="0069234E" w:rsidRPr="0069234E" w:rsidRDefault="0069234E" w:rsidP="0069234E">
      <w:pPr>
        <w:shd w:val="clear" w:color="auto" w:fill="FFFFFF"/>
        <w:ind w:firstLine="709"/>
        <w:jc w:val="both"/>
        <w:rPr>
          <w:rFonts w:ascii="Times New Roman" w:hAnsi="Times New Roman"/>
          <w:spacing w:val="-5"/>
          <w:sz w:val="28"/>
          <w:szCs w:val="28"/>
        </w:rPr>
      </w:pPr>
    </w:p>
    <w:p w:rsidR="0069234E" w:rsidRPr="0069234E" w:rsidRDefault="0069234E" w:rsidP="0069234E">
      <w:pPr>
        <w:shd w:val="clear" w:color="auto" w:fill="FFFFFF"/>
        <w:jc w:val="center"/>
        <w:rPr>
          <w:rFonts w:ascii="Times New Roman" w:hAnsi="Times New Roman"/>
          <w:spacing w:val="-5"/>
          <w:sz w:val="28"/>
          <w:szCs w:val="28"/>
        </w:rPr>
      </w:pPr>
      <w:r w:rsidRPr="0069234E">
        <w:rPr>
          <w:rFonts w:ascii="Times New Roman" w:hAnsi="Times New Roman"/>
          <w:spacing w:val="-5"/>
          <w:sz w:val="28"/>
          <w:szCs w:val="28"/>
        </w:rPr>
        <w:t>Положение о «Почетном гражданине Богучарского муниципального района»</w:t>
      </w:r>
    </w:p>
    <w:p w:rsidR="0069234E" w:rsidRPr="0069234E" w:rsidRDefault="0069234E" w:rsidP="0069234E">
      <w:pPr>
        <w:jc w:val="center"/>
        <w:outlineLvl w:val="0"/>
        <w:rPr>
          <w:rFonts w:ascii="Times New Roman" w:hAnsi="Times New Roman"/>
          <w:bCs/>
          <w:kern w:val="32"/>
          <w:sz w:val="28"/>
          <w:szCs w:val="28"/>
        </w:rPr>
      </w:pPr>
      <w:r w:rsidRPr="0069234E">
        <w:rPr>
          <w:rFonts w:ascii="Times New Roman" w:hAnsi="Times New Roman"/>
          <w:kern w:val="32"/>
          <w:sz w:val="28"/>
          <w:szCs w:val="28"/>
        </w:rPr>
        <w:t>1. Общие положения</w:t>
      </w:r>
    </w:p>
    <w:p w:rsidR="0069234E" w:rsidRPr="008C0C8A"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1.1. Почетное звание "Почетный гражданин Богучарского муниципального района" (далее - звание "Почетный гражданин ") учреждено в целях признания заслуг перед населением Богучарского муниципального района (далее - района), поощрения личной деятельности, направленной на пользу муниципального образования, обеспечение его благополучия и процветания и является </w:t>
      </w:r>
      <w:r w:rsidRPr="008C0C8A">
        <w:rPr>
          <w:rFonts w:ascii="Times New Roman" w:hAnsi="Times New Roman"/>
          <w:sz w:val="28"/>
          <w:szCs w:val="28"/>
        </w:rPr>
        <w:t>высшей наградой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1.2. Звание "Почетный гражданин" присваивается решением Совета народных депутатов Богучарского муниципального района (далее - Совет). </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1.3. Звание "Почетный гражданин " может быть присвоено:</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лицам, проявившим себя в общественной, культурной, хозяйственной и благотворительной деятельности на территории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лицам, внесшим большой вклад в развитие района в иных областях;</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лицам, совершившим мужественные поступки на территории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Звание «Почетный гражданин» может быть присвоено гражданам, указанным в пункте 1.3. данного положения, посмертно. </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1.4. Звание "Почетный гражданин" не может быть присвоено лицу, имеющему неснятую или непогашенную судимость.</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1.5. Лицу, удостоенному звания "Почетный гражданин", вручается удостоверение и нагрудный знак «Почетный гражданин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1.6. Основаниями для присвоения лицу звания "Почетный гражданин" являются:</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 многолетняя (не менее пяти лет) эффективная государственная, муниципальная, политическая, научная, образовательная, хозяйственная, общественная, а также благотворительная, меценатская и иная деятельность, направленная на социально-экономическое развитие района; </w:t>
      </w:r>
    </w:p>
    <w:p w:rsid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совершение мужественных, благородных, высоконравственных и служащих примером поступков в интересах жителей района.</w:t>
      </w:r>
    </w:p>
    <w:p w:rsidR="008C0C8A" w:rsidRPr="0069234E" w:rsidRDefault="008C0C8A" w:rsidP="0069234E">
      <w:pPr>
        <w:ind w:firstLine="709"/>
        <w:jc w:val="both"/>
        <w:rPr>
          <w:rFonts w:ascii="Times New Roman" w:hAnsi="Times New Roman"/>
          <w:sz w:val="28"/>
          <w:szCs w:val="28"/>
        </w:rPr>
      </w:pPr>
    </w:p>
    <w:p w:rsidR="0069234E" w:rsidRPr="0069234E" w:rsidRDefault="0069234E" w:rsidP="0069234E">
      <w:pPr>
        <w:jc w:val="center"/>
        <w:outlineLvl w:val="0"/>
        <w:rPr>
          <w:rFonts w:ascii="Times New Roman" w:hAnsi="Times New Roman"/>
          <w:bCs/>
          <w:kern w:val="32"/>
          <w:sz w:val="28"/>
          <w:szCs w:val="28"/>
        </w:rPr>
      </w:pPr>
      <w:r w:rsidRPr="0069234E">
        <w:rPr>
          <w:rFonts w:ascii="Times New Roman" w:hAnsi="Times New Roman"/>
          <w:kern w:val="32"/>
          <w:sz w:val="28"/>
          <w:szCs w:val="28"/>
        </w:rPr>
        <w:t>2. Основания и порядок присвоения и лишения звания "Почетный гражданин":</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lastRenderedPageBreak/>
        <w:t xml:space="preserve">2.1. Предложения о присвоении звания "Почетный гражданин" вносятся Совету народных депутатов Богучарского муниципального района через комиссию 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главой Богучарского муниципального района;</w:t>
      </w:r>
    </w:p>
    <w:p w:rsidR="0069234E" w:rsidRPr="0069234E" w:rsidRDefault="008C0C8A" w:rsidP="008C0C8A">
      <w:pPr>
        <w:jc w:val="both"/>
        <w:rPr>
          <w:rFonts w:ascii="Times New Roman" w:hAnsi="Times New Roman"/>
          <w:sz w:val="28"/>
          <w:szCs w:val="28"/>
        </w:rPr>
      </w:pPr>
      <w:r>
        <w:rPr>
          <w:rFonts w:ascii="Times New Roman" w:hAnsi="Times New Roman"/>
          <w:sz w:val="28"/>
          <w:szCs w:val="28"/>
        </w:rPr>
        <w:t xml:space="preserve">          </w:t>
      </w:r>
      <w:r w:rsidR="0069234E" w:rsidRPr="0069234E">
        <w:rPr>
          <w:rFonts w:ascii="Times New Roman" w:hAnsi="Times New Roman"/>
          <w:sz w:val="28"/>
          <w:szCs w:val="28"/>
        </w:rPr>
        <w:t>-депутатами Совета народных депутатов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организациями всех форм собственности, осуществляющими свою деятельность на территории района, в том числе общественными организациями;</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группой граждан, проживающих на территории района, в количестве не менее 50 человек.</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2.2. Предложение главы Богучарского муниципального района подписываются им самим на </w:t>
      </w:r>
      <w:proofErr w:type="gramStart"/>
      <w:r w:rsidRPr="0069234E">
        <w:rPr>
          <w:rFonts w:ascii="Times New Roman" w:hAnsi="Times New Roman"/>
          <w:sz w:val="28"/>
          <w:szCs w:val="28"/>
        </w:rPr>
        <w:t xml:space="preserve">бланке </w:t>
      </w:r>
      <w:r w:rsidR="008C0C8A">
        <w:rPr>
          <w:rFonts w:ascii="Times New Roman" w:hAnsi="Times New Roman"/>
          <w:sz w:val="28"/>
          <w:szCs w:val="28"/>
        </w:rPr>
        <w:t xml:space="preserve"> администрации</w:t>
      </w:r>
      <w:proofErr w:type="gramEnd"/>
      <w:r w:rsidR="008C0C8A">
        <w:rPr>
          <w:rFonts w:ascii="Times New Roman" w:hAnsi="Times New Roman"/>
          <w:sz w:val="28"/>
          <w:szCs w:val="28"/>
        </w:rPr>
        <w:t xml:space="preserve"> </w:t>
      </w:r>
      <w:r w:rsidRPr="0069234E">
        <w:rPr>
          <w:rFonts w:ascii="Times New Roman" w:hAnsi="Times New Roman"/>
          <w:sz w:val="28"/>
          <w:szCs w:val="28"/>
        </w:rPr>
        <w:t>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Предложение депутата Совета подписывается депутатом Совета.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Ходатайство граждан подписывается уполномоченными ими представителями. К ходатайству прилагается протокол собрания граждан, с указанием уполномоченных ими представителей, регистрационный лист граждан - участников собрания, содержащий их паспортные данные с указанием места жительства, а также подписи граждан.</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Ходатайство организации подписывается ее руководителем.</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Ходатайства о присвоении звания «Почетный гражданин Богучарского муниципального района» оформляются в письменной форме и должны содержать биографические сведения о выдвигаемых кандидатурах и краткое описание достижений и заслуг, за которые они производятся.</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К ходатайству о присвоении почетного звания «Почетный гражданин Богучарского муниципального района» прилагаются копии документов, подтверждающие достижения и заслуги выдвигаемых кандидатур.</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2.3. Предложения о присвоении звания "Почетный гражданин" вносятся председателем комиссии на рассмотрение Совета и рассматриваются в порядке их поступления. Решение о присвоении звания "Почетный гражданин" принимается большинством голосов от общего числа избранных депутатов Совета и оформляется отдельным решением Совета.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2.4. Рассмотрение вопроса и принятие решения о присвоении звания "Почетный гражданин" может осуществляться в отсутствие представляемого к званию лица.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2.5. Присвоение звания "Почетный гражданин" осуществляется не более чем 2 гражданам в год. Почетное звание «Почетный гражданин» не может быть повторно присвоено одному и тому же лицу.</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2.6. Лишение звания "Почетный гражданин" может быть произведено решением Совета в случае вступления в силу обвинительного приговора суда в отношении лица, удостоенного звания "Почетный гражданин" и других исключительных случаях.</w:t>
      </w:r>
    </w:p>
    <w:p w:rsid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lastRenderedPageBreak/>
        <w:t>При отмене приговора, на основании которого лицо лишено звания "Почетный гражданин", решение Совета признается утратившим силу, а лицо считается восстановленным в правах на звание "Почетный гражданин".</w:t>
      </w:r>
    </w:p>
    <w:p w:rsidR="008C0C8A" w:rsidRPr="0069234E" w:rsidRDefault="008C0C8A" w:rsidP="0069234E">
      <w:pPr>
        <w:ind w:firstLine="709"/>
        <w:jc w:val="both"/>
        <w:rPr>
          <w:rFonts w:ascii="Times New Roman" w:hAnsi="Times New Roman"/>
          <w:sz w:val="28"/>
          <w:szCs w:val="28"/>
        </w:rPr>
      </w:pPr>
    </w:p>
    <w:p w:rsidR="0069234E" w:rsidRPr="0069234E" w:rsidRDefault="0069234E" w:rsidP="0069234E">
      <w:pPr>
        <w:jc w:val="center"/>
        <w:outlineLvl w:val="0"/>
        <w:rPr>
          <w:rFonts w:ascii="Times New Roman" w:hAnsi="Times New Roman"/>
          <w:bCs/>
          <w:kern w:val="32"/>
          <w:sz w:val="28"/>
          <w:szCs w:val="28"/>
        </w:rPr>
      </w:pPr>
      <w:r w:rsidRPr="0069234E">
        <w:rPr>
          <w:rFonts w:ascii="Times New Roman" w:hAnsi="Times New Roman"/>
          <w:kern w:val="32"/>
          <w:sz w:val="28"/>
          <w:szCs w:val="28"/>
        </w:rPr>
        <w:t>3. Порядок вручения регалий и чествования Почетных граждан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3.1. Удостоверения "Почетный гражданин" подписываются главой Богучарского муниципального района. Удостоверение "Почетный гражданин" вручаются лицу, удостоенному звания "Почетный гражданин", в торжественной обстановке в присутствии депутатов Совета, представителей общественности, средств массовой информации.</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3.2. Лица, удостоенные звания "Почетный гражданин":</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приглашаются администрацией Богучарского муниципального района в качестве почетных лиц на все мероприятия, посвященные государственным праздникам и другим важным событиям в жизни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могут публично пользоваться этим званием;</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имеют право по своему усмотрению участвовать в рассмотрении любого вопроса, вынесенного на рассмотрение Совета в соответствии с регламентом работы Совета, с правом совещательного голоса;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имеют право на внеочередной прием должностными лицами органов местного самоуправления Богучарского муниципального района, а также предприятий и учреждений всех форм собственности, расположенных на территории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3.3. Лица, удостоенные звания "Почетный гражданин", имеют право на ежемесячную денежную выплату в размере 50% от установленного минимального размера оплаты труда. </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3.4. Лица, удостоенные звания «Почетный гражданин», должны предоставить в отдел учета и отчетности администрации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заявление о согласии на обработку персональных данных согласно приложению;</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паспорта (страница 2,3);</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ИНН;</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СНИЛС.</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3.5. Звание «Почетный гражданин Богучарского муниципального района» присваивается решением Совета народных депутатов Богучарского муниципального района с вручением в торжественной обстановке удостоверения и нагрудного знака. Лица, удостоенные звания «Почетный гражданин Богучарского муниципального района» вносятся в Книгу Почета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Нагрудный знак «Почетный гражданин Богучарского муниципального района носится на левой стороне груди и располагается ниже государственных наград Российской Федерации, СССР, наград Воронежской области.</w:t>
      </w:r>
    </w:p>
    <w:p w:rsidR="0069234E" w:rsidRPr="0069234E" w:rsidRDefault="0069234E" w:rsidP="0069234E">
      <w:pPr>
        <w:ind w:left="4536"/>
        <w:rPr>
          <w:rFonts w:ascii="Times New Roman" w:eastAsia="Calibri" w:hAnsi="Times New Roman"/>
          <w:sz w:val="28"/>
          <w:szCs w:val="28"/>
        </w:rPr>
      </w:pPr>
      <w:r w:rsidRPr="0069234E">
        <w:rPr>
          <w:rFonts w:ascii="Times New Roman" w:eastAsia="Calibri" w:hAnsi="Times New Roman"/>
          <w:sz w:val="28"/>
          <w:szCs w:val="28"/>
        </w:rPr>
        <w:br w:type="page"/>
      </w:r>
      <w:r w:rsidRPr="0069234E">
        <w:rPr>
          <w:rFonts w:ascii="Times New Roman" w:eastAsia="Calibri" w:hAnsi="Times New Roman"/>
          <w:sz w:val="28"/>
          <w:szCs w:val="28"/>
        </w:rPr>
        <w:lastRenderedPageBreak/>
        <w:t>Приложение 1</w:t>
      </w:r>
    </w:p>
    <w:p w:rsidR="0069234E" w:rsidRPr="0069234E" w:rsidRDefault="0069234E" w:rsidP="0069234E">
      <w:pPr>
        <w:ind w:left="4536"/>
        <w:rPr>
          <w:rFonts w:ascii="Times New Roman" w:eastAsia="Calibri" w:hAnsi="Times New Roman"/>
          <w:sz w:val="28"/>
          <w:szCs w:val="28"/>
        </w:rPr>
      </w:pPr>
      <w:r w:rsidRPr="0069234E">
        <w:rPr>
          <w:rFonts w:ascii="Times New Roman" w:eastAsia="Calibri" w:hAnsi="Times New Roman"/>
          <w:sz w:val="28"/>
          <w:szCs w:val="28"/>
        </w:rPr>
        <w:t>к положению о «Почетном гражданине</w:t>
      </w:r>
    </w:p>
    <w:p w:rsidR="0069234E" w:rsidRPr="0069234E" w:rsidRDefault="0069234E" w:rsidP="0069234E">
      <w:pPr>
        <w:ind w:left="4536"/>
        <w:rPr>
          <w:rFonts w:ascii="Times New Roman" w:eastAsia="Calibri" w:hAnsi="Times New Roman"/>
          <w:sz w:val="28"/>
          <w:szCs w:val="28"/>
        </w:rPr>
      </w:pPr>
      <w:r w:rsidRPr="0069234E">
        <w:rPr>
          <w:rFonts w:ascii="Times New Roman" w:eastAsia="Calibri" w:hAnsi="Times New Roman"/>
          <w:sz w:val="28"/>
          <w:szCs w:val="28"/>
        </w:rPr>
        <w:t>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 xml:space="preserve">Главе Богучарского муниципального района </w:t>
      </w: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______________________________________</w:t>
      </w: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от гражданина (</w:t>
      </w:r>
      <w:proofErr w:type="spellStart"/>
      <w:r w:rsidRPr="0069234E">
        <w:rPr>
          <w:rFonts w:ascii="Times New Roman" w:hAnsi="Times New Roman"/>
          <w:sz w:val="28"/>
          <w:szCs w:val="28"/>
        </w:rPr>
        <w:t>ки</w:t>
      </w:r>
      <w:proofErr w:type="spellEnd"/>
      <w:r w:rsidRPr="0069234E">
        <w:rPr>
          <w:rFonts w:ascii="Times New Roman" w:hAnsi="Times New Roman"/>
          <w:sz w:val="28"/>
          <w:szCs w:val="28"/>
        </w:rPr>
        <w:t>)______________________</w:t>
      </w:r>
    </w:p>
    <w:p w:rsidR="0069234E" w:rsidRPr="0069234E" w:rsidRDefault="0069234E" w:rsidP="0069234E">
      <w:pPr>
        <w:jc w:val="right"/>
        <w:rPr>
          <w:rFonts w:ascii="Times New Roman"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_____________________________________,</w:t>
      </w: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(Фамилия, имя, отчество)</w:t>
      </w:r>
    </w:p>
    <w:p w:rsidR="0069234E" w:rsidRPr="0069234E" w:rsidRDefault="0069234E" w:rsidP="0069234E">
      <w:pPr>
        <w:jc w:val="right"/>
        <w:rPr>
          <w:rFonts w:ascii="Times New Roman"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проживающего (ей) по адресу:</w:t>
      </w: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____________________________________</w:t>
      </w:r>
    </w:p>
    <w:p w:rsidR="0069234E" w:rsidRPr="0069234E" w:rsidRDefault="0069234E" w:rsidP="0069234E">
      <w:pPr>
        <w:jc w:val="right"/>
        <w:rPr>
          <w:rFonts w:ascii="Times New Roman"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____________________________________</w:t>
      </w: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(адрес регистрации, почтовый индекс)</w:t>
      </w:r>
    </w:p>
    <w:p w:rsidR="0069234E" w:rsidRPr="0069234E" w:rsidRDefault="0069234E" w:rsidP="0069234E">
      <w:pPr>
        <w:jc w:val="right"/>
        <w:rPr>
          <w:rFonts w:ascii="Times New Roman"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паспорт № ___________________________</w:t>
      </w:r>
    </w:p>
    <w:p w:rsidR="0069234E" w:rsidRPr="0069234E" w:rsidRDefault="0069234E" w:rsidP="0069234E">
      <w:pPr>
        <w:jc w:val="right"/>
        <w:rPr>
          <w:rFonts w:ascii="Times New Roman"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выдан _______________________________</w:t>
      </w: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(наименование выдавшего органа)</w:t>
      </w:r>
    </w:p>
    <w:p w:rsidR="0069234E" w:rsidRPr="0069234E" w:rsidRDefault="0069234E" w:rsidP="0069234E">
      <w:pPr>
        <w:jc w:val="right"/>
        <w:rPr>
          <w:rFonts w:ascii="Times New Roman"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____________________________________</w:t>
      </w:r>
    </w:p>
    <w:p w:rsidR="0069234E" w:rsidRPr="0069234E" w:rsidRDefault="0069234E" w:rsidP="0069234E">
      <w:pPr>
        <w:jc w:val="right"/>
        <w:rPr>
          <w:rFonts w:ascii="Times New Roman" w:hAnsi="Times New Roman"/>
          <w:sz w:val="28"/>
          <w:szCs w:val="28"/>
        </w:rPr>
      </w:pP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____________________________________</w:t>
      </w:r>
    </w:p>
    <w:p w:rsidR="0069234E" w:rsidRPr="0069234E" w:rsidRDefault="0069234E" w:rsidP="0069234E">
      <w:pPr>
        <w:jc w:val="right"/>
        <w:rPr>
          <w:rFonts w:ascii="Times New Roman" w:hAnsi="Times New Roman"/>
          <w:sz w:val="28"/>
          <w:szCs w:val="28"/>
        </w:rPr>
      </w:pPr>
      <w:r w:rsidRPr="0069234E">
        <w:rPr>
          <w:rFonts w:ascii="Times New Roman" w:hAnsi="Times New Roman"/>
          <w:sz w:val="28"/>
          <w:szCs w:val="28"/>
        </w:rPr>
        <w:t>(дата выдачи)</w:t>
      </w:r>
    </w:p>
    <w:p w:rsidR="0069234E" w:rsidRPr="0069234E" w:rsidRDefault="0069234E" w:rsidP="0069234E">
      <w:pPr>
        <w:jc w:val="center"/>
        <w:rPr>
          <w:rFonts w:ascii="Times New Roman" w:hAnsi="Times New Roman"/>
          <w:sz w:val="28"/>
          <w:szCs w:val="28"/>
        </w:rPr>
      </w:pPr>
    </w:p>
    <w:p w:rsidR="0069234E" w:rsidRPr="0069234E" w:rsidRDefault="0069234E" w:rsidP="0069234E">
      <w:pPr>
        <w:jc w:val="center"/>
        <w:rPr>
          <w:rFonts w:ascii="Times New Roman" w:hAnsi="Times New Roman"/>
          <w:sz w:val="28"/>
          <w:szCs w:val="28"/>
        </w:rPr>
      </w:pPr>
      <w:r w:rsidRPr="0069234E">
        <w:rPr>
          <w:rFonts w:ascii="Times New Roman" w:hAnsi="Times New Roman"/>
          <w:sz w:val="28"/>
          <w:szCs w:val="28"/>
        </w:rPr>
        <w:t>Согласие</w:t>
      </w:r>
    </w:p>
    <w:p w:rsidR="0069234E" w:rsidRPr="0069234E" w:rsidRDefault="0069234E" w:rsidP="0069234E">
      <w:pPr>
        <w:jc w:val="center"/>
        <w:rPr>
          <w:rFonts w:ascii="Times New Roman" w:hAnsi="Times New Roman"/>
          <w:sz w:val="28"/>
          <w:szCs w:val="28"/>
        </w:rPr>
      </w:pPr>
      <w:r w:rsidRPr="0069234E">
        <w:rPr>
          <w:rFonts w:ascii="Times New Roman" w:hAnsi="Times New Roman"/>
          <w:sz w:val="28"/>
          <w:szCs w:val="28"/>
        </w:rPr>
        <w:t>на обработку персональных данных</w:t>
      </w:r>
    </w:p>
    <w:p w:rsidR="0069234E" w:rsidRPr="0069234E" w:rsidRDefault="0069234E" w:rsidP="0069234E">
      <w:pPr>
        <w:ind w:firstLine="709"/>
        <w:jc w:val="both"/>
        <w:rPr>
          <w:rFonts w:ascii="Times New Roman" w:hAnsi="Times New Roman"/>
          <w:sz w:val="28"/>
          <w:szCs w:val="28"/>
        </w:rPr>
      </w:pP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Я, ________________________________________________________________,</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(Фамилия, имя, отчество полностью)</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в соответствии со статьей 9 Федерального закона от 27 июля 2006 года № 152-ФЗ «О персональных данных», в целях:</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bCs/>
          <w:iCs/>
          <w:sz w:val="28"/>
          <w:szCs w:val="28"/>
        </w:rPr>
        <w:t>-</w:t>
      </w:r>
      <w:r w:rsidRPr="0069234E">
        <w:rPr>
          <w:rFonts w:ascii="Times New Roman" w:hAnsi="Times New Roman"/>
          <w:sz w:val="28"/>
          <w:szCs w:val="28"/>
        </w:rPr>
        <w:t xml:space="preserve"> обеспечения соблюдения законов и иных нормативных правовых актов;</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 присвоения звания «Почетный гражданин», </w:t>
      </w:r>
      <w:r w:rsidRPr="0069234E">
        <w:rPr>
          <w:rFonts w:ascii="Times New Roman" w:hAnsi="Times New Roman"/>
          <w:bCs/>
          <w:sz w:val="28"/>
          <w:szCs w:val="28"/>
        </w:rPr>
        <w:t xml:space="preserve">награждения знаком «За заслуги перед </w:t>
      </w:r>
      <w:proofErr w:type="spellStart"/>
      <w:r w:rsidRPr="0069234E">
        <w:rPr>
          <w:rFonts w:ascii="Times New Roman" w:hAnsi="Times New Roman"/>
          <w:bCs/>
          <w:sz w:val="28"/>
          <w:szCs w:val="28"/>
        </w:rPr>
        <w:t>Богучарским</w:t>
      </w:r>
      <w:proofErr w:type="spellEnd"/>
      <w:r w:rsidRPr="0069234E">
        <w:rPr>
          <w:rFonts w:ascii="Times New Roman" w:hAnsi="Times New Roman"/>
          <w:bCs/>
          <w:sz w:val="28"/>
          <w:szCs w:val="28"/>
        </w:rPr>
        <w:t xml:space="preserve"> муниципальным районом», Почетной грамотой Богучарского муниципального района</w:t>
      </w:r>
      <w:r w:rsidRPr="0069234E">
        <w:rPr>
          <w:rFonts w:ascii="Times New Roman" w:hAnsi="Times New Roman"/>
          <w:sz w:val="28"/>
          <w:szCs w:val="28"/>
        </w:rPr>
        <w:t xml:space="preserve"> </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bCs/>
          <w:iCs/>
          <w:sz w:val="28"/>
          <w:szCs w:val="28"/>
        </w:rPr>
        <w:t>даю согласие</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xml:space="preserve">администрации Богучарского муниципального района, расположенной по адресу: ул. Кирова, д. 1, г. Богучар, Воронежской области, 396790, на автоматизированную, а также без использования средств автоматизации обработку моих персональных данных, а именно совершение действий, </w:t>
      </w:r>
      <w:r w:rsidRPr="0069234E">
        <w:rPr>
          <w:rFonts w:ascii="Times New Roman" w:hAnsi="Times New Roman"/>
          <w:iCs/>
          <w:sz w:val="28"/>
          <w:szCs w:val="28"/>
        </w:rPr>
        <w:lastRenderedPageBreak/>
        <w:t>предусмотренных пунктом 3 статьи 3 Федерального закона от 27 июля 2006 года № 152-ФЗ «О персональных данных».</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Перечень моих персональных данных, на обработку которых я даю согласие:</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фамилия, имя, отчество;</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возраст;</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дата и место рождения;</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паспортные данные;</w:t>
      </w:r>
    </w:p>
    <w:p w:rsidR="0069234E" w:rsidRPr="0069234E" w:rsidRDefault="0069234E" w:rsidP="0069234E">
      <w:pPr>
        <w:widowControl w:val="0"/>
        <w:ind w:firstLine="709"/>
        <w:jc w:val="both"/>
        <w:rPr>
          <w:rFonts w:ascii="Times New Roman" w:hAnsi="Times New Roman"/>
          <w:sz w:val="28"/>
          <w:szCs w:val="28"/>
        </w:rPr>
      </w:pPr>
      <w:r w:rsidRPr="0069234E">
        <w:rPr>
          <w:rFonts w:ascii="Times New Roman" w:hAnsi="Times New Roman"/>
          <w:iCs/>
          <w:sz w:val="28"/>
          <w:szCs w:val="28"/>
        </w:rPr>
        <w:t xml:space="preserve">- </w:t>
      </w:r>
      <w:r w:rsidRPr="0069234E">
        <w:rPr>
          <w:rFonts w:ascii="Times New Roman" w:hAnsi="Times New Roman"/>
          <w:sz w:val="28"/>
          <w:szCs w:val="28"/>
        </w:rPr>
        <w:t>информация, содержащаяся в свидетельстве о постановке на учет в налоговом органе физического лица по месту жительства на территории Российской Федерации;</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sz w:val="28"/>
          <w:szCs w:val="28"/>
        </w:rPr>
        <w:t>- информация, содержащаяся в страховом свидетельстве государственного пенсионного страхования;</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адрес регистрации по месту жительства и адрес фактического проживания;</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данные документов об образовании, квалификации, профессиональной подготовке;</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отношение к воинской обязанности;</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сведения о трудовом стаже, предыдущих местах работы;</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СНИЛС;</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ИНН;</w:t>
      </w:r>
    </w:p>
    <w:p w:rsidR="0069234E" w:rsidRPr="0069234E" w:rsidRDefault="0069234E" w:rsidP="0069234E">
      <w:pPr>
        <w:ind w:firstLine="709"/>
        <w:jc w:val="both"/>
        <w:rPr>
          <w:rFonts w:ascii="Times New Roman" w:hAnsi="Times New Roman"/>
          <w:iCs/>
          <w:sz w:val="28"/>
          <w:szCs w:val="28"/>
        </w:rPr>
      </w:pPr>
      <w:r w:rsidRPr="0069234E">
        <w:rPr>
          <w:rFonts w:ascii="Times New Roman" w:hAnsi="Times New Roman"/>
          <w:iCs/>
          <w:sz w:val="28"/>
          <w:szCs w:val="28"/>
        </w:rPr>
        <w:t>- сведения о деловых, профессиональных и иных личных качествах и достижениях, носящих оценочный характер.</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Настоящее согласие вступает в силу со дня его подписания и действует до его отзыва мною в письменной форме или до достижения цели обработки моих персональных данных.</w:t>
      </w:r>
    </w:p>
    <w:p w:rsidR="0069234E" w:rsidRPr="0069234E" w:rsidRDefault="0069234E" w:rsidP="0069234E">
      <w:pPr>
        <w:ind w:firstLine="709"/>
        <w:jc w:val="both"/>
        <w:rPr>
          <w:rFonts w:ascii="Times New Roman" w:hAnsi="Times New Roman"/>
          <w:sz w:val="28"/>
          <w:szCs w:val="28"/>
        </w:rPr>
      </w:pP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_____________ _________________________</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 (подпись) (расшифровка подписи)</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___________ 20___ г.</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 (дата)</w:t>
      </w:r>
    </w:p>
    <w:p w:rsidR="0069234E" w:rsidRPr="0069234E" w:rsidRDefault="0069234E" w:rsidP="0069234E">
      <w:pPr>
        <w:ind w:left="4536"/>
        <w:rPr>
          <w:rFonts w:ascii="Times New Roman" w:hAnsi="Times New Roman"/>
          <w:sz w:val="28"/>
          <w:szCs w:val="28"/>
        </w:rPr>
      </w:pPr>
      <w:r w:rsidRPr="0069234E">
        <w:rPr>
          <w:rFonts w:ascii="Times New Roman" w:hAnsi="Times New Roman"/>
          <w:sz w:val="28"/>
          <w:szCs w:val="28"/>
        </w:rPr>
        <w:br w:type="page"/>
      </w:r>
      <w:r w:rsidRPr="0069234E">
        <w:rPr>
          <w:rFonts w:ascii="Times New Roman" w:hAnsi="Times New Roman"/>
          <w:sz w:val="28"/>
          <w:szCs w:val="28"/>
        </w:rPr>
        <w:lastRenderedPageBreak/>
        <w:t>Приложение 2</w:t>
      </w:r>
    </w:p>
    <w:p w:rsidR="0069234E" w:rsidRPr="0069234E" w:rsidRDefault="0069234E" w:rsidP="0069234E">
      <w:pPr>
        <w:ind w:left="4536"/>
        <w:rPr>
          <w:rFonts w:ascii="Times New Roman" w:hAnsi="Times New Roman"/>
          <w:sz w:val="28"/>
          <w:szCs w:val="28"/>
        </w:rPr>
      </w:pPr>
      <w:r w:rsidRPr="0069234E">
        <w:rPr>
          <w:rFonts w:ascii="Times New Roman" w:hAnsi="Times New Roman"/>
          <w:sz w:val="28"/>
          <w:szCs w:val="28"/>
        </w:rPr>
        <w:t>к положению о «Почетном гражданине</w:t>
      </w:r>
    </w:p>
    <w:p w:rsidR="0069234E" w:rsidRPr="0069234E" w:rsidRDefault="0069234E" w:rsidP="0069234E">
      <w:pPr>
        <w:ind w:left="4536"/>
        <w:rPr>
          <w:rFonts w:ascii="Times New Roman" w:eastAsia="Calibri" w:hAnsi="Times New Roman"/>
          <w:sz w:val="28"/>
          <w:szCs w:val="28"/>
        </w:rPr>
      </w:pPr>
      <w:r w:rsidRPr="0069234E">
        <w:rPr>
          <w:rFonts w:ascii="Times New Roman" w:hAnsi="Times New Roman"/>
          <w:sz w:val="28"/>
          <w:szCs w:val="28"/>
        </w:rPr>
        <w:t xml:space="preserve"> Богучарского муниципального района»</w:t>
      </w:r>
    </w:p>
    <w:p w:rsidR="0069234E" w:rsidRPr="0069234E" w:rsidRDefault="0069234E" w:rsidP="0069234E">
      <w:pPr>
        <w:shd w:val="clear" w:color="auto" w:fill="FFFFFF"/>
        <w:ind w:firstLine="709"/>
        <w:jc w:val="both"/>
        <w:rPr>
          <w:rFonts w:ascii="Times New Roman" w:hAnsi="Times New Roman"/>
          <w:sz w:val="28"/>
          <w:szCs w:val="28"/>
        </w:rPr>
      </w:pPr>
    </w:p>
    <w:p w:rsidR="0069234E" w:rsidRPr="0069234E" w:rsidRDefault="0069234E" w:rsidP="0069234E">
      <w:pPr>
        <w:shd w:val="clear" w:color="auto" w:fill="FFFFFF"/>
        <w:ind w:firstLine="709"/>
        <w:jc w:val="both"/>
        <w:rPr>
          <w:rFonts w:ascii="Times New Roman" w:hAnsi="Times New Roman"/>
          <w:sz w:val="28"/>
          <w:szCs w:val="28"/>
        </w:rPr>
      </w:pPr>
      <w:r w:rsidRPr="0069234E">
        <w:rPr>
          <w:rFonts w:ascii="Times New Roman" w:hAnsi="Times New Roman"/>
          <w:sz w:val="28"/>
          <w:szCs w:val="28"/>
        </w:rPr>
        <w:t>Описание знака «Почетный гражданин Богучарского муниципального района»</w:t>
      </w:r>
    </w:p>
    <w:p w:rsidR="0069234E" w:rsidRPr="0069234E" w:rsidRDefault="0069234E" w:rsidP="0069234E">
      <w:pPr>
        <w:shd w:val="clear" w:color="auto" w:fill="FFFFFF"/>
        <w:ind w:firstLine="709"/>
        <w:jc w:val="both"/>
        <w:rPr>
          <w:rFonts w:ascii="Times New Roman" w:hAnsi="Times New Roman"/>
          <w:sz w:val="28"/>
          <w:szCs w:val="28"/>
        </w:rPr>
      </w:pP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Знак "Почетный гражданин Богучарского муниципального района" представляет собой круглую золотистую медаль диаметром 33 мм с выпуклым рантом. В центре медали - цветной средний Герб Богучарского муниципального района. По окружности медали надпись: "Почетный гражданин 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Медаль при помощи ушка и кольца крепится к прямоугольной золотистой металлической колодке размером 28 x 25 мм, обтянутой шелковой муаровой лентой, состоящей из трех горизонтальных полос: синего (вверху, шириной 8 мм), желтого (в середине, шириной 4 мм) и синего (внизу, шириной 4 мм) цветов. На оборотной стороне медали гравируется порядковый номер, а на оборотной стороне колодки располагается булавка для крепления к костюму.</w:t>
      </w:r>
    </w:p>
    <w:p w:rsidR="009847F4" w:rsidRDefault="0069234E" w:rsidP="0069234E">
      <w:pPr>
        <w:shd w:val="clear" w:color="auto" w:fill="FFFFFF"/>
        <w:ind w:left="4536"/>
        <w:rPr>
          <w:rFonts w:ascii="Times New Roman" w:eastAsia="Calibri" w:hAnsi="Times New Roman"/>
          <w:sz w:val="28"/>
          <w:szCs w:val="28"/>
        </w:rPr>
      </w:pPr>
      <w:r w:rsidRPr="0069234E">
        <w:rPr>
          <w:rFonts w:ascii="Times New Roman" w:eastAsia="Calibri" w:hAnsi="Times New Roman"/>
          <w:sz w:val="28"/>
          <w:szCs w:val="28"/>
        </w:rPr>
        <w:br w:type="page"/>
      </w:r>
    </w:p>
    <w:p w:rsidR="009847F4" w:rsidRPr="0069234E" w:rsidRDefault="009847F4" w:rsidP="009847F4">
      <w:pPr>
        <w:ind w:left="4536"/>
        <w:rPr>
          <w:rFonts w:ascii="Times New Roman" w:hAnsi="Times New Roman"/>
          <w:spacing w:val="-5"/>
          <w:sz w:val="28"/>
          <w:szCs w:val="28"/>
        </w:rPr>
      </w:pPr>
      <w:r>
        <w:rPr>
          <w:rFonts w:ascii="Times New Roman" w:hAnsi="Times New Roman"/>
          <w:spacing w:val="-5"/>
          <w:sz w:val="28"/>
          <w:szCs w:val="28"/>
        </w:rPr>
        <w:lastRenderedPageBreak/>
        <w:t>Приложение 3</w:t>
      </w:r>
    </w:p>
    <w:p w:rsidR="009847F4" w:rsidRPr="0069234E" w:rsidRDefault="009847F4" w:rsidP="009847F4">
      <w:pPr>
        <w:shd w:val="clear" w:color="auto" w:fill="FFFFFF"/>
        <w:ind w:left="4536"/>
        <w:jc w:val="both"/>
        <w:rPr>
          <w:rFonts w:ascii="Times New Roman" w:hAnsi="Times New Roman"/>
          <w:spacing w:val="-5"/>
          <w:sz w:val="28"/>
          <w:szCs w:val="28"/>
        </w:rPr>
      </w:pPr>
      <w:r w:rsidRPr="0069234E">
        <w:rPr>
          <w:rFonts w:ascii="Times New Roman" w:hAnsi="Times New Roman"/>
          <w:spacing w:val="-5"/>
          <w:sz w:val="28"/>
          <w:szCs w:val="28"/>
        </w:rPr>
        <w:t>к решению Совета народных депутатов</w:t>
      </w:r>
    </w:p>
    <w:p w:rsidR="009847F4" w:rsidRPr="0069234E" w:rsidRDefault="009847F4" w:rsidP="009847F4">
      <w:pPr>
        <w:shd w:val="clear" w:color="auto" w:fill="FFFFFF"/>
        <w:ind w:left="4536"/>
        <w:jc w:val="both"/>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9847F4" w:rsidRDefault="009847F4" w:rsidP="0069234E">
      <w:pPr>
        <w:shd w:val="clear" w:color="auto" w:fill="FFFFFF"/>
        <w:ind w:left="4536"/>
        <w:rPr>
          <w:rFonts w:ascii="Times New Roman" w:eastAsia="Calibri" w:hAnsi="Times New Roman"/>
          <w:sz w:val="28"/>
          <w:szCs w:val="28"/>
        </w:rPr>
      </w:pPr>
      <w:r>
        <w:rPr>
          <w:rFonts w:ascii="Times New Roman" w:eastAsia="Calibri" w:hAnsi="Times New Roman"/>
          <w:sz w:val="28"/>
          <w:szCs w:val="28"/>
        </w:rPr>
        <w:t>от 28.02.2019 года № 135</w:t>
      </w:r>
    </w:p>
    <w:p w:rsidR="009847F4" w:rsidRDefault="009847F4" w:rsidP="0069234E">
      <w:pPr>
        <w:shd w:val="clear" w:color="auto" w:fill="FFFFFF"/>
        <w:ind w:left="4536"/>
        <w:rPr>
          <w:rFonts w:ascii="Times New Roman" w:eastAsia="Calibri" w:hAnsi="Times New Roman"/>
          <w:sz w:val="28"/>
          <w:szCs w:val="28"/>
        </w:rPr>
      </w:pPr>
    </w:p>
    <w:p w:rsidR="009847F4" w:rsidRDefault="009847F4" w:rsidP="009847F4">
      <w:pPr>
        <w:shd w:val="clear" w:color="auto" w:fill="FFFFFF"/>
        <w:rPr>
          <w:rFonts w:ascii="Times New Roman" w:eastAsia="Calibri" w:hAnsi="Times New Roman"/>
          <w:sz w:val="28"/>
          <w:szCs w:val="28"/>
        </w:rPr>
      </w:pP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 xml:space="preserve">Приложение 3 </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к решению Совета народных депутатов</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69234E" w:rsidRPr="0069234E" w:rsidRDefault="0069234E" w:rsidP="0069234E">
      <w:pPr>
        <w:shd w:val="clear" w:color="auto" w:fill="FFFFFF"/>
        <w:ind w:left="4536"/>
        <w:rPr>
          <w:rFonts w:ascii="Times New Roman" w:hAnsi="Times New Roman"/>
          <w:spacing w:val="-5"/>
          <w:sz w:val="28"/>
          <w:szCs w:val="28"/>
        </w:rPr>
      </w:pPr>
      <w:r w:rsidRPr="0069234E">
        <w:rPr>
          <w:rFonts w:ascii="Times New Roman" w:hAnsi="Times New Roman"/>
          <w:spacing w:val="-5"/>
          <w:sz w:val="28"/>
          <w:szCs w:val="28"/>
        </w:rPr>
        <w:t>от 13.07.2012 года № 61</w:t>
      </w:r>
    </w:p>
    <w:p w:rsidR="0069234E" w:rsidRPr="0069234E" w:rsidRDefault="0069234E" w:rsidP="000F58E2">
      <w:pPr>
        <w:shd w:val="clear" w:color="auto" w:fill="FFFFFF"/>
        <w:ind w:left="4536"/>
        <w:rPr>
          <w:rFonts w:ascii="Times New Roman" w:hAnsi="Times New Roman"/>
          <w:spacing w:val="-5"/>
          <w:sz w:val="28"/>
          <w:szCs w:val="28"/>
        </w:rPr>
      </w:pPr>
    </w:p>
    <w:p w:rsidR="0069234E" w:rsidRPr="0069234E" w:rsidRDefault="0069234E" w:rsidP="0069234E">
      <w:pPr>
        <w:shd w:val="clear" w:color="auto" w:fill="FFFFFF"/>
        <w:tabs>
          <w:tab w:val="left" w:pos="0"/>
        </w:tabs>
        <w:jc w:val="center"/>
        <w:rPr>
          <w:rFonts w:ascii="Times New Roman" w:hAnsi="Times New Roman"/>
          <w:spacing w:val="-5"/>
          <w:sz w:val="28"/>
          <w:szCs w:val="28"/>
        </w:rPr>
      </w:pPr>
      <w:r w:rsidRPr="0069234E">
        <w:rPr>
          <w:rFonts w:ascii="Times New Roman" w:hAnsi="Times New Roman"/>
          <w:spacing w:val="-5"/>
          <w:sz w:val="28"/>
          <w:szCs w:val="28"/>
        </w:rPr>
        <w:t>Положение</w:t>
      </w:r>
    </w:p>
    <w:p w:rsidR="0069234E" w:rsidRPr="0069234E" w:rsidRDefault="0069234E" w:rsidP="0069234E">
      <w:pPr>
        <w:shd w:val="clear" w:color="auto" w:fill="FFFFFF"/>
        <w:tabs>
          <w:tab w:val="left" w:pos="0"/>
        </w:tabs>
        <w:jc w:val="center"/>
        <w:rPr>
          <w:rFonts w:ascii="Times New Roman" w:hAnsi="Times New Roman"/>
          <w:spacing w:val="-5"/>
          <w:sz w:val="28"/>
          <w:szCs w:val="28"/>
        </w:rPr>
      </w:pPr>
      <w:r w:rsidRPr="0069234E">
        <w:rPr>
          <w:rFonts w:ascii="Times New Roman" w:hAnsi="Times New Roman"/>
          <w:spacing w:val="-5"/>
          <w:sz w:val="28"/>
          <w:szCs w:val="28"/>
        </w:rPr>
        <w:t xml:space="preserve">о нагрудном знаке «За заслуги перед </w:t>
      </w:r>
      <w:proofErr w:type="spellStart"/>
      <w:r w:rsidRPr="0069234E">
        <w:rPr>
          <w:rFonts w:ascii="Times New Roman" w:hAnsi="Times New Roman"/>
          <w:spacing w:val="-5"/>
          <w:sz w:val="28"/>
          <w:szCs w:val="28"/>
        </w:rPr>
        <w:t>Богучарским</w:t>
      </w:r>
      <w:proofErr w:type="spellEnd"/>
      <w:r w:rsidRPr="0069234E">
        <w:rPr>
          <w:rFonts w:ascii="Times New Roman" w:hAnsi="Times New Roman"/>
          <w:spacing w:val="-5"/>
          <w:sz w:val="28"/>
          <w:szCs w:val="28"/>
        </w:rPr>
        <w:t xml:space="preserve"> районом»</w:t>
      </w:r>
    </w:p>
    <w:p w:rsidR="0069234E" w:rsidRPr="0069234E" w:rsidRDefault="0069234E" w:rsidP="0069234E">
      <w:pPr>
        <w:jc w:val="center"/>
        <w:rPr>
          <w:rFonts w:ascii="Times New Roman" w:hAnsi="Times New Roman"/>
          <w:sz w:val="28"/>
          <w:szCs w:val="28"/>
        </w:rPr>
      </w:pPr>
      <w:r w:rsidRPr="0069234E">
        <w:rPr>
          <w:rFonts w:ascii="Times New Roman" w:hAnsi="Times New Roman"/>
          <w:sz w:val="28"/>
          <w:szCs w:val="28"/>
        </w:rPr>
        <w:t>1. Общие положения</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1.1. Нагрудный знак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(д</w:t>
      </w:r>
      <w:r w:rsidR="00373AA3">
        <w:rPr>
          <w:rFonts w:ascii="Times New Roman" w:hAnsi="Times New Roman"/>
          <w:sz w:val="28"/>
          <w:szCs w:val="28"/>
        </w:rPr>
        <w:t xml:space="preserve">алее - нагрудный знак) является главной наградой Богучарского муниципального района для </w:t>
      </w:r>
      <w:r w:rsidRPr="0069234E">
        <w:rPr>
          <w:rFonts w:ascii="Times New Roman" w:hAnsi="Times New Roman"/>
          <w:sz w:val="28"/>
          <w:szCs w:val="28"/>
        </w:rPr>
        <w:t xml:space="preserve"> граждан Российской Федерации, иностранных граждан, лиц без гражданства (далее - граждане), внесших значительный вклад в социально-экономическое развитие муниципального района, за высокие достижения в науке, искусстве, спорте, здравоохранении, охране окружающей среды, сохранении исторического и культурного наследия, заслуги в общественной деятельности, за активную благотворительную и спонсорскую помощь.</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1.2. Нагрудный знак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и удостоверение к нему вручается главой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1.3. Повторное награждение нагрудным знаком не производится.</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1.4. Дубликат нагрудного знака взамен утраченного не выдается. В случае утраты удостоверения может быть выдан дубликат удостоверения по заявлению награжденного в отдел по организационно</w:t>
      </w:r>
      <w:r w:rsidR="00373AA3">
        <w:rPr>
          <w:rFonts w:ascii="Times New Roman" w:hAnsi="Times New Roman"/>
          <w:sz w:val="28"/>
          <w:szCs w:val="28"/>
        </w:rPr>
        <w:t>-правовой работе и информационной</w:t>
      </w:r>
      <w:r w:rsidR="00373AA3">
        <w:rPr>
          <w:rFonts w:ascii="Times New Roman" w:hAnsi="Times New Roman"/>
          <w:sz w:val="28"/>
          <w:szCs w:val="28"/>
        </w:rPr>
        <w:tab/>
        <w:t xml:space="preserve"> безопасности </w:t>
      </w:r>
      <w:r w:rsidRPr="0069234E">
        <w:rPr>
          <w:rFonts w:ascii="Times New Roman" w:hAnsi="Times New Roman"/>
          <w:sz w:val="28"/>
          <w:szCs w:val="28"/>
        </w:rPr>
        <w:t>администрации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1.5. Нагрудный знак носится на левой стороне груди и располагается ниже государственных наград Российской Федерации, СССР, наград Воронежской области</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1.6. Нагрудный знак не относится к системе государственных наград.</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2. Порядок представления к награждению нагрудным знаком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2.1. Ходатайства о награждении граждан нагрудным знаком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возбуждаются в коллективах организаций независимо от организационно – правовой формы и формы собственности.</w:t>
      </w:r>
    </w:p>
    <w:p w:rsidR="0069234E" w:rsidRPr="0069234E" w:rsidRDefault="0069234E" w:rsidP="0069234E">
      <w:pPr>
        <w:ind w:firstLine="709"/>
        <w:jc w:val="both"/>
        <w:rPr>
          <w:rFonts w:ascii="Times New Roman" w:hAnsi="Times New Roman"/>
          <w:spacing w:val="-5"/>
          <w:sz w:val="28"/>
          <w:szCs w:val="28"/>
        </w:rPr>
      </w:pPr>
      <w:r w:rsidRPr="0069234E">
        <w:rPr>
          <w:rFonts w:ascii="Times New Roman" w:hAnsi="Times New Roman"/>
          <w:sz w:val="28"/>
          <w:szCs w:val="28"/>
        </w:rPr>
        <w:t xml:space="preserve">Ходатайства о награждении нагрудный знаком направляются в комиссию </w:t>
      </w:r>
      <w:r w:rsidRPr="0069234E">
        <w:rPr>
          <w:rFonts w:ascii="Times New Roman" w:hAnsi="Times New Roman"/>
          <w:spacing w:val="-5"/>
          <w:sz w:val="28"/>
          <w:szCs w:val="28"/>
        </w:rPr>
        <w:t xml:space="preserve">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w:t>
      </w:r>
      <w:proofErr w:type="spellStart"/>
      <w:r w:rsidRPr="0069234E">
        <w:rPr>
          <w:rFonts w:ascii="Times New Roman" w:hAnsi="Times New Roman"/>
          <w:spacing w:val="-5"/>
          <w:sz w:val="28"/>
          <w:szCs w:val="28"/>
        </w:rPr>
        <w:t>Богучарским</w:t>
      </w:r>
      <w:proofErr w:type="spellEnd"/>
      <w:r w:rsidRPr="0069234E">
        <w:rPr>
          <w:rFonts w:ascii="Times New Roman" w:hAnsi="Times New Roman"/>
          <w:spacing w:val="-5"/>
          <w:sz w:val="28"/>
          <w:szCs w:val="28"/>
        </w:rPr>
        <w:t xml:space="preserve"> районом».</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Порядок работы комиссии утверждается распоряжением администрации Богучарского муниципального района. Комиссия по </w:t>
      </w:r>
      <w:r w:rsidRPr="0069234E">
        <w:rPr>
          <w:rFonts w:ascii="Times New Roman" w:hAnsi="Times New Roman"/>
          <w:sz w:val="28"/>
          <w:szCs w:val="28"/>
        </w:rPr>
        <w:lastRenderedPageBreak/>
        <w:t>утвержденным кандидатурам готовит проект распоряжения администрации района и представляет главе района на утверждение.</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Награждение по личным заявлениям граждан не производится.</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2.2. В ходатайстве должны отражаться:</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особые заслуги в области социально-экономического развития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заслуги в деятельности, способствующей повышению эффективности и авторитетности исполнительной власти в лице администрации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значительные личные достижения в учебе, науке, искусстве, спорте, производственной деятельности;</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наличие других достижений, поощрений, наград.</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2.3. Вручается нагрудный знак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в дни проведения государственных, профессиональных праздников и в другие памятные даты.</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2.4. Количество награжденных, как правило, не должно превышать 50 человек в год.</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 Вручение нагрудного знака и оформление удостоверения к нему:</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3.1. Вручение нагрудного знака производится в торжественной обстановке главой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3.2. Лица, награжденные нагрудным знаком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премируются денежной премией в размере 1724 рубля. Премирование осуществляется за счет прочих безвозмездных поступлений в бюджет Богучарского муниципального района. </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3.3. Лица, награжденные нагрудным знаком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должны предоставить в отдел учета и отчетности администрации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заявление о согласии на обработку персональных данных согласно приложению;</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паспорта (страница 2,3);</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ИНН;</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СНИЛС.</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3.4. Учет, хранение нагрудных знаков и бланков удостоверений к ним осуществляет отдел по организационно</w:t>
      </w:r>
      <w:r w:rsidR="00373AA3">
        <w:rPr>
          <w:rFonts w:ascii="Times New Roman" w:hAnsi="Times New Roman"/>
          <w:sz w:val="28"/>
          <w:szCs w:val="28"/>
        </w:rPr>
        <w:t>-правовой работе и информационной безопасности</w:t>
      </w:r>
      <w:r w:rsidRPr="0069234E">
        <w:rPr>
          <w:rFonts w:ascii="Times New Roman" w:hAnsi="Times New Roman"/>
          <w:sz w:val="28"/>
          <w:szCs w:val="28"/>
        </w:rPr>
        <w:t xml:space="preserve"> администрации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3.5. Удостоверение к нагрудному знаку заполняется черной тушью аккуратно и разборчиво, какие-либо исправления не допускаются.</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3.6. Подпись главы района в удостоверениях к нагрудному знаку заверяется </w:t>
      </w:r>
      <w:r w:rsidR="00373AA3">
        <w:rPr>
          <w:rFonts w:ascii="Times New Roman" w:hAnsi="Times New Roman"/>
          <w:sz w:val="28"/>
          <w:szCs w:val="28"/>
        </w:rPr>
        <w:t xml:space="preserve">гербовой </w:t>
      </w:r>
      <w:r w:rsidRPr="0069234E">
        <w:rPr>
          <w:rFonts w:ascii="Times New Roman" w:hAnsi="Times New Roman"/>
          <w:sz w:val="28"/>
          <w:szCs w:val="28"/>
        </w:rPr>
        <w:t>печатью администрации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3.7. Удостоверение к нагрудному знаку является бессрочным.</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3.8. В случае смерти награжденного нагрудный знак и удостоверение к нему остаются в семье без права ношения нагрудного знака.</w:t>
      </w:r>
    </w:p>
    <w:p w:rsidR="0069234E" w:rsidRPr="0069234E" w:rsidRDefault="0069234E" w:rsidP="0069234E">
      <w:pPr>
        <w:ind w:left="4536"/>
        <w:rPr>
          <w:rFonts w:ascii="Times New Roman" w:hAnsi="Times New Roman"/>
          <w:sz w:val="28"/>
          <w:szCs w:val="28"/>
        </w:rPr>
      </w:pPr>
      <w:r w:rsidRPr="0069234E">
        <w:rPr>
          <w:rFonts w:ascii="Times New Roman" w:hAnsi="Times New Roman"/>
          <w:sz w:val="28"/>
          <w:szCs w:val="28"/>
        </w:rPr>
        <w:br w:type="page"/>
      </w:r>
      <w:r w:rsidRPr="0069234E">
        <w:rPr>
          <w:rFonts w:ascii="Times New Roman" w:hAnsi="Times New Roman"/>
          <w:sz w:val="28"/>
          <w:szCs w:val="28"/>
        </w:rPr>
        <w:lastRenderedPageBreak/>
        <w:t xml:space="preserve">Приложение </w:t>
      </w:r>
    </w:p>
    <w:p w:rsidR="0069234E" w:rsidRPr="0069234E" w:rsidRDefault="0069234E" w:rsidP="0069234E">
      <w:pPr>
        <w:ind w:left="4536"/>
        <w:rPr>
          <w:rFonts w:ascii="Times New Roman" w:eastAsia="Calibri" w:hAnsi="Times New Roman"/>
          <w:sz w:val="28"/>
          <w:szCs w:val="28"/>
        </w:rPr>
      </w:pPr>
      <w:r w:rsidRPr="0069234E">
        <w:rPr>
          <w:rFonts w:ascii="Times New Roman" w:eastAsia="Calibri" w:hAnsi="Times New Roman"/>
          <w:sz w:val="28"/>
          <w:szCs w:val="28"/>
        </w:rPr>
        <w:t xml:space="preserve">к положению о нагрудном знаке </w:t>
      </w:r>
    </w:p>
    <w:p w:rsidR="0069234E" w:rsidRPr="0069234E" w:rsidRDefault="0069234E" w:rsidP="0069234E">
      <w:pPr>
        <w:ind w:left="4536"/>
        <w:rPr>
          <w:rFonts w:ascii="Times New Roman" w:eastAsia="Calibri" w:hAnsi="Times New Roman"/>
          <w:sz w:val="28"/>
          <w:szCs w:val="28"/>
        </w:rPr>
      </w:pPr>
      <w:r w:rsidRPr="0069234E">
        <w:rPr>
          <w:rFonts w:ascii="Times New Roman" w:eastAsia="Calibri" w:hAnsi="Times New Roman"/>
          <w:sz w:val="28"/>
          <w:szCs w:val="28"/>
        </w:rPr>
        <w:t xml:space="preserve">«За заслуги перед </w:t>
      </w:r>
      <w:proofErr w:type="spellStart"/>
      <w:r w:rsidRPr="0069234E">
        <w:rPr>
          <w:rFonts w:ascii="Times New Roman" w:eastAsia="Calibri" w:hAnsi="Times New Roman"/>
          <w:sz w:val="28"/>
          <w:szCs w:val="28"/>
        </w:rPr>
        <w:t>Богучарским</w:t>
      </w:r>
      <w:proofErr w:type="spellEnd"/>
      <w:r w:rsidRPr="0069234E">
        <w:rPr>
          <w:rFonts w:ascii="Times New Roman" w:eastAsia="Calibri" w:hAnsi="Times New Roman"/>
          <w:sz w:val="28"/>
          <w:szCs w:val="28"/>
        </w:rPr>
        <w:t xml:space="preserve"> районом»</w:t>
      </w:r>
    </w:p>
    <w:p w:rsidR="0069234E" w:rsidRPr="0069234E" w:rsidRDefault="0069234E" w:rsidP="0069234E">
      <w:pPr>
        <w:ind w:firstLine="709"/>
        <w:jc w:val="both"/>
        <w:rPr>
          <w:rFonts w:ascii="Times New Roman" w:hAnsi="Times New Roman"/>
          <w:sz w:val="28"/>
          <w:szCs w:val="28"/>
        </w:rPr>
      </w:pPr>
    </w:p>
    <w:p w:rsidR="0069234E" w:rsidRPr="0069234E" w:rsidRDefault="0069234E" w:rsidP="0069234E">
      <w:pPr>
        <w:jc w:val="center"/>
        <w:rPr>
          <w:rFonts w:ascii="Times New Roman" w:hAnsi="Times New Roman"/>
          <w:sz w:val="28"/>
          <w:szCs w:val="28"/>
        </w:rPr>
      </w:pPr>
      <w:r w:rsidRPr="0069234E">
        <w:rPr>
          <w:rFonts w:ascii="Times New Roman" w:hAnsi="Times New Roman"/>
          <w:sz w:val="28"/>
          <w:szCs w:val="28"/>
        </w:rPr>
        <w:t xml:space="preserve">Описание нагрудного знака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w:t>
      </w:r>
    </w:p>
    <w:p w:rsidR="0069234E" w:rsidRPr="0069234E" w:rsidRDefault="0069234E" w:rsidP="0069234E">
      <w:pPr>
        <w:ind w:firstLine="709"/>
        <w:jc w:val="both"/>
        <w:rPr>
          <w:rFonts w:ascii="Times New Roman" w:hAnsi="Times New Roman"/>
          <w:sz w:val="28"/>
          <w:szCs w:val="28"/>
        </w:rPr>
      </w:pP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Нагрудный знак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изготовлен из томпака и имеет форму овала 40мм х 30мм.</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В верхней части знака в виде накладки изображен герб Богучарского муниципального района, на фоне рельефных оливковых ветвей золотистого цвета.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xml:space="preserve">В нижней части знака рельефная надпись буквами золотого цвета «За заслуги перед </w:t>
      </w:r>
      <w:proofErr w:type="spellStart"/>
      <w:r w:rsidRPr="0069234E">
        <w:rPr>
          <w:rFonts w:ascii="Times New Roman" w:hAnsi="Times New Roman"/>
          <w:sz w:val="28"/>
          <w:szCs w:val="28"/>
        </w:rPr>
        <w:t>Богучарским</w:t>
      </w:r>
      <w:proofErr w:type="spellEnd"/>
      <w:r w:rsidRPr="0069234E">
        <w:rPr>
          <w:rFonts w:ascii="Times New Roman" w:hAnsi="Times New Roman"/>
          <w:sz w:val="28"/>
          <w:szCs w:val="28"/>
        </w:rPr>
        <w:t xml:space="preserve"> районом» на эмали красного цвета.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Знак при помощи ушка и кольца соединяются с четырехугольной колодкой, обтянутой шелковой муаровой лентой красного цвета с желтой полосой посередине.</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Ширина ленты 25 мм.</w:t>
      </w:r>
    </w:p>
    <w:p w:rsidR="009847F4" w:rsidRDefault="0069234E" w:rsidP="0069234E">
      <w:pPr>
        <w:ind w:left="4536"/>
        <w:rPr>
          <w:rFonts w:ascii="Times New Roman" w:hAnsi="Times New Roman"/>
          <w:sz w:val="28"/>
          <w:szCs w:val="28"/>
        </w:rPr>
      </w:pPr>
      <w:r w:rsidRPr="0069234E">
        <w:rPr>
          <w:rFonts w:ascii="Times New Roman" w:hAnsi="Times New Roman"/>
          <w:sz w:val="28"/>
          <w:szCs w:val="28"/>
        </w:rPr>
        <w:br w:type="page"/>
      </w:r>
    </w:p>
    <w:p w:rsidR="009847F4" w:rsidRPr="0069234E" w:rsidRDefault="009847F4" w:rsidP="009847F4">
      <w:pPr>
        <w:ind w:left="4536"/>
        <w:rPr>
          <w:rFonts w:ascii="Times New Roman" w:hAnsi="Times New Roman"/>
          <w:spacing w:val="-5"/>
          <w:sz w:val="28"/>
          <w:szCs w:val="28"/>
        </w:rPr>
      </w:pPr>
      <w:r w:rsidRPr="0069234E">
        <w:rPr>
          <w:rFonts w:ascii="Times New Roman" w:hAnsi="Times New Roman"/>
          <w:spacing w:val="-5"/>
          <w:sz w:val="28"/>
          <w:szCs w:val="28"/>
        </w:rPr>
        <w:lastRenderedPageBreak/>
        <w:t>Приложение 4</w:t>
      </w:r>
    </w:p>
    <w:p w:rsidR="009847F4" w:rsidRPr="0069234E" w:rsidRDefault="009847F4" w:rsidP="009847F4">
      <w:pPr>
        <w:shd w:val="clear" w:color="auto" w:fill="FFFFFF"/>
        <w:ind w:left="4536"/>
        <w:jc w:val="both"/>
        <w:rPr>
          <w:rFonts w:ascii="Times New Roman" w:hAnsi="Times New Roman"/>
          <w:spacing w:val="-5"/>
          <w:sz w:val="28"/>
          <w:szCs w:val="28"/>
        </w:rPr>
      </w:pPr>
      <w:r w:rsidRPr="0069234E">
        <w:rPr>
          <w:rFonts w:ascii="Times New Roman" w:hAnsi="Times New Roman"/>
          <w:spacing w:val="-5"/>
          <w:sz w:val="28"/>
          <w:szCs w:val="28"/>
        </w:rPr>
        <w:t>к решению Совета народных депутатов</w:t>
      </w:r>
    </w:p>
    <w:p w:rsidR="009847F4" w:rsidRPr="0069234E" w:rsidRDefault="009847F4" w:rsidP="009847F4">
      <w:pPr>
        <w:shd w:val="clear" w:color="auto" w:fill="FFFFFF"/>
        <w:ind w:left="4536"/>
        <w:jc w:val="both"/>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9847F4" w:rsidRDefault="009847F4" w:rsidP="0069234E">
      <w:pPr>
        <w:ind w:left="4536"/>
        <w:rPr>
          <w:rFonts w:ascii="Times New Roman" w:hAnsi="Times New Roman"/>
          <w:sz w:val="28"/>
          <w:szCs w:val="28"/>
        </w:rPr>
      </w:pPr>
      <w:r>
        <w:rPr>
          <w:rFonts w:ascii="Times New Roman" w:hAnsi="Times New Roman"/>
          <w:sz w:val="28"/>
          <w:szCs w:val="28"/>
        </w:rPr>
        <w:t>от 28.02.2019 года № 135</w:t>
      </w:r>
    </w:p>
    <w:p w:rsidR="009847F4" w:rsidRDefault="009847F4" w:rsidP="0069234E">
      <w:pPr>
        <w:ind w:left="4536"/>
        <w:rPr>
          <w:rFonts w:ascii="Times New Roman" w:hAnsi="Times New Roman"/>
          <w:sz w:val="28"/>
          <w:szCs w:val="28"/>
        </w:rPr>
      </w:pPr>
    </w:p>
    <w:p w:rsidR="009847F4" w:rsidRDefault="009847F4" w:rsidP="009847F4">
      <w:pPr>
        <w:rPr>
          <w:rFonts w:ascii="Times New Roman" w:hAnsi="Times New Roman"/>
          <w:sz w:val="28"/>
          <w:szCs w:val="28"/>
        </w:rPr>
      </w:pPr>
    </w:p>
    <w:p w:rsidR="0069234E" w:rsidRPr="0069234E" w:rsidRDefault="0069234E" w:rsidP="0069234E">
      <w:pPr>
        <w:ind w:left="4536"/>
        <w:rPr>
          <w:rFonts w:ascii="Times New Roman" w:hAnsi="Times New Roman"/>
          <w:spacing w:val="-5"/>
          <w:sz w:val="28"/>
          <w:szCs w:val="28"/>
        </w:rPr>
      </w:pPr>
      <w:r w:rsidRPr="0069234E">
        <w:rPr>
          <w:rFonts w:ascii="Times New Roman" w:hAnsi="Times New Roman"/>
          <w:spacing w:val="-5"/>
          <w:sz w:val="28"/>
          <w:szCs w:val="28"/>
        </w:rPr>
        <w:t>Приложение 4</w:t>
      </w:r>
    </w:p>
    <w:p w:rsidR="0069234E" w:rsidRPr="0069234E" w:rsidRDefault="0069234E" w:rsidP="0069234E">
      <w:pPr>
        <w:shd w:val="clear" w:color="auto" w:fill="FFFFFF"/>
        <w:ind w:left="4536"/>
        <w:jc w:val="both"/>
        <w:rPr>
          <w:rFonts w:ascii="Times New Roman" w:hAnsi="Times New Roman"/>
          <w:spacing w:val="-5"/>
          <w:sz w:val="28"/>
          <w:szCs w:val="28"/>
        </w:rPr>
      </w:pPr>
      <w:r w:rsidRPr="0069234E">
        <w:rPr>
          <w:rFonts w:ascii="Times New Roman" w:hAnsi="Times New Roman"/>
          <w:spacing w:val="-5"/>
          <w:sz w:val="28"/>
          <w:szCs w:val="28"/>
        </w:rPr>
        <w:t>к решению Совета народных депутатов</w:t>
      </w:r>
    </w:p>
    <w:p w:rsidR="0069234E" w:rsidRPr="0069234E" w:rsidRDefault="0069234E" w:rsidP="0069234E">
      <w:pPr>
        <w:shd w:val="clear" w:color="auto" w:fill="FFFFFF"/>
        <w:ind w:left="4536"/>
        <w:jc w:val="both"/>
        <w:rPr>
          <w:rFonts w:ascii="Times New Roman" w:hAnsi="Times New Roman"/>
          <w:spacing w:val="-5"/>
          <w:sz w:val="28"/>
          <w:szCs w:val="28"/>
        </w:rPr>
      </w:pPr>
      <w:r w:rsidRPr="0069234E">
        <w:rPr>
          <w:rFonts w:ascii="Times New Roman" w:hAnsi="Times New Roman"/>
          <w:spacing w:val="-5"/>
          <w:sz w:val="28"/>
          <w:szCs w:val="28"/>
        </w:rPr>
        <w:t>Богучарского муниципального района</w:t>
      </w:r>
    </w:p>
    <w:p w:rsidR="0069234E" w:rsidRPr="0069234E" w:rsidRDefault="0069234E" w:rsidP="0069234E">
      <w:pPr>
        <w:shd w:val="clear" w:color="auto" w:fill="FFFFFF"/>
        <w:ind w:left="4536"/>
        <w:jc w:val="both"/>
        <w:rPr>
          <w:rFonts w:ascii="Times New Roman" w:hAnsi="Times New Roman"/>
          <w:spacing w:val="-5"/>
          <w:sz w:val="28"/>
          <w:szCs w:val="28"/>
        </w:rPr>
      </w:pPr>
      <w:r w:rsidRPr="0069234E">
        <w:rPr>
          <w:rFonts w:ascii="Times New Roman" w:hAnsi="Times New Roman"/>
          <w:spacing w:val="-5"/>
          <w:sz w:val="28"/>
          <w:szCs w:val="28"/>
        </w:rPr>
        <w:t>от 13.07.2012 года № 61</w:t>
      </w:r>
    </w:p>
    <w:p w:rsidR="0069234E" w:rsidRPr="0069234E" w:rsidRDefault="0069234E" w:rsidP="0069234E">
      <w:pPr>
        <w:shd w:val="clear" w:color="auto" w:fill="FFFFFF"/>
        <w:jc w:val="center"/>
        <w:rPr>
          <w:rFonts w:ascii="Times New Roman" w:hAnsi="Times New Roman"/>
          <w:spacing w:val="-5"/>
          <w:sz w:val="28"/>
          <w:szCs w:val="28"/>
        </w:rPr>
      </w:pPr>
      <w:bookmarkStart w:id="0" w:name="_GoBack"/>
      <w:bookmarkEnd w:id="0"/>
    </w:p>
    <w:p w:rsidR="0069234E" w:rsidRPr="0069234E" w:rsidRDefault="0069234E" w:rsidP="0069234E">
      <w:pPr>
        <w:shd w:val="clear" w:color="auto" w:fill="FFFFFF"/>
        <w:jc w:val="center"/>
        <w:rPr>
          <w:rFonts w:ascii="Times New Roman" w:hAnsi="Times New Roman"/>
          <w:spacing w:val="-5"/>
          <w:sz w:val="28"/>
          <w:szCs w:val="28"/>
        </w:rPr>
      </w:pPr>
      <w:r w:rsidRPr="0069234E">
        <w:rPr>
          <w:rFonts w:ascii="Times New Roman" w:hAnsi="Times New Roman"/>
          <w:spacing w:val="-5"/>
          <w:sz w:val="28"/>
          <w:szCs w:val="28"/>
        </w:rPr>
        <w:t>Положение о Почетной грамоте 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xml:space="preserve">1. Почетная грамота Богучарского муниципального района (далее - Почетная грамота) является </w:t>
      </w:r>
      <w:r w:rsidR="00651716">
        <w:rPr>
          <w:rFonts w:ascii="Times New Roman" w:eastAsia="Calibri" w:hAnsi="Times New Roman"/>
          <w:sz w:val="28"/>
          <w:szCs w:val="28"/>
        </w:rPr>
        <w:t xml:space="preserve">главный </w:t>
      </w:r>
      <w:r w:rsidRPr="0069234E">
        <w:rPr>
          <w:rFonts w:ascii="Times New Roman" w:eastAsia="Calibri" w:hAnsi="Times New Roman"/>
          <w:sz w:val="28"/>
          <w:szCs w:val="28"/>
        </w:rPr>
        <w:t>поощрением для граждан и организаций за высокое профессиональное мастерство, многолетний добросовестный труд, успехи, достигнутые в государственном и муниципальном управлении, защите прав человека, укреплении мира, развитии экономики и производства, строительстве, науке, технике, культуре, искусстве, воспитании и образовании, здравоохранении, благотворительной деятельности, направленной на достижение экономического, социального и культурного благополучия 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2. Награждение Почетной грамотой производится распоряжением администрации Богучарского муниципального района, которое подписывает глава Богучарского муниципального района либо должностное лицо, исполняющее обязанности главы Богучарского муниципального района на основании соответствующего правового акта.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3. Почетной грамотой награждаются граждане Российской Федерации, проживающие на территории района, а также коллективы организаций независимо от их организационно-правовой формы и формы собственности, расположенных на территории района.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Почетной грамотой также могут быть награждены граждане Российской Федерации, проживающие на территории Воронежской области, других субъектов Российской Федерации, иностранные граждане и лица без гражданства.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4. Представление о награждении Почетной грамотой вносится на рассмотрение главе Богучарского муниципального руководителями территориальных органов федеральных органов исполнительной власти, председателем райсовета, заместителями главы администрации Богучарского муниципального, руководителями территориальных исполнительных органов государственной власти области, структурных подразделений администрации Богучарского муниципального района и органами местного самоуправления поселений.</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xml:space="preserve">5. Ходатайство о награждении Почетной грамотой перед органами, указанными в пункте 4 настоящего Положения, могут возбуждать </w:t>
      </w:r>
      <w:r w:rsidRPr="0069234E">
        <w:rPr>
          <w:rFonts w:ascii="Times New Roman" w:eastAsia="Calibri" w:hAnsi="Times New Roman"/>
          <w:sz w:val="28"/>
          <w:szCs w:val="28"/>
        </w:rPr>
        <w:lastRenderedPageBreak/>
        <w:t>организации независимо от их организационно-правовой формы и формы собственности.</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6. К представлению о награждении Почетной грамотой отдельных лиц прилагаются следующие документы:</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письмо-ходатайство руководителя органа местного самоуправления муниципального образования или письмо организации, подписанное ее руководителем;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характеристика производственной, научной деятельности или других заслуг лица, представляемого к награждению.</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7. К представлению о награждении Почетной грамотой коллективов организаций прилагается справка организации о социально-экономических, научных и иных достижениях данного коллектива, подписанная руководителем организации.</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8. Представление о награждении Почетной грамотой отдельных лиц и коллективов организаций в связи с юбилейными датами вносится не менее чем за тридцать дней до юбилея.</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Юбилейными датами являются:</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для коллективов организаций - 10 лет, 20 лет, 25 лет, 50 лет, 75 лет, 100 лет и далее каждые 10 последующих лет со дня образования (основания) организации;</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для физических лиц - 25 лет, 30 лет, 40 лет, 50 лет и далее каждые 5 последующих лет профессиональной деятельности, 50 лет, 55 лет, 60 лет, 65 лет, 70 лет и далее каждые последующие 5 лет по возрасту.</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9. Глава Богучарского муниципального района направляет для рассмотрения материалы о награждении заместителю главы администрации Богучарского муниципального района - руководителю аппарата администрации района. Срок рассмотрения документов составляет 14 рабочих дней.</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По поручению заместителя главы администрации Богучарского муниципального - руководителю аппарата администрации района отдел по организационно</w:t>
      </w:r>
      <w:r w:rsidR="00651716">
        <w:rPr>
          <w:rFonts w:ascii="Times New Roman" w:eastAsia="Calibri" w:hAnsi="Times New Roman"/>
          <w:sz w:val="28"/>
          <w:szCs w:val="28"/>
        </w:rPr>
        <w:t xml:space="preserve">-правовой работе и информационной безопасности </w:t>
      </w:r>
      <w:r w:rsidRPr="0069234E">
        <w:rPr>
          <w:rFonts w:ascii="Times New Roman" w:eastAsia="Calibri" w:hAnsi="Times New Roman"/>
          <w:sz w:val="28"/>
          <w:szCs w:val="28"/>
        </w:rPr>
        <w:t>проверяет комплектность документов и их соответствие требованиям, установленным настоящим Положением, готовит проект распоряжения администрации Богучарского муниципального района о награждении Почетной грамотой Богучарского муниципального района в течение 2 – х рабочих дней.</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В случае ненадлежащего оформления представленных документов или несоответствия их требованиям, установленным настоящим Положением, документы подлежат возврату с мотивированным отказом (в письменной форме) в 14-дневный срок с даты их поступ</w:t>
      </w:r>
      <w:r w:rsidR="00651716">
        <w:rPr>
          <w:rFonts w:ascii="Times New Roman" w:eastAsia="Calibri" w:hAnsi="Times New Roman"/>
          <w:sz w:val="28"/>
          <w:szCs w:val="28"/>
        </w:rPr>
        <w:t xml:space="preserve">ления в отдел по организационно-правовой </w:t>
      </w:r>
      <w:r w:rsidRPr="0069234E">
        <w:rPr>
          <w:rFonts w:ascii="Times New Roman" w:eastAsia="Calibri" w:hAnsi="Times New Roman"/>
          <w:sz w:val="28"/>
          <w:szCs w:val="28"/>
        </w:rPr>
        <w:t xml:space="preserve">работе и </w:t>
      </w:r>
      <w:r w:rsidR="00651716">
        <w:rPr>
          <w:rFonts w:ascii="Times New Roman" w:eastAsia="Calibri" w:hAnsi="Times New Roman"/>
          <w:sz w:val="28"/>
          <w:szCs w:val="28"/>
        </w:rPr>
        <w:t>информационной безопасности администрации Богучарского муниципального района</w:t>
      </w:r>
      <w:r w:rsidRPr="0069234E">
        <w:rPr>
          <w:rFonts w:ascii="Times New Roman" w:eastAsia="Calibri" w:hAnsi="Times New Roman"/>
          <w:sz w:val="28"/>
          <w:szCs w:val="28"/>
        </w:rPr>
        <w:t>.</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Основаниями для возврата документов являются:</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представление неполного комплекта необходимых документов для награждения Почетной грамотой;</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несоблюдение сроков внесения представления;</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lastRenderedPageBreak/>
        <w:t xml:space="preserve">- отсутствие в характеристике (справке) конкретных заслуг перед </w:t>
      </w:r>
      <w:proofErr w:type="spellStart"/>
      <w:r w:rsidRPr="0069234E">
        <w:rPr>
          <w:rFonts w:ascii="Times New Roman" w:eastAsia="Calibri" w:hAnsi="Times New Roman"/>
          <w:sz w:val="28"/>
          <w:szCs w:val="28"/>
        </w:rPr>
        <w:t>Богучарским</w:t>
      </w:r>
      <w:proofErr w:type="spellEnd"/>
      <w:r w:rsidRPr="0069234E">
        <w:rPr>
          <w:rFonts w:ascii="Times New Roman" w:eastAsia="Calibri" w:hAnsi="Times New Roman"/>
          <w:sz w:val="28"/>
          <w:szCs w:val="28"/>
        </w:rPr>
        <w:t xml:space="preserve"> районом представляемого к награждению лица (коллектива организации).</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xml:space="preserve">Решение о награждении Почетной грамотой принимается главой Богучарского муниципального района с учетом конкретных заслуг представляемого к награждению лица (коллектива организации) перед </w:t>
      </w:r>
      <w:proofErr w:type="spellStart"/>
      <w:r w:rsidRPr="0069234E">
        <w:rPr>
          <w:rFonts w:ascii="Times New Roman" w:eastAsia="Calibri" w:hAnsi="Times New Roman"/>
          <w:sz w:val="28"/>
          <w:szCs w:val="28"/>
        </w:rPr>
        <w:t>Богучарским</w:t>
      </w:r>
      <w:proofErr w:type="spellEnd"/>
      <w:r w:rsidRPr="0069234E">
        <w:rPr>
          <w:rFonts w:ascii="Times New Roman" w:eastAsia="Calibri" w:hAnsi="Times New Roman"/>
          <w:sz w:val="28"/>
          <w:szCs w:val="28"/>
        </w:rPr>
        <w:t xml:space="preserve"> районом.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В случае отказа в награждении Почетной грамотой отдел по организационно</w:t>
      </w:r>
      <w:r w:rsidR="00651716">
        <w:rPr>
          <w:rFonts w:ascii="Times New Roman" w:eastAsia="Calibri" w:hAnsi="Times New Roman"/>
          <w:sz w:val="28"/>
          <w:szCs w:val="28"/>
        </w:rPr>
        <w:t xml:space="preserve">-правовой </w:t>
      </w:r>
      <w:r w:rsidRPr="0069234E">
        <w:rPr>
          <w:rFonts w:ascii="Times New Roman" w:eastAsia="Calibri" w:hAnsi="Times New Roman"/>
          <w:sz w:val="28"/>
          <w:szCs w:val="28"/>
        </w:rPr>
        <w:t xml:space="preserve"> работе и </w:t>
      </w:r>
      <w:r w:rsidR="00651716">
        <w:rPr>
          <w:rFonts w:ascii="Times New Roman" w:eastAsia="Calibri" w:hAnsi="Times New Roman"/>
          <w:sz w:val="28"/>
          <w:szCs w:val="28"/>
        </w:rPr>
        <w:t xml:space="preserve">информационной безопасности администрации Богучарского муниципального района </w:t>
      </w:r>
      <w:r w:rsidRPr="0069234E">
        <w:rPr>
          <w:rFonts w:ascii="Times New Roman" w:eastAsia="Calibri" w:hAnsi="Times New Roman"/>
          <w:sz w:val="28"/>
          <w:szCs w:val="28"/>
        </w:rPr>
        <w:t xml:space="preserve"> уведомляет заявителей о принятом решении в письменном виде в течение 14 дней со дня поступления представления в отдел по организационной работе и делопроизводству.</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10. Текст распоряжения администрации Богучарского муниципального района о награждении Почетной грамотой вносится в бланк "Почетная грамота" установленной формы, который подписывается главой Богучарского муниципального района. Подпись главы Богучарского муниципального района скрепляется печатью администрации 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Оформление бланка "Почетная грамота", учет и хранение бланков, учет награжденных Почетной грамотой осуществляет отдел по организационно</w:t>
      </w:r>
      <w:r w:rsidR="00651716">
        <w:rPr>
          <w:rFonts w:ascii="Times New Roman" w:eastAsia="Calibri" w:hAnsi="Times New Roman"/>
          <w:sz w:val="28"/>
          <w:szCs w:val="28"/>
        </w:rPr>
        <w:t xml:space="preserve">-правовой </w:t>
      </w:r>
      <w:r w:rsidRPr="0069234E">
        <w:rPr>
          <w:rFonts w:ascii="Times New Roman" w:eastAsia="Calibri" w:hAnsi="Times New Roman"/>
          <w:sz w:val="28"/>
          <w:szCs w:val="28"/>
        </w:rPr>
        <w:t xml:space="preserve"> работе и </w:t>
      </w:r>
      <w:r w:rsidR="00651716">
        <w:rPr>
          <w:rFonts w:ascii="Times New Roman" w:eastAsia="Calibri" w:hAnsi="Times New Roman"/>
          <w:sz w:val="28"/>
          <w:szCs w:val="28"/>
        </w:rPr>
        <w:t>информационной безопасности</w:t>
      </w:r>
      <w:r w:rsidRPr="0069234E">
        <w:rPr>
          <w:rFonts w:ascii="Times New Roman" w:eastAsia="Calibri" w:hAnsi="Times New Roman"/>
          <w:sz w:val="28"/>
          <w:szCs w:val="28"/>
        </w:rPr>
        <w:t xml:space="preserve"> администрации 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11. Вручение Почетной грамоты производится главой Богучарского муниципального района или по его поручению заместителями главы администрации Богучарского муниципального района, главами поселений и иными должностными лицами в торжественной обстановке не позднее одного месяца со дня подписания распоряжения о награждении Почетной грамотой 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12. Лица, награжденные Почетной грамотой Богучарского муниципального района, могут быть представлены к очередному награждению Почетной грамотой Богучарского муниципального района не ранее чем через 2 года после последнего награждения.</w:t>
      </w:r>
    </w:p>
    <w:p w:rsidR="0069234E" w:rsidRPr="0069234E" w:rsidRDefault="0069234E" w:rsidP="0069234E">
      <w:pPr>
        <w:ind w:firstLine="709"/>
        <w:jc w:val="both"/>
        <w:rPr>
          <w:rFonts w:ascii="Times New Roman" w:hAnsi="Times New Roman"/>
          <w:sz w:val="28"/>
          <w:szCs w:val="28"/>
        </w:rPr>
      </w:pPr>
      <w:r w:rsidRPr="0069234E">
        <w:rPr>
          <w:rFonts w:ascii="Times New Roman" w:eastAsia="Calibri" w:hAnsi="Times New Roman"/>
          <w:sz w:val="28"/>
          <w:szCs w:val="28"/>
        </w:rPr>
        <w:t>13. Лица, награжденные Почетной грамотой, премируются денежной премией в размере 1149 рублей.</w:t>
      </w:r>
      <w:r w:rsidRPr="0069234E">
        <w:rPr>
          <w:rFonts w:ascii="Times New Roman" w:hAnsi="Times New Roman"/>
          <w:sz w:val="28"/>
          <w:szCs w:val="28"/>
        </w:rPr>
        <w:t xml:space="preserve"> Премирование осуществляется за счет прочих безвозмездных поступлений в бюджет Богучарского муниципального района. </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14. Лица, награжденные Почетной грамотой, должны предоставить в отдел учета и отчетности администрации Богучарского муниципального района:</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заявление о согласии на обработку персональных данных согласно приложению;</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паспорта (страница 2,3);</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ИНН;</w:t>
      </w:r>
    </w:p>
    <w:p w:rsidR="0069234E" w:rsidRPr="0069234E" w:rsidRDefault="0069234E" w:rsidP="0069234E">
      <w:pPr>
        <w:ind w:firstLine="709"/>
        <w:jc w:val="both"/>
        <w:rPr>
          <w:rFonts w:ascii="Times New Roman" w:hAnsi="Times New Roman"/>
          <w:sz w:val="28"/>
          <w:szCs w:val="28"/>
        </w:rPr>
      </w:pPr>
      <w:r w:rsidRPr="0069234E">
        <w:rPr>
          <w:rFonts w:ascii="Times New Roman" w:hAnsi="Times New Roman"/>
          <w:sz w:val="28"/>
          <w:szCs w:val="28"/>
        </w:rPr>
        <w:t>- копию СНИЛС.</w:t>
      </w:r>
    </w:p>
    <w:p w:rsidR="0069234E" w:rsidRPr="0069234E" w:rsidRDefault="0069234E" w:rsidP="0069234E">
      <w:pPr>
        <w:ind w:left="4536"/>
        <w:rPr>
          <w:rFonts w:ascii="Times New Roman" w:hAnsi="Times New Roman"/>
          <w:sz w:val="28"/>
          <w:szCs w:val="28"/>
        </w:rPr>
      </w:pPr>
      <w:r w:rsidRPr="0069234E">
        <w:rPr>
          <w:rFonts w:ascii="Times New Roman" w:eastAsia="Calibri" w:hAnsi="Times New Roman"/>
          <w:sz w:val="28"/>
          <w:szCs w:val="28"/>
        </w:rPr>
        <w:br w:type="page"/>
      </w:r>
      <w:r w:rsidRPr="0069234E">
        <w:rPr>
          <w:rFonts w:ascii="Times New Roman" w:hAnsi="Times New Roman"/>
          <w:sz w:val="28"/>
          <w:szCs w:val="28"/>
        </w:rPr>
        <w:lastRenderedPageBreak/>
        <w:t xml:space="preserve">Приложение </w:t>
      </w:r>
    </w:p>
    <w:p w:rsidR="0069234E" w:rsidRPr="0069234E" w:rsidRDefault="0069234E" w:rsidP="0069234E">
      <w:pPr>
        <w:ind w:left="4536"/>
        <w:rPr>
          <w:rFonts w:ascii="Times New Roman" w:eastAsia="Calibri" w:hAnsi="Times New Roman"/>
          <w:sz w:val="28"/>
          <w:szCs w:val="28"/>
        </w:rPr>
      </w:pPr>
      <w:r w:rsidRPr="0069234E">
        <w:rPr>
          <w:rFonts w:ascii="Times New Roman" w:eastAsia="Calibri" w:hAnsi="Times New Roman"/>
          <w:sz w:val="28"/>
          <w:szCs w:val="28"/>
        </w:rPr>
        <w:t>к положению о Почетной грамоте</w:t>
      </w:r>
    </w:p>
    <w:p w:rsidR="0069234E" w:rsidRPr="0069234E" w:rsidRDefault="0069234E" w:rsidP="0069234E">
      <w:pPr>
        <w:ind w:left="4536"/>
        <w:rPr>
          <w:rFonts w:ascii="Times New Roman" w:eastAsia="Calibri" w:hAnsi="Times New Roman"/>
          <w:sz w:val="28"/>
          <w:szCs w:val="28"/>
        </w:rPr>
      </w:pPr>
      <w:r w:rsidRPr="0069234E">
        <w:rPr>
          <w:rFonts w:ascii="Times New Roman" w:eastAsia="Calibri" w:hAnsi="Times New Roman"/>
          <w:sz w:val="28"/>
          <w:szCs w:val="28"/>
        </w:rPr>
        <w:t xml:space="preserve"> Богучарского муниципального района</w:t>
      </w:r>
    </w:p>
    <w:p w:rsidR="0069234E" w:rsidRPr="0069234E" w:rsidRDefault="0069234E" w:rsidP="0069234E">
      <w:pPr>
        <w:ind w:left="4536"/>
        <w:rPr>
          <w:rFonts w:ascii="Times New Roman" w:eastAsia="Calibri" w:hAnsi="Times New Roman"/>
          <w:sz w:val="28"/>
          <w:szCs w:val="28"/>
        </w:rPr>
      </w:pPr>
    </w:p>
    <w:p w:rsidR="0069234E" w:rsidRPr="0069234E" w:rsidRDefault="0069234E" w:rsidP="0069234E">
      <w:pPr>
        <w:ind w:firstLine="709"/>
        <w:jc w:val="both"/>
        <w:rPr>
          <w:rFonts w:ascii="Times New Roman" w:eastAsia="Calibri" w:hAnsi="Times New Roman"/>
          <w:sz w:val="28"/>
          <w:szCs w:val="28"/>
        </w:rPr>
      </w:pPr>
    </w:p>
    <w:p w:rsidR="0069234E" w:rsidRPr="0069234E" w:rsidRDefault="0069234E" w:rsidP="0069234E">
      <w:pPr>
        <w:jc w:val="center"/>
        <w:rPr>
          <w:rFonts w:ascii="Times New Roman" w:eastAsia="Calibri" w:hAnsi="Times New Roman"/>
          <w:sz w:val="28"/>
          <w:szCs w:val="28"/>
        </w:rPr>
      </w:pPr>
      <w:r w:rsidRPr="0069234E">
        <w:rPr>
          <w:rFonts w:ascii="Times New Roman" w:eastAsia="Calibri" w:hAnsi="Times New Roman"/>
          <w:sz w:val="28"/>
          <w:szCs w:val="28"/>
        </w:rPr>
        <w:t>Описание Почетной грамоты Богучарского муниципального района</w:t>
      </w:r>
    </w:p>
    <w:p w:rsidR="0069234E" w:rsidRPr="0069234E" w:rsidRDefault="0069234E" w:rsidP="0069234E">
      <w:pPr>
        <w:ind w:firstLine="709"/>
        <w:jc w:val="both"/>
        <w:rPr>
          <w:rFonts w:ascii="Times New Roman" w:eastAsia="Calibri" w:hAnsi="Times New Roman"/>
          <w:sz w:val="28"/>
          <w:szCs w:val="28"/>
        </w:rPr>
      </w:pP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Почетная грамота Богучарского муниципального района (далее – Почетная грамота) представляет собой глянцевый лист форматом 420 х 295 мм.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В левой стороне листа: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внешняя сторона красного цвета. На расстоянии 22 мм от верхнего края золотой краской изображен герб Богучарского муниципального района размером 50 х 37 мм. Ниже герба на расстоянии 57 мм от него помещены слова «Почетная грамота», напечатанные буквами золотого цвета высотой 13 мм в две строки, расстояние между которыми – 7 мм. При этом буква «П» изображена в виде стандартной прописной буквы с произвольными графическими элементами в виде декоративных линий размером 55 х 55 мм, расположена слева от этих строк выступает над верхней на 22 мм;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внутренняя сторона белого цвета. В центре в левой стороне золотой краской изображена карта Богучарского муниципального района с обозначением населенных пунктов размером 135 х165 мм. Наименование и местоположение г.Богучара обозначено красным цветом.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В правой половине:</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внутренняя сторона белого цвета без изображений и подписей;</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 внешняя сторона красного цвета без изображений и подписей.</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Вкладыш белого цвета.</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На лицевой стороне вкладыша помещена рамка, образуемая двумя линиями красного цвета с виньетками по углам.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Расстояние до первой линии от боковых краев вкладыша – 10 мм, от верхнего и нижнего краев вкладыша – 16 мм. Ширина линий – 1,5 мм, расстояние между ними 4 мм.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Под верхней стороной рамки, касаясь ее, изображен золотой краской герб Богучарского муниципального района размером 38 х 27 мм. Ниже герба на расстоянии 8 мм помещены слова «Почетная грамота», напечатанные буквами красного цвета высотой 12 мм в две строки. Расстояние между строками 6 мм.</w:t>
      </w:r>
    </w:p>
    <w:p w:rsidR="0069234E" w:rsidRPr="0069234E" w:rsidRDefault="0069234E" w:rsidP="0069234E">
      <w:pPr>
        <w:ind w:firstLine="709"/>
        <w:jc w:val="both"/>
        <w:rPr>
          <w:rFonts w:ascii="Times New Roman" w:eastAsia="Calibri" w:hAnsi="Times New Roman"/>
          <w:sz w:val="28"/>
          <w:szCs w:val="28"/>
        </w:rPr>
      </w:pPr>
      <w:r w:rsidRPr="0069234E">
        <w:rPr>
          <w:rFonts w:ascii="Times New Roman" w:eastAsia="Calibri" w:hAnsi="Times New Roman"/>
          <w:sz w:val="28"/>
          <w:szCs w:val="28"/>
        </w:rPr>
        <w:t>Обратная сторона вкладыша белого цвета без изображений и подписей.</w:t>
      </w:r>
    </w:p>
    <w:p w:rsidR="0069234E" w:rsidRPr="0069234E" w:rsidRDefault="0069234E" w:rsidP="0069234E">
      <w:pPr>
        <w:shd w:val="clear" w:color="auto" w:fill="FFFFFF"/>
        <w:ind w:firstLine="709"/>
        <w:jc w:val="both"/>
        <w:rPr>
          <w:rFonts w:ascii="Times New Roman" w:hAnsi="Times New Roman"/>
          <w:spacing w:val="-5"/>
          <w:sz w:val="28"/>
          <w:szCs w:val="28"/>
        </w:rPr>
      </w:pPr>
    </w:p>
    <w:p w:rsidR="0069234E" w:rsidRPr="0069234E" w:rsidRDefault="0069234E" w:rsidP="0069234E">
      <w:pPr>
        <w:rPr>
          <w:rFonts w:ascii="Times New Roman" w:hAnsi="Times New Roman"/>
          <w:sz w:val="28"/>
          <w:szCs w:val="28"/>
        </w:rPr>
      </w:pPr>
    </w:p>
    <w:p w:rsidR="000E1EB1" w:rsidRPr="0069234E" w:rsidRDefault="000E1EB1" w:rsidP="000767BF">
      <w:pPr>
        <w:shd w:val="clear" w:color="auto" w:fill="FFFFFF"/>
        <w:ind w:left="4536"/>
        <w:jc w:val="both"/>
        <w:rPr>
          <w:rFonts w:ascii="Times New Roman" w:hAnsi="Times New Roman"/>
          <w:spacing w:val="-5"/>
          <w:sz w:val="28"/>
          <w:szCs w:val="28"/>
        </w:rPr>
      </w:pPr>
    </w:p>
    <w:p w:rsidR="003441CC" w:rsidRPr="0069234E" w:rsidRDefault="003441CC" w:rsidP="000767BF">
      <w:pPr>
        <w:shd w:val="clear" w:color="auto" w:fill="FFFFFF"/>
        <w:ind w:left="4536"/>
        <w:jc w:val="both"/>
        <w:rPr>
          <w:rFonts w:ascii="Times New Roman" w:hAnsi="Times New Roman"/>
          <w:spacing w:val="-5"/>
          <w:sz w:val="28"/>
          <w:szCs w:val="28"/>
        </w:rPr>
      </w:pPr>
    </w:p>
    <w:p w:rsidR="003441CC" w:rsidRPr="0069234E" w:rsidRDefault="003441CC" w:rsidP="000767BF">
      <w:pPr>
        <w:shd w:val="clear" w:color="auto" w:fill="FFFFFF"/>
        <w:ind w:left="4536"/>
        <w:jc w:val="both"/>
        <w:rPr>
          <w:rFonts w:ascii="Times New Roman" w:hAnsi="Times New Roman"/>
          <w:spacing w:val="-5"/>
          <w:sz w:val="28"/>
          <w:szCs w:val="28"/>
        </w:rPr>
      </w:pPr>
    </w:p>
    <w:sectPr w:rsidR="003441CC" w:rsidRPr="0069234E" w:rsidSect="00DC7E6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806A4"/>
    <w:multiLevelType w:val="hybridMultilevel"/>
    <w:tmpl w:val="F5E4D87A"/>
    <w:lvl w:ilvl="0" w:tplc="971C8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9F3A90"/>
    <w:rsid w:val="00002291"/>
    <w:rsid w:val="000767BF"/>
    <w:rsid w:val="000772D2"/>
    <w:rsid w:val="00087863"/>
    <w:rsid w:val="00093C66"/>
    <w:rsid w:val="000C0B9C"/>
    <w:rsid w:val="000E1EB1"/>
    <w:rsid w:val="000F0290"/>
    <w:rsid w:val="000F4982"/>
    <w:rsid w:val="000F58E2"/>
    <w:rsid w:val="001813D2"/>
    <w:rsid w:val="00203ACC"/>
    <w:rsid w:val="00217727"/>
    <w:rsid w:val="00284E18"/>
    <w:rsid w:val="002E4201"/>
    <w:rsid w:val="00332FC2"/>
    <w:rsid w:val="003441CC"/>
    <w:rsid w:val="00373AA3"/>
    <w:rsid w:val="003C41BF"/>
    <w:rsid w:val="00455F70"/>
    <w:rsid w:val="00502753"/>
    <w:rsid w:val="00507228"/>
    <w:rsid w:val="00561E99"/>
    <w:rsid w:val="005E7447"/>
    <w:rsid w:val="00651716"/>
    <w:rsid w:val="0069234E"/>
    <w:rsid w:val="00696582"/>
    <w:rsid w:val="00780D4C"/>
    <w:rsid w:val="007B7DD2"/>
    <w:rsid w:val="00837BC0"/>
    <w:rsid w:val="00876771"/>
    <w:rsid w:val="00891DF4"/>
    <w:rsid w:val="008938A2"/>
    <w:rsid w:val="008C0C8A"/>
    <w:rsid w:val="00972AE3"/>
    <w:rsid w:val="009847F4"/>
    <w:rsid w:val="009F3A90"/>
    <w:rsid w:val="00A25062"/>
    <w:rsid w:val="00AA2230"/>
    <w:rsid w:val="00AA317D"/>
    <w:rsid w:val="00AB45C1"/>
    <w:rsid w:val="00AD0A24"/>
    <w:rsid w:val="00B27120"/>
    <w:rsid w:val="00BE1549"/>
    <w:rsid w:val="00CB5836"/>
    <w:rsid w:val="00D301B9"/>
    <w:rsid w:val="00D35001"/>
    <w:rsid w:val="00D35D8B"/>
    <w:rsid w:val="00D83AF1"/>
    <w:rsid w:val="00DC7E66"/>
    <w:rsid w:val="00DD407D"/>
    <w:rsid w:val="00E715DF"/>
    <w:rsid w:val="00E74C47"/>
    <w:rsid w:val="00EE3AA9"/>
    <w:rsid w:val="00F14524"/>
    <w:rsid w:val="00F52CC7"/>
    <w:rsid w:val="00F6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CC525-80B8-44CE-94F6-0C0C90C2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A90"/>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A90"/>
    <w:rPr>
      <w:rFonts w:ascii="Tahoma" w:hAnsi="Tahoma" w:cs="Tahoma"/>
      <w:sz w:val="16"/>
      <w:szCs w:val="16"/>
    </w:rPr>
  </w:style>
  <w:style w:type="character" w:customStyle="1" w:styleId="a4">
    <w:name w:val="Текст выноски Знак"/>
    <w:basedOn w:val="a0"/>
    <w:link w:val="a3"/>
    <w:uiPriority w:val="99"/>
    <w:semiHidden/>
    <w:rsid w:val="009F3A90"/>
    <w:rPr>
      <w:rFonts w:ascii="Tahoma" w:eastAsia="Times New Roman" w:hAnsi="Tahoma" w:cs="Tahoma"/>
      <w:sz w:val="16"/>
      <w:szCs w:val="16"/>
      <w:lang w:eastAsia="ru-RU"/>
    </w:rPr>
  </w:style>
  <w:style w:type="paragraph" w:styleId="a5">
    <w:name w:val="List Paragraph"/>
    <w:basedOn w:val="a"/>
    <w:uiPriority w:val="34"/>
    <w:qFormat/>
    <w:rsid w:val="009F3A90"/>
    <w:pPr>
      <w:ind w:left="720"/>
      <w:contextualSpacing/>
    </w:pPr>
  </w:style>
  <w:style w:type="paragraph" w:styleId="a6">
    <w:name w:val="No Spacing"/>
    <w:uiPriority w:val="1"/>
    <w:qFormat/>
    <w:rsid w:val="00DC7E66"/>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a7">
    <w:name w:val="Normal (Web)"/>
    <w:basedOn w:val="a"/>
    <w:uiPriority w:val="99"/>
    <w:unhideWhenUsed/>
    <w:rsid w:val="00AB45C1"/>
    <w:pPr>
      <w:overflowPunct/>
      <w:autoSpaceDE/>
      <w:autoSpaceDN/>
      <w:adjustRightInd/>
      <w:spacing w:before="100" w:beforeAutospacing="1" w:after="100" w:afterAutospacing="1"/>
    </w:pPr>
    <w:rPr>
      <w:rFonts w:ascii="Times New Roman" w:hAnsi="Times New Roman"/>
      <w:sz w:val="24"/>
      <w:szCs w:val="24"/>
    </w:rPr>
  </w:style>
  <w:style w:type="paragraph" w:customStyle="1" w:styleId="formattext">
    <w:name w:val="formattext"/>
    <w:basedOn w:val="a"/>
    <w:rsid w:val="00F641A0"/>
    <w:pPr>
      <w:overflowPunct/>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7667">
      <w:bodyDiv w:val="1"/>
      <w:marLeft w:val="0"/>
      <w:marRight w:val="0"/>
      <w:marTop w:val="0"/>
      <w:marBottom w:val="0"/>
      <w:divBdr>
        <w:top w:val="none" w:sz="0" w:space="0" w:color="auto"/>
        <w:left w:val="none" w:sz="0" w:space="0" w:color="auto"/>
        <w:bottom w:val="none" w:sz="0" w:space="0" w:color="auto"/>
        <w:right w:val="none" w:sz="0" w:space="0" w:color="auto"/>
      </w:divBdr>
    </w:div>
    <w:div w:id="841357212">
      <w:bodyDiv w:val="1"/>
      <w:marLeft w:val="0"/>
      <w:marRight w:val="0"/>
      <w:marTop w:val="0"/>
      <w:marBottom w:val="0"/>
      <w:divBdr>
        <w:top w:val="none" w:sz="0" w:space="0" w:color="auto"/>
        <w:left w:val="none" w:sz="0" w:space="0" w:color="auto"/>
        <w:bottom w:val="none" w:sz="0" w:space="0" w:color="auto"/>
        <w:right w:val="none" w:sz="0" w:space="0" w:color="auto"/>
      </w:divBdr>
    </w:div>
    <w:div w:id="13338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F21AE-519F-4EFF-BC5E-2D1E7B68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4204</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Войтикова Ирина Николаевна</cp:lastModifiedBy>
  <cp:revision>14</cp:revision>
  <cp:lastPrinted>2019-03-27T12:11:00Z</cp:lastPrinted>
  <dcterms:created xsi:type="dcterms:W3CDTF">2019-03-19T08:56:00Z</dcterms:created>
  <dcterms:modified xsi:type="dcterms:W3CDTF">2019-04-03T13:41:00Z</dcterms:modified>
</cp:coreProperties>
</file>