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7F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FB3312" w:rsidRPr="001E57F7" w:rsidRDefault="00FB3312" w:rsidP="00FB33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B3312" w:rsidRPr="001E57F7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bookmarkStart w:id="0" w:name="_GoBack"/>
      <w:bookmarkEnd w:id="0"/>
      <w:r w:rsidR="00AF7235">
        <w:rPr>
          <w:rFonts w:ascii="Times New Roman" w:eastAsia="Calibri" w:hAnsi="Times New Roman" w:cs="Times New Roman"/>
          <w:b/>
          <w:spacing w:val="6"/>
          <w:sz w:val="28"/>
          <w:szCs w:val="28"/>
        </w:rPr>
        <w:t>«28</w:t>
      </w: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»</w:t>
      </w:r>
      <w:r w:rsidR="00AF7235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02. </w:t>
      </w: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>20</w:t>
      </w:r>
      <w:r w:rsidRPr="001E57F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 </w:t>
      </w:r>
      <w:r w:rsidR="00AF7235">
        <w:rPr>
          <w:rFonts w:ascii="Times New Roman" w:eastAsia="Calibri" w:hAnsi="Times New Roman" w:cs="Times New Roman"/>
          <w:b/>
          <w:spacing w:val="6"/>
          <w:sz w:val="28"/>
          <w:szCs w:val="28"/>
        </w:rPr>
        <w:t>186</w:t>
      </w:r>
    </w:p>
    <w:p w:rsid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       г. Богучар</w:t>
      </w:r>
    </w:p>
    <w:p w:rsidR="00FB3312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FB3312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Об утверждении Положения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муниципальной поддержке 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социально ориентированных </w:t>
      </w:r>
    </w:p>
    <w:p w:rsidR="00740990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некоммерческих организаций 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пального 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района Воронежской области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E4456F" w:rsidRPr="00E4456F" w:rsidRDefault="00E4456F" w:rsidP="00FB3312">
      <w:pPr>
        <w:spacing w:after="0" w:line="240" w:lineRule="auto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proofErr w:type="gram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В целях реализации прав социально ориентированных некоммерческих организаций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Воронежской области на предоставление муниципальной поддержки, в соответствии с Конституцией Российской Федерации, руководствуясь Федеральным законом от 06.10.2003 № 131 – ФЗ «Об общих принципах организации местного самоуправления в Российской Федерации, Федеральным законом от 12.01.1996 № 7 – ФЗ «О некоммерческих организациях», Федеральным законом от 19.05.1995 № 82 – ФЗ «Об общественных объединениях», Уставом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</w:t>
      </w:r>
      <w:proofErr w:type="gram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района, Совет народных депутатов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</w:t>
      </w:r>
    </w:p>
    <w:p w:rsidR="00740990" w:rsidRDefault="00E4456F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proofErr w:type="gramStart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</w:t>
      </w:r>
      <w:proofErr w:type="spellEnd"/>
      <w:proofErr w:type="gramEnd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е </w:t>
      </w:r>
      <w:proofErr w:type="spellStart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ш</w:t>
      </w:r>
      <w:proofErr w:type="spellEnd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и л:</w:t>
      </w:r>
    </w:p>
    <w:p w:rsidR="00E4456F" w:rsidRPr="00E4456F" w:rsidRDefault="00E4456F" w:rsidP="00E445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1.</w:t>
      </w:r>
      <w:r w:rsidRPr="00E4456F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муниципальной поддержке социально ориентированных некоммерческих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456F">
        <w:rPr>
          <w:rFonts w:ascii="Times New Roman" w:hAnsi="Times New Roman" w:cs="Times New Roman"/>
          <w:sz w:val="28"/>
          <w:szCs w:val="28"/>
        </w:rPr>
        <w:t>Воронежской области согласно приложению.</w:t>
      </w:r>
    </w:p>
    <w:p w:rsidR="00E4456F" w:rsidRDefault="00E4456F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456F">
        <w:rPr>
          <w:rFonts w:ascii="Times New Roman" w:hAnsi="Times New Roman" w:cs="Times New Roman"/>
          <w:sz w:val="28"/>
          <w:szCs w:val="28"/>
        </w:rPr>
        <w:t xml:space="preserve">Поручить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456F">
        <w:rPr>
          <w:rFonts w:ascii="Times New Roman" w:hAnsi="Times New Roman" w:cs="Times New Roman"/>
          <w:sz w:val="28"/>
          <w:szCs w:val="28"/>
        </w:rPr>
        <w:t xml:space="preserve">Воронежской области разработать Положение по предоставлению субсидий из бюджета </w:t>
      </w:r>
      <w:proofErr w:type="spellStart"/>
      <w:r w:rsidR="00DD689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D68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4456F">
        <w:rPr>
          <w:rFonts w:ascii="Times New Roman" w:hAnsi="Times New Roman" w:cs="Times New Roman"/>
          <w:sz w:val="28"/>
          <w:szCs w:val="28"/>
        </w:rPr>
        <w:t xml:space="preserve">Воронежской области социально ориентированным некоммерческим организациям в срок до </w:t>
      </w:r>
      <w:r w:rsidR="00DD6897">
        <w:rPr>
          <w:rFonts w:ascii="Times New Roman" w:hAnsi="Times New Roman" w:cs="Times New Roman"/>
          <w:sz w:val="28"/>
          <w:szCs w:val="28"/>
        </w:rPr>
        <w:t xml:space="preserve">10 марта </w:t>
      </w:r>
      <w:r w:rsidRPr="00E4456F">
        <w:rPr>
          <w:rFonts w:ascii="Times New Roman" w:hAnsi="Times New Roman" w:cs="Times New Roman"/>
          <w:sz w:val="28"/>
          <w:szCs w:val="28"/>
        </w:rPr>
        <w:t xml:space="preserve"> 20</w:t>
      </w:r>
      <w:r w:rsidR="00DD6897">
        <w:rPr>
          <w:rFonts w:ascii="Times New Roman" w:hAnsi="Times New Roman" w:cs="Times New Roman"/>
          <w:sz w:val="28"/>
          <w:szCs w:val="28"/>
        </w:rPr>
        <w:t>20</w:t>
      </w:r>
      <w:r w:rsidRPr="00E445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по бюджету, финансам, налогам и предпринимательству (Жданов В.К.) и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Кожанова А.Ю..</w:t>
      </w:r>
    </w:p>
    <w:p w:rsidR="00DD6897" w:rsidRDefault="00DD6897" w:rsidP="00E445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35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23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F72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</w:t>
      </w:r>
      <w:proofErr w:type="spellStart"/>
      <w:r w:rsidRPr="00AF7235">
        <w:rPr>
          <w:rFonts w:ascii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235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23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F72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В.В.Кузнецов</w:t>
      </w: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97" w:rsidRPr="00AF7235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AF7235" w:rsidRDefault="00DD6897" w:rsidP="00DD689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235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D6897" w:rsidRPr="00AF7235" w:rsidRDefault="00DD6897" w:rsidP="00DD689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235">
        <w:rPr>
          <w:rFonts w:ascii="Times New Roman" w:hAnsi="Times New Roman" w:cs="Times New Roman"/>
          <w:b/>
          <w:sz w:val="28"/>
          <w:szCs w:val="28"/>
        </w:rPr>
        <w:t>к решению Совета народных депутатов</w:t>
      </w:r>
    </w:p>
    <w:p w:rsidR="00DD6897" w:rsidRPr="00AF7235" w:rsidRDefault="00DD6897" w:rsidP="00DD689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7235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AF723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D6897" w:rsidRPr="00AF7235" w:rsidRDefault="00DD6897" w:rsidP="00DD689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F7235">
        <w:rPr>
          <w:rFonts w:ascii="Times New Roman" w:hAnsi="Times New Roman" w:cs="Times New Roman"/>
          <w:b/>
          <w:sz w:val="28"/>
          <w:szCs w:val="28"/>
        </w:rPr>
        <w:t>от «</w:t>
      </w:r>
      <w:r w:rsidR="00AF7235" w:rsidRPr="00AF7235">
        <w:rPr>
          <w:rFonts w:ascii="Times New Roman" w:hAnsi="Times New Roman" w:cs="Times New Roman"/>
          <w:b/>
          <w:sz w:val="28"/>
          <w:szCs w:val="28"/>
        </w:rPr>
        <w:t>28</w:t>
      </w:r>
      <w:r w:rsidRPr="00AF7235">
        <w:rPr>
          <w:rFonts w:ascii="Times New Roman" w:hAnsi="Times New Roman" w:cs="Times New Roman"/>
          <w:b/>
          <w:sz w:val="28"/>
          <w:szCs w:val="28"/>
        </w:rPr>
        <w:t>»</w:t>
      </w:r>
      <w:r w:rsidR="00AF7235" w:rsidRPr="00AF7235">
        <w:rPr>
          <w:rFonts w:ascii="Times New Roman" w:hAnsi="Times New Roman" w:cs="Times New Roman"/>
          <w:b/>
          <w:sz w:val="28"/>
          <w:szCs w:val="28"/>
        </w:rPr>
        <w:t xml:space="preserve"> 02. </w:t>
      </w:r>
      <w:r w:rsidRPr="00AF7235">
        <w:rPr>
          <w:rFonts w:ascii="Times New Roman" w:hAnsi="Times New Roman" w:cs="Times New Roman"/>
          <w:b/>
          <w:sz w:val="28"/>
          <w:szCs w:val="28"/>
        </w:rPr>
        <w:t xml:space="preserve">2020 года № </w:t>
      </w:r>
      <w:r w:rsidR="00AF7235" w:rsidRPr="00AF7235">
        <w:rPr>
          <w:rFonts w:ascii="Times New Roman" w:hAnsi="Times New Roman" w:cs="Times New Roman"/>
          <w:b/>
          <w:sz w:val="28"/>
          <w:szCs w:val="28"/>
        </w:rPr>
        <w:t>186</w:t>
      </w: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поддержке социально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ориентированных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</w:t>
      </w: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D6897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DD6897" w:rsidP="00DD689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поддержке социально ориентированных некоммерческих организаций </w:t>
      </w:r>
      <w:proofErr w:type="spellStart"/>
      <w:r w:rsidR="00DD6897" w:rsidRPr="00EA3A0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 Воронежской области определяет гарантии, общие принципы, содержание и меры муниципальной поддержки социально ориентированных некоммерческих организаций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897" w:rsidRPr="00EA3A0E">
        <w:rPr>
          <w:rFonts w:ascii="Times New Roman" w:hAnsi="Times New Roman" w:cs="Times New Roman"/>
          <w:sz w:val="28"/>
          <w:szCs w:val="28"/>
        </w:rPr>
        <w:t>Муниципальная поддержка социально ориентированных некоммерческих организаций осуществляется в соответствии с принципами: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>равенства прав на муниципальную поддержку социально ориентированных некоммерческих организаций;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 xml:space="preserve">признания самостоятельности социально ориентированных некоммерческих организаций и их права на участие </w:t>
      </w:r>
      <w:r w:rsidR="00EA3A0E">
        <w:rPr>
          <w:rFonts w:ascii="Times New Roman" w:hAnsi="Times New Roman" w:cs="Times New Roman"/>
          <w:sz w:val="28"/>
          <w:szCs w:val="28"/>
        </w:rPr>
        <w:t>в</w:t>
      </w:r>
      <w:r w:rsidRPr="00EA3A0E">
        <w:rPr>
          <w:rFonts w:ascii="Times New Roman" w:hAnsi="Times New Roman" w:cs="Times New Roman"/>
          <w:sz w:val="28"/>
          <w:szCs w:val="28"/>
        </w:rPr>
        <w:t xml:space="preserve"> определении мер муниципальной поддержки;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>открытости содержания и мер муниципальной поддержки социально ориентированных некоммерческих организаций.</w:t>
      </w:r>
    </w:p>
    <w:p w:rsidR="00DD6897" w:rsidRPr="00EA3A0E" w:rsidRDefault="00DD6897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t xml:space="preserve">Меры муниципальной поддержки социально ориентированных некоммерческих организаций не могут быть использованы органами местного самоуправления </w:t>
      </w:r>
      <w:r w:rsidR="00EA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A0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EA3A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A3A0E">
        <w:rPr>
          <w:rFonts w:ascii="Times New Roman" w:hAnsi="Times New Roman" w:cs="Times New Roman"/>
          <w:sz w:val="28"/>
          <w:szCs w:val="28"/>
        </w:rPr>
        <w:t>Воронежской области, должностными лицами против законных интересов социально ориентированных некоммерческих организаций, а также в целях изменения характера их деятельности.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 по решению вопросов муниципальной поддержки социально ориентированных некоммерческих организаций относятся: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6897" w:rsidRPr="00EA3A0E">
        <w:rPr>
          <w:rFonts w:ascii="Times New Roman" w:hAnsi="Times New Roman" w:cs="Times New Roman"/>
          <w:sz w:val="28"/>
          <w:szCs w:val="28"/>
        </w:rPr>
        <w:t>принятие решений в сфере муниципальной поддержки социально ориентированных некоммерческих организаций;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DD6897" w:rsidRPr="00EA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D6897" w:rsidRPr="00EA3A0E">
        <w:rPr>
          <w:rFonts w:ascii="Times New Roman" w:hAnsi="Times New Roman" w:cs="Times New Roman"/>
          <w:sz w:val="28"/>
          <w:szCs w:val="28"/>
        </w:rPr>
        <w:t xml:space="preserve"> соблюдением и исполнением принятых </w:t>
      </w:r>
      <w:r>
        <w:rPr>
          <w:rFonts w:ascii="Times New Roman" w:hAnsi="Times New Roman" w:cs="Times New Roman"/>
          <w:sz w:val="28"/>
          <w:szCs w:val="28"/>
        </w:rPr>
        <w:t xml:space="preserve">Советом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 решений в сфере муниципальной поддержки социально ориентированных некоммерческих организаций;</w:t>
      </w:r>
    </w:p>
    <w:p w:rsidR="00DD6897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D6897" w:rsidRPr="00EA3A0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EA3A0E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A0E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D6897" w:rsidRPr="00EA3A0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Pr="00EA3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3A0E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EA3A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D6897" w:rsidRPr="00EA3A0E">
        <w:rPr>
          <w:rFonts w:ascii="Times New Roman" w:hAnsi="Times New Roman" w:cs="Times New Roman"/>
          <w:sz w:val="28"/>
          <w:szCs w:val="28"/>
        </w:rPr>
        <w:t>Воронежской области по решению вопросов муниципальной поддержки</w:t>
      </w:r>
      <w:r w:rsidRPr="00EA3A0E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относятся:</w:t>
      </w:r>
    </w:p>
    <w:p w:rsidR="00EA3A0E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A3A0E">
        <w:rPr>
          <w:rFonts w:ascii="Times New Roman" w:hAnsi="Times New Roman" w:cs="Times New Roman"/>
          <w:sz w:val="28"/>
          <w:szCs w:val="28"/>
        </w:rPr>
        <w:t>принятие в пределах своей компетенции нормативных правовых актов по вопросам поддержки социально ориентированных некоммерческих организаций;</w:t>
      </w:r>
    </w:p>
    <w:p w:rsidR="00EA3A0E" w:rsidRPr="00EA3A0E" w:rsidRDefault="00EA3A0E" w:rsidP="00EA3A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3A0E">
        <w:rPr>
          <w:rFonts w:ascii="Times New Roman" w:hAnsi="Times New Roman" w:cs="Times New Roman"/>
          <w:sz w:val="28"/>
          <w:szCs w:val="28"/>
        </w:rPr>
        <w:t xml:space="preserve">разработка и реализация мероприятий в составе утвержденных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EA3A0E">
        <w:rPr>
          <w:rFonts w:ascii="Times New Roman" w:hAnsi="Times New Roman" w:cs="Times New Roman"/>
          <w:sz w:val="28"/>
          <w:szCs w:val="28"/>
        </w:rPr>
        <w:t>Воронежской области по вопросам муниципальной поддержки социально ориентированных некоммерческих организаций с учетом социально-экономических, культурных и других особенностей;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3A0E" w:rsidRPr="00EA3A0E">
        <w:rPr>
          <w:rFonts w:ascii="Times New Roman" w:hAnsi="Times New Roman" w:cs="Times New Roman"/>
          <w:sz w:val="28"/>
          <w:szCs w:val="28"/>
        </w:rPr>
        <w:t>формирование и ведение муниципального реестра социально ориентированных некоммерческих организаций - получателей муниципальной поддержки.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определение уполномоченного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3A0E" w:rsidRPr="00EA3A0E">
        <w:rPr>
          <w:rFonts w:ascii="Times New Roman" w:hAnsi="Times New Roman" w:cs="Times New Roman"/>
          <w:sz w:val="28"/>
          <w:szCs w:val="28"/>
        </w:rPr>
        <w:t>Воронежской области в сфере обеспечения муниципальной поддержки социально ориентированных некоммерческих организаций (далее - уполномоченный орган);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A3A0E" w:rsidRPr="00EA3A0E">
        <w:rPr>
          <w:rFonts w:ascii="Times New Roman" w:hAnsi="Times New Roman" w:cs="Times New Roman"/>
          <w:sz w:val="28"/>
          <w:szCs w:val="28"/>
        </w:rPr>
        <w:t>содействие развитию межмуниципального сотрудничества социально ориентированных некоммерческих организаций.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3A0E" w:rsidRPr="00EA3A0E">
        <w:rPr>
          <w:rFonts w:ascii="Times New Roman" w:hAnsi="Times New Roman" w:cs="Times New Roman"/>
          <w:sz w:val="28"/>
          <w:szCs w:val="28"/>
        </w:rPr>
        <w:t>К полномочиям уполномоченного органа относятся: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содействие реализации мероприятий в составе утвержденных муниципальных программ </w:t>
      </w:r>
      <w:proofErr w:type="spellStart"/>
      <w:r w:rsidR="00EA3A0E" w:rsidRPr="00EA3A0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 Воронежской области по поддержке социально ориентированных некоммерческих организаций;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</w:t>
      </w:r>
      <w:proofErr w:type="spellStart"/>
      <w:r w:rsidR="00EA3A0E" w:rsidRPr="00EA3A0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</w:t>
      </w:r>
      <w:r w:rsidR="00EA3A0E" w:rsidRPr="00EA3A0E">
        <w:rPr>
          <w:rFonts w:ascii="Times New Roman" w:hAnsi="Times New Roman" w:cs="Times New Roman"/>
          <w:sz w:val="28"/>
          <w:szCs w:val="28"/>
        </w:rPr>
        <w:t>Воронежской области, прогноз их дальнейшего развития;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3A0E" w:rsidRPr="00EA3A0E">
        <w:rPr>
          <w:rFonts w:ascii="Times New Roman" w:hAnsi="Times New Roman" w:cs="Times New Roman"/>
          <w:sz w:val="28"/>
          <w:szCs w:val="28"/>
        </w:rPr>
        <w:t>формирование и ведение муниципального реестра социально ориентированных некоммерческих организаций - получателей муниципальной поддержки,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3A0E" w:rsidRPr="00EA3A0E">
        <w:rPr>
          <w:rFonts w:ascii="Times New Roman" w:hAnsi="Times New Roman" w:cs="Times New Roman"/>
          <w:sz w:val="28"/>
          <w:szCs w:val="28"/>
        </w:rPr>
        <w:t>Муниципальная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A3A0E" w:rsidRPr="00EA3A0E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A3A0E" w:rsidRPr="00EA3A0E">
        <w:rPr>
          <w:rFonts w:ascii="Times New Roman" w:hAnsi="Times New Roman" w:cs="Times New Roman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A3A0E" w:rsidRPr="00EA3A0E">
        <w:rPr>
          <w:rFonts w:ascii="Times New Roman" w:hAnsi="Times New Roman" w:cs="Times New Roman"/>
          <w:sz w:val="28"/>
          <w:szCs w:val="28"/>
        </w:rPr>
        <w:t xml:space="preserve">оказание помощи пострадавшим в результате стихийных бедствий, экологических, техногенных или иных катастроф, социальных, </w:t>
      </w:r>
      <w:r w:rsidR="00EA3A0E" w:rsidRPr="00EA3A0E">
        <w:rPr>
          <w:rFonts w:ascii="Times New Roman" w:hAnsi="Times New Roman" w:cs="Times New Roman"/>
          <w:sz w:val="28"/>
          <w:szCs w:val="28"/>
        </w:rPr>
        <w:lastRenderedPageBreak/>
        <w:t>национальных, религиозных конфликтов, беженцам и вынужденным переселенцам;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A3A0E" w:rsidRPr="00EA3A0E">
        <w:rPr>
          <w:rFonts w:ascii="Times New Roman" w:hAnsi="Times New Roman" w:cs="Times New Roman"/>
          <w:sz w:val="28"/>
          <w:szCs w:val="28"/>
        </w:rPr>
        <w:t>охрана окружающей среды и защита животных;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A3A0E" w:rsidRPr="00EA3A0E">
        <w:rPr>
          <w:rFonts w:ascii="Times New Roman" w:hAnsi="Times New Roman" w:cs="Times New Roman"/>
          <w:sz w:val="28"/>
          <w:szCs w:val="28"/>
        </w:rPr>
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EA3A0E" w:rsidRPr="00EA3A0E">
        <w:rPr>
          <w:rFonts w:ascii="Times New Roman" w:hAnsi="Times New Roman" w:cs="Times New Roman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</w:t>
      </w:r>
      <w:r w:rsidR="00930C0A">
        <w:rPr>
          <w:rFonts w:ascii="Times New Roman" w:hAnsi="Times New Roman" w:cs="Times New Roman"/>
          <w:sz w:val="28"/>
          <w:szCs w:val="28"/>
        </w:rPr>
        <w:t xml:space="preserve"> </w:t>
      </w:r>
      <w:r w:rsidR="00EA3A0E" w:rsidRPr="00EA3A0E">
        <w:rPr>
          <w:rFonts w:ascii="Times New Roman" w:hAnsi="Times New Roman" w:cs="Times New Roman"/>
          <w:sz w:val="28"/>
          <w:szCs w:val="28"/>
        </w:rPr>
        <w:t>деятельность по защите прав и свобод человека и гражданина;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A3A0E" w:rsidRPr="00EA3A0E">
        <w:rPr>
          <w:rFonts w:ascii="Times New Roman" w:hAnsi="Times New Roman" w:cs="Times New Roman"/>
          <w:sz w:val="28"/>
          <w:szCs w:val="28"/>
        </w:rPr>
        <w:t>профилактика социально опасных форм поведения граждан;</w:t>
      </w:r>
    </w:p>
    <w:p w:rsidR="00EA3A0E" w:rsidRPr="00EA3A0E" w:rsidRDefault="00ED0C52" w:rsidP="00ED0C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EA3A0E" w:rsidRPr="00EA3A0E"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содействия благотворительности и добровольчества;</w:t>
      </w:r>
    </w:p>
    <w:p w:rsidR="00930C0A" w:rsidRPr="00930C0A" w:rsidRDefault="00ED0C52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 xml:space="preserve">9) </w:t>
      </w:r>
      <w:r w:rsidR="00EA3A0E" w:rsidRPr="00930C0A"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</w:t>
      </w:r>
      <w:r w:rsidR="00930C0A" w:rsidRPr="00930C0A">
        <w:rPr>
          <w:rFonts w:ascii="Times New Roman" w:hAnsi="Times New Roman" w:cs="Times New Roman"/>
          <w:sz w:val="28"/>
          <w:szCs w:val="28"/>
        </w:rPr>
        <w:t xml:space="preserve"> здравоохранения, </w:t>
      </w:r>
      <w:r w:rsidR="00930C0A">
        <w:rPr>
          <w:rFonts w:ascii="Times New Roman" w:hAnsi="Times New Roman" w:cs="Times New Roman"/>
          <w:sz w:val="28"/>
          <w:szCs w:val="28"/>
        </w:rPr>
        <w:t>профилактики и охраны здоровья гр</w:t>
      </w:r>
      <w:r w:rsidR="00930C0A" w:rsidRPr="00930C0A">
        <w:rPr>
          <w:rFonts w:ascii="Times New Roman" w:hAnsi="Times New Roman" w:cs="Times New Roman"/>
          <w:sz w:val="28"/>
          <w:szCs w:val="28"/>
        </w:rPr>
        <w:t>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930C0A">
        <w:rPr>
          <w:rFonts w:ascii="Times New Roman" w:hAnsi="Times New Roman" w:cs="Times New Roman"/>
          <w:sz w:val="28"/>
          <w:szCs w:val="28"/>
        </w:rPr>
        <w:t>патриотическое воспитание, военно-патриотическое воспитание, допризывная подготовка граждан, поисковая работа;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930C0A">
        <w:rPr>
          <w:rFonts w:ascii="Times New Roman" w:hAnsi="Times New Roman" w:cs="Times New Roman"/>
          <w:sz w:val="28"/>
          <w:szCs w:val="28"/>
        </w:rPr>
        <w:t>развитие институтов гражданского общества и общественного самоуправления;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930C0A">
        <w:rPr>
          <w:rFonts w:ascii="Times New Roman" w:hAnsi="Times New Roman" w:cs="Times New Roman"/>
          <w:sz w:val="28"/>
          <w:szCs w:val="28"/>
        </w:rPr>
        <w:t>содействие развитию предпринимательства и туризма на территории Воронежской области;</w:t>
      </w:r>
    </w:p>
    <w:p w:rsid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930C0A">
        <w:rPr>
          <w:rFonts w:ascii="Times New Roman" w:hAnsi="Times New Roman" w:cs="Times New Roman"/>
          <w:sz w:val="28"/>
          <w:szCs w:val="28"/>
        </w:rPr>
        <w:t>развитие детского и молодежного общественного движения, поддержка детских и молодежных общественных объединений, а также общественных объединений, работающих с детьми и молодежью;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930C0A">
        <w:rPr>
          <w:rFonts w:ascii="Times New Roman" w:hAnsi="Times New Roman" w:cs="Times New Roman"/>
          <w:sz w:val="28"/>
          <w:szCs w:val="28"/>
        </w:rPr>
        <w:t>развитие и укрепление межнациональных, межэтнических и межконфессиональных отношений, профилактика экстремизма и ксенофобии, сохранение и защита самобытности, культуры, языков и традиций народов Российской Федерации;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930C0A">
        <w:rPr>
          <w:rFonts w:ascii="Times New Roman" w:hAnsi="Times New Roman" w:cs="Times New Roman"/>
          <w:sz w:val="28"/>
          <w:szCs w:val="28"/>
        </w:rPr>
        <w:t>деятельность в области средств массовой информации, а также издательского дела;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930C0A">
        <w:rPr>
          <w:rFonts w:ascii="Times New Roman" w:hAnsi="Times New Roman" w:cs="Times New Roman"/>
          <w:sz w:val="28"/>
          <w:szCs w:val="28"/>
        </w:rPr>
        <w:t>формирование в обществе нетерпимости к коррупционному поведению;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Pr="00930C0A">
        <w:rPr>
          <w:rFonts w:ascii="Times New Roman" w:hAnsi="Times New Roman" w:cs="Times New Roman"/>
          <w:sz w:val="28"/>
          <w:szCs w:val="28"/>
        </w:rPr>
        <w:t>деятельность в области пожарной безопасности и проведения аварийно- спасательных работ, осуществляемая на добровольной и безвозмездной основе;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Pr="00930C0A">
        <w:rPr>
          <w:rFonts w:ascii="Times New Roman" w:hAnsi="Times New Roman" w:cs="Times New Roman"/>
          <w:sz w:val="28"/>
          <w:szCs w:val="28"/>
        </w:rPr>
        <w:t xml:space="preserve">деятельность в области </w:t>
      </w:r>
      <w:proofErr w:type="gramStart"/>
      <w:r w:rsidRPr="00930C0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Pr="00930C0A">
        <w:rPr>
          <w:rFonts w:ascii="Times New Roman" w:hAnsi="Times New Roman" w:cs="Times New Roman"/>
          <w:sz w:val="28"/>
          <w:szCs w:val="28"/>
        </w:rPr>
        <w:t xml:space="preserve"> организациями, оказывающими социальные услуги;</w:t>
      </w:r>
    </w:p>
    <w:p w:rsidR="00930C0A" w:rsidRP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930C0A">
        <w:rPr>
          <w:rFonts w:ascii="Times New Roman" w:hAnsi="Times New Roman" w:cs="Times New Roman"/>
          <w:sz w:val="28"/>
          <w:szCs w:val="28"/>
        </w:rPr>
        <w:t>содействие повышению мобильности трудовых ресурсов;</w:t>
      </w:r>
    </w:p>
    <w:p w:rsidR="00930C0A" w:rsidRPr="00930C0A" w:rsidRDefault="00930C0A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0C0A">
        <w:rPr>
          <w:rFonts w:ascii="Times New Roman" w:hAnsi="Times New Roman" w:cs="Times New Roman"/>
          <w:sz w:val="28"/>
          <w:szCs w:val="28"/>
        </w:rPr>
        <w:t>содействие внедрению Всероссийского физкультурно-спортивного комплекса "Готов к труду и обороне" (ГТО), развитию военно-прикладных видов спорта;</w:t>
      </w:r>
    </w:p>
    <w:p w:rsid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930C0A">
        <w:rPr>
          <w:rFonts w:ascii="Times New Roman" w:hAnsi="Times New Roman" w:cs="Times New Roman"/>
          <w:sz w:val="28"/>
          <w:szCs w:val="28"/>
        </w:rPr>
        <w:t>увековечение памяти жертв политических репрессий.</w:t>
      </w:r>
    </w:p>
    <w:p w:rsidR="00930C0A" w:rsidRDefault="00930C0A" w:rsidP="00930C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Формы оказания муниципальной поддержки социально ориентированным некоммерческим организациям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7.1.Оказание муниципальной поддержки социально – ориентированным некоммерческим организациям осуществляется в следующих формах: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финансовая, имущественная, информационная, консультационная поддержка;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социально ориентированным некоммерческим организациям льгот по уплате налогов и сборов в соответствии с законодательством о налогах и сборах;</w:t>
      </w:r>
    </w:p>
    <w:p w:rsid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закупок у социально – ориентированных некоммерческих организаций заказов на закупку товаров, работ, услуг в порядке, предусмотренном Федеральным законом от 05.04.2013 № 44 – ФЗ «О контрактной системе в сфере закупок товаров, работ, услуг для обеспечения государственных и муниципальных нужд»;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17">
        <w:rPr>
          <w:rFonts w:ascii="Times New Roman" w:hAnsi="Times New Roman" w:cs="Times New Roman"/>
          <w:sz w:val="28"/>
          <w:szCs w:val="28"/>
        </w:rPr>
        <w:t xml:space="preserve">7.2. Информационная поддержка оказывается в виде предоставления бесплатной печатной площади социально ориентированным некоммерческим организациям редакциями средств массовой информации, учредителями которых являются органы местного самоуправления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D0517">
        <w:rPr>
          <w:rFonts w:ascii="Times New Roman" w:hAnsi="Times New Roman" w:cs="Times New Roman"/>
          <w:sz w:val="28"/>
          <w:szCs w:val="28"/>
        </w:rPr>
        <w:t xml:space="preserve">Воронежской области, а также размещения информации на официальном сайте администрации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Воронежской области;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DD0517">
        <w:rPr>
          <w:rFonts w:ascii="Times New Roman" w:hAnsi="Times New Roman" w:cs="Times New Roman"/>
          <w:sz w:val="28"/>
          <w:szCs w:val="28"/>
        </w:rPr>
        <w:t>Консультационная поддержка оказывается в виде устных и письменных разъяснений вопросов, касающихся финансовых, экономических, правовых вопросов, связанных с деятельностью социально ориентированных некоммерческих организаций.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DD051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утверждает перечень муниципального имущества, свободного от прав третьих лиц (за исключением имущественных прав некоммерческих организаций). Муниципальное имущество, включенное в указанный перечень, может быть использовано только в целях предоставления его во владение и (или) в пользование на долгосрочной основе </w:t>
      </w:r>
      <w:proofErr w:type="gramStart"/>
      <w:r w:rsidRPr="00DD05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517">
        <w:rPr>
          <w:rFonts w:ascii="Times New Roman" w:hAnsi="Times New Roman" w:cs="Times New Roman"/>
          <w:sz w:val="28"/>
          <w:szCs w:val="28"/>
        </w:rPr>
        <w:t xml:space="preserve">в том числе по льготным ставкам арендной платы) социально ориентированным некоммерческим организациям. Этот перечень подлежит обязательному опубликованию в средствах массовой информации, а также размещению в информационно-телекоммуникационной сети Интернет на официальном сайте администрации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Воронежской области.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DD0517">
        <w:rPr>
          <w:rFonts w:ascii="Times New Roman" w:hAnsi="Times New Roman" w:cs="Times New Roman"/>
          <w:sz w:val="28"/>
          <w:szCs w:val="28"/>
        </w:rPr>
        <w:t>Муниципальное имущество, включенное в перечень, предусмотренный частью 2 настоящей статьи, не подлежит отчуждению в частную собственность, в том числе в собственность некоммерческих организаций, арендующих это имущество.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r w:rsidRPr="00DD0517">
        <w:rPr>
          <w:rFonts w:ascii="Times New Roman" w:hAnsi="Times New Roman" w:cs="Times New Roman"/>
          <w:sz w:val="28"/>
          <w:szCs w:val="28"/>
        </w:rPr>
        <w:t>Запрещаютс</w:t>
      </w:r>
      <w:r>
        <w:rPr>
          <w:rFonts w:ascii="Times New Roman" w:hAnsi="Times New Roman" w:cs="Times New Roman"/>
          <w:sz w:val="28"/>
          <w:szCs w:val="28"/>
        </w:rPr>
        <w:t>я продажа переданного социально</w:t>
      </w:r>
      <w:r w:rsidRPr="00DD0517">
        <w:rPr>
          <w:rFonts w:ascii="Times New Roman" w:hAnsi="Times New Roman" w:cs="Times New Roman"/>
          <w:sz w:val="28"/>
          <w:szCs w:val="28"/>
        </w:rPr>
        <w:t xml:space="preserve">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</w:t>
      </w:r>
      <w:r w:rsidRPr="00DD0517">
        <w:rPr>
          <w:rFonts w:ascii="Times New Roman" w:hAnsi="Times New Roman" w:cs="Times New Roman"/>
          <w:sz w:val="28"/>
          <w:szCs w:val="28"/>
        </w:rPr>
        <w:lastRenderedPageBreak/>
        <w:t>пользования таким имуществом в уставный капитал любых других субъектов хозяйственной деятельности.</w:t>
      </w:r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 w:rsidRPr="00DD0517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DD0517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0517">
        <w:rPr>
          <w:rFonts w:ascii="Times New Roman" w:hAnsi="Times New Roman" w:cs="Times New Roman"/>
          <w:sz w:val="28"/>
          <w:szCs w:val="28"/>
        </w:rPr>
        <w:t xml:space="preserve"> Воронежской области, оказавшие имущественную поддержку социально ориентированным некоммерческим организациям, вправе обратиться в арбитражный суд с требованием о прекращении прав владения и (или) пользования социально ориентированными некоммерческими организациями предоставленным им государственным областным имуществом при его использовании не по целевому назначению и (или) с нарушением запретов и ограничений, установленных Федеральным законом от 12 января 1996 года</w:t>
      </w:r>
      <w:proofErr w:type="gramEnd"/>
      <w:r w:rsidRPr="00DD0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5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0517">
        <w:rPr>
          <w:rFonts w:ascii="Times New Roman" w:hAnsi="Times New Roman" w:cs="Times New Roman"/>
          <w:sz w:val="28"/>
          <w:szCs w:val="28"/>
        </w:rPr>
        <w:t xml:space="preserve"> 7- ФЗ "О некоммерческих организациях’’.</w:t>
      </w:r>
      <w:proofErr w:type="gramEnd"/>
    </w:p>
    <w:p w:rsidR="00DD0517" w:rsidRPr="00DD0517" w:rsidRDefault="00DD0517" w:rsidP="00DD05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94951">
        <w:rPr>
          <w:rFonts w:ascii="Times New Roman" w:hAnsi="Times New Roman" w:cs="Times New Roman"/>
          <w:sz w:val="28"/>
          <w:szCs w:val="28"/>
        </w:rPr>
        <w:t xml:space="preserve"> </w:t>
      </w:r>
      <w:r w:rsidRPr="00DD0517">
        <w:rPr>
          <w:rFonts w:ascii="Times New Roman" w:hAnsi="Times New Roman" w:cs="Times New Roman"/>
          <w:sz w:val="28"/>
          <w:szCs w:val="28"/>
        </w:rPr>
        <w:t>Мероприятия по муниципальной поддержке социально ориентированных некоммерческих организаций включаются в муниципальные программы</w:t>
      </w:r>
      <w:r w:rsidR="00DD07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7C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D07C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DD07CF">
        <w:rPr>
          <w:rFonts w:ascii="Times New Roman" w:hAnsi="Times New Roman" w:cs="Times New Roman"/>
          <w:sz w:val="28"/>
          <w:szCs w:val="28"/>
        </w:rPr>
        <w:t xml:space="preserve"> </w:t>
      </w:r>
      <w:r w:rsidRPr="00DD05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0517" w:rsidRPr="00DD0517" w:rsidRDefault="00DD0517" w:rsidP="00DD0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0C0A" w:rsidRPr="00930C0A" w:rsidRDefault="00930C0A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930C0A" w:rsidRDefault="00DD6897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30C0A" w:rsidRPr="00930C0A" w:rsidRDefault="00930C0A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930C0A" w:rsidRDefault="00DD6897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930C0A" w:rsidRDefault="00DD6897" w:rsidP="00930C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DD6897" w:rsidP="00EA3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EA3A0E" w:rsidRDefault="00DD6897" w:rsidP="00EA3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Pr="00EA3A0E" w:rsidRDefault="00E4456F" w:rsidP="00EA3A0E">
      <w:pPr>
        <w:pStyle w:val="a4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0B183B" w:rsidRPr="00EA3A0E" w:rsidRDefault="000B183B" w:rsidP="00EA3A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B183B" w:rsidRPr="00EA3A0E" w:rsidSect="00AF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21"/>
    <w:multiLevelType w:val="hybridMultilevel"/>
    <w:tmpl w:val="D236209C"/>
    <w:lvl w:ilvl="0" w:tplc="A2507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0496E"/>
    <w:multiLevelType w:val="multilevel"/>
    <w:tmpl w:val="1AAA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D22D4"/>
    <w:multiLevelType w:val="multilevel"/>
    <w:tmpl w:val="B44C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661FB"/>
    <w:multiLevelType w:val="multilevel"/>
    <w:tmpl w:val="6C5C7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D7812"/>
    <w:multiLevelType w:val="multilevel"/>
    <w:tmpl w:val="43521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C6B5F"/>
    <w:multiLevelType w:val="multilevel"/>
    <w:tmpl w:val="E3280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C6CB2"/>
    <w:multiLevelType w:val="multilevel"/>
    <w:tmpl w:val="81DC5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312"/>
    <w:rsid w:val="000B183B"/>
    <w:rsid w:val="00162B79"/>
    <w:rsid w:val="002A0C5A"/>
    <w:rsid w:val="00740990"/>
    <w:rsid w:val="00930C0A"/>
    <w:rsid w:val="00A94951"/>
    <w:rsid w:val="00AD7CE8"/>
    <w:rsid w:val="00AF29B5"/>
    <w:rsid w:val="00AF7235"/>
    <w:rsid w:val="00DD0517"/>
    <w:rsid w:val="00DD07CF"/>
    <w:rsid w:val="00DD6897"/>
    <w:rsid w:val="00E4456F"/>
    <w:rsid w:val="00EA3A0E"/>
    <w:rsid w:val="00ED0C52"/>
    <w:rsid w:val="00F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456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56F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E4456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D689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D6897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rsid w:val="00DD6897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9</cp:revision>
  <dcterms:created xsi:type="dcterms:W3CDTF">2020-02-06T13:34:00Z</dcterms:created>
  <dcterms:modified xsi:type="dcterms:W3CDTF">2020-03-16T12:02:00Z</dcterms:modified>
</cp:coreProperties>
</file>