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95" w:rsidRPr="00C21D47" w:rsidRDefault="00B86E95" w:rsidP="00B86E95">
      <w:pPr>
        <w:jc w:val="both"/>
        <w:rPr>
          <w:sz w:val="28"/>
          <w:szCs w:val="28"/>
        </w:rPr>
      </w:pPr>
    </w:p>
    <w:p w:rsidR="00B86E95" w:rsidRPr="00C21D47" w:rsidRDefault="0086792E" w:rsidP="00B86E95">
      <w:pPr>
        <w:pStyle w:val="a3"/>
        <w:rPr>
          <w:b/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09971553" r:id="rId6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B86E95" w:rsidP="00B86E95">
      <w:pPr>
        <w:pStyle w:val="a3"/>
        <w:rPr>
          <w:b/>
          <w:szCs w:val="28"/>
        </w:rPr>
      </w:pPr>
      <w:bookmarkStart w:id="0" w:name="_GoBack"/>
      <w:r w:rsidRPr="005E7AE4">
        <w:rPr>
          <w:b/>
          <w:szCs w:val="28"/>
        </w:rPr>
        <w:t xml:space="preserve">от  «24» </w:t>
      </w:r>
      <w:r w:rsidR="0086792E">
        <w:rPr>
          <w:b/>
          <w:szCs w:val="28"/>
        </w:rPr>
        <w:t>февраля</w:t>
      </w:r>
      <w:r w:rsidR="000E72A7">
        <w:rPr>
          <w:b/>
          <w:szCs w:val="28"/>
        </w:rPr>
        <w:t xml:space="preserve"> 2022</w:t>
      </w:r>
      <w:r w:rsidRPr="005E7AE4">
        <w:rPr>
          <w:b/>
          <w:szCs w:val="28"/>
        </w:rPr>
        <w:t xml:space="preserve"> года № </w:t>
      </w:r>
      <w:r w:rsidR="000E72A7">
        <w:rPr>
          <w:b/>
          <w:szCs w:val="28"/>
        </w:rPr>
        <w:t>311</w:t>
      </w:r>
    </w:p>
    <w:bookmarkEnd w:id="0"/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Pr="00C21D47" w:rsidRDefault="00B86E95" w:rsidP="00B86E95">
      <w:pPr>
        <w:jc w:val="both"/>
        <w:rPr>
          <w:b/>
          <w:sz w:val="28"/>
          <w:szCs w:val="28"/>
        </w:rPr>
      </w:pP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двадцать   </w:t>
      </w:r>
    </w:p>
    <w:p w:rsidR="005E7AE4" w:rsidRDefault="000E72A7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пятой </w:t>
      </w:r>
      <w:r w:rsidR="00B86E95" w:rsidRPr="005E7AE4">
        <w:rPr>
          <w:rFonts w:ascii="Times New Roman" w:hAnsi="Times New Roman"/>
          <w:b/>
          <w:sz w:val="28"/>
          <w:szCs w:val="28"/>
        </w:rPr>
        <w:t>сессии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18.09.2017 № 4 «Об утверждении Регламента Совета народных депутатов Богучарского муниципального района Воронежской области седьмого созыва» Совет народных депутатов Богучарского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B86E95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6E95">
        <w:rPr>
          <w:rFonts w:ascii="Times New Roman" w:hAnsi="Times New Roman" w:cs="Times New Roman"/>
          <w:sz w:val="28"/>
          <w:szCs w:val="28"/>
        </w:rPr>
        <w:t xml:space="preserve">Утвердить следующую повестку дня двадцать   </w:t>
      </w:r>
      <w:r w:rsidR="000E72A7">
        <w:rPr>
          <w:rFonts w:ascii="Times New Roman" w:hAnsi="Times New Roman" w:cs="Times New Roman"/>
          <w:sz w:val="28"/>
          <w:szCs w:val="28"/>
        </w:rPr>
        <w:t xml:space="preserve"> пятой </w:t>
      </w:r>
      <w:r w:rsidRPr="00B86E95">
        <w:rPr>
          <w:rFonts w:ascii="Times New Roman" w:hAnsi="Times New Roman" w:cs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0E72A7" w:rsidRPr="00D868DC" w:rsidRDefault="000E72A7" w:rsidP="000E72A7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868DC">
        <w:rPr>
          <w:rFonts w:ascii="Times New Roman" w:hAnsi="Times New Roman"/>
          <w:sz w:val="28"/>
          <w:szCs w:val="28"/>
        </w:rPr>
        <w:t xml:space="preserve">1. </w:t>
      </w:r>
      <w:r w:rsidRPr="00D868DC">
        <w:rPr>
          <w:rFonts w:ascii="Times New Roman" w:hAnsi="Times New Roman"/>
          <w:color w:val="000000"/>
          <w:sz w:val="28"/>
          <w:szCs w:val="28"/>
        </w:rPr>
        <w:t>Об отчете главы Богучарского муниципального района о результатах своей  деятельности, о результатах деятельности администрации Богучарского муниципального района, в том числе в решении вопросов, поставленных Советом народных депутатов Богучарского муниципального района, за  2021  год.</w:t>
      </w:r>
    </w:p>
    <w:p w:rsidR="000E72A7" w:rsidRPr="000E72A7" w:rsidRDefault="000E72A7" w:rsidP="000E72A7">
      <w:pPr>
        <w:pStyle w:val="a5"/>
        <w:ind w:firstLine="708"/>
        <w:jc w:val="both"/>
        <w:rPr>
          <w:rStyle w:val="aa"/>
          <w:rFonts w:ascii="Times New Roman" w:hAnsi="Times New Roman"/>
          <w:b w:val="0"/>
          <w:color w:val="000000"/>
          <w:sz w:val="28"/>
          <w:szCs w:val="28"/>
        </w:rPr>
      </w:pPr>
      <w:r w:rsidRPr="000E72A7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2. Об отчете </w:t>
      </w:r>
      <w:proofErr w:type="gramStart"/>
      <w:r w:rsidRPr="000E72A7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начальника отдела Министерства внутренних дел России</w:t>
      </w:r>
      <w:proofErr w:type="gramEnd"/>
      <w:r w:rsidRPr="000E72A7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по </w:t>
      </w:r>
      <w:proofErr w:type="spellStart"/>
      <w:r w:rsidRPr="000E72A7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Богучарскому</w:t>
      </w:r>
      <w:proofErr w:type="spellEnd"/>
      <w:r w:rsidRPr="000E72A7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району за 2021 год.</w:t>
      </w:r>
    </w:p>
    <w:p w:rsidR="000E72A7" w:rsidRPr="000E72A7" w:rsidRDefault="000E72A7" w:rsidP="000E72A7">
      <w:pPr>
        <w:pStyle w:val="a5"/>
        <w:ind w:firstLine="708"/>
        <w:jc w:val="both"/>
        <w:rPr>
          <w:rStyle w:val="aa"/>
          <w:rFonts w:ascii="Times New Roman" w:hAnsi="Times New Roman"/>
          <w:b w:val="0"/>
          <w:color w:val="000000"/>
          <w:sz w:val="28"/>
          <w:szCs w:val="28"/>
        </w:rPr>
      </w:pPr>
      <w:r w:rsidRPr="000E72A7">
        <w:rPr>
          <w:rStyle w:val="aa"/>
          <w:rFonts w:ascii="Times New Roman" w:hAnsi="Times New Roman"/>
          <w:b w:val="0"/>
          <w:color w:val="000000"/>
          <w:sz w:val="28"/>
          <w:szCs w:val="28"/>
        </w:rPr>
        <w:t>3. Об отчете</w:t>
      </w:r>
      <w:proofErr w:type="gramStart"/>
      <w:r w:rsidRPr="000E72A7">
        <w:rPr>
          <w:rStyle w:val="aa"/>
          <w:rFonts w:ascii="Times New Roman" w:hAnsi="Times New Roman"/>
          <w:b w:val="0"/>
          <w:color w:val="000000"/>
          <w:sz w:val="28"/>
          <w:szCs w:val="28"/>
        </w:rPr>
        <w:t xml:space="preserve"> К</w:t>
      </w:r>
      <w:proofErr w:type="gramEnd"/>
      <w:r w:rsidRPr="000E72A7">
        <w:rPr>
          <w:rStyle w:val="aa"/>
          <w:rFonts w:ascii="Times New Roman" w:hAnsi="Times New Roman"/>
          <w:b w:val="0"/>
          <w:color w:val="000000"/>
          <w:sz w:val="28"/>
          <w:szCs w:val="28"/>
        </w:rPr>
        <w:t>онтрольно – счетной комиссии Богучарского муниципального района за 2021 год.</w:t>
      </w:r>
    </w:p>
    <w:p w:rsidR="000E72A7" w:rsidRPr="00D868DC" w:rsidRDefault="000E72A7" w:rsidP="000E72A7">
      <w:pPr>
        <w:pStyle w:val="a5"/>
        <w:ind w:firstLine="708"/>
        <w:jc w:val="both"/>
        <w:rPr>
          <w:rStyle w:val="aa"/>
          <w:rFonts w:ascii="Times New Roman" w:hAnsi="Times New Roman"/>
          <w:b w:val="0"/>
          <w:bCs w:val="0"/>
          <w:sz w:val="28"/>
          <w:szCs w:val="28"/>
          <w:lang w:eastAsia="ru-RU"/>
        </w:rPr>
      </w:pPr>
      <w:r w:rsidRPr="00D868DC">
        <w:rPr>
          <w:rStyle w:val="aa"/>
          <w:rFonts w:ascii="Times New Roman" w:hAnsi="Times New Roman"/>
          <w:color w:val="000000"/>
          <w:sz w:val="28"/>
          <w:szCs w:val="28"/>
        </w:rPr>
        <w:t xml:space="preserve">4. </w:t>
      </w:r>
      <w:r w:rsidRPr="00D868DC">
        <w:rPr>
          <w:rFonts w:ascii="Times New Roman" w:hAnsi="Times New Roman"/>
          <w:sz w:val="28"/>
          <w:szCs w:val="28"/>
          <w:lang w:eastAsia="ru-RU"/>
        </w:rPr>
        <w:t>О внесении изменений и дополнений  в решение Совета народных депутатов Богучарского муниципального района от 10.11.2021  № 286 «Об оплате труда лиц, замещающих муниципальные должности в Контрольно-счетной комиссии Богучарского муниципального района».</w:t>
      </w:r>
    </w:p>
    <w:p w:rsidR="000E72A7" w:rsidRPr="00D868DC" w:rsidRDefault="000E72A7" w:rsidP="000E72A7">
      <w:pPr>
        <w:pStyle w:val="a3"/>
        <w:rPr>
          <w:color w:val="000000"/>
          <w:szCs w:val="28"/>
        </w:rPr>
      </w:pPr>
      <w:r w:rsidRPr="00D868DC">
        <w:rPr>
          <w:szCs w:val="28"/>
        </w:rPr>
        <w:tab/>
        <w:t>5. О внесении изменений в решение Совета народных депутатов Богучарского муниципального района от 24.12.2021 года № 299 «</w:t>
      </w:r>
      <w:r w:rsidRPr="00D868DC">
        <w:rPr>
          <w:bCs/>
          <w:szCs w:val="28"/>
        </w:rPr>
        <w:t>О прогнозном плане приватизации муниципального  имущества Богучарского муниципального района  Воронежской области на 2022 год».</w:t>
      </w:r>
    </w:p>
    <w:p w:rsidR="000E72A7" w:rsidRPr="00D868DC" w:rsidRDefault="000E72A7" w:rsidP="000E72A7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868DC">
        <w:rPr>
          <w:rFonts w:ascii="Times New Roman" w:hAnsi="Times New Roman"/>
          <w:sz w:val="28"/>
          <w:szCs w:val="28"/>
        </w:rPr>
        <w:lastRenderedPageBreak/>
        <w:tab/>
        <w:t xml:space="preserve">6. О принятии полномочий </w:t>
      </w:r>
      <w:r w:rsidRPr="00D868DC">
        <w:rPr>
          <w:rFonts w:ascii="Times New Roman" w:hAnsi="Times New Roman"/>
          <w:bCs/>
          <w:spacing w:val="-3"/>
          <w:sz w:val="28"/>
          <w:szCs w:val="28"/>
        </w:rPr>
        <w:t xml:space="preserve"> органами местного самоуправления Богучарского </w:t>
      </w:r>
      <w:r w:rsidRPr="00D868DC">
        <w:rPr>
          <w:rFonts w:ascii="Times New Roman" w:hAnsi="Times New Roman"/>
          <w:bCs/>
          <w:sz w:val="28"/>
          <w:szCs w:val="28"/>
        </w:rPr>
        <w:t xml:space="preserve">муниципального района Воронежской области полномочий </w:t>
      </w:r>
      <w:r w:rsidRPr="00D868DC">
        <w:rPr>
          <w:rFonts w:ascii="Times New Roman" w:hAnsi="Times New Roman"/>
          <w:sz w:val="28"/>
          <w:szCs w:val="28"/>
        </w:rPr>
        <w:t>по составлению проекта бюджета, отчета об исполнении бюджета поселений, ведению учета и отчетности в администрациях сельских поселений.</w:t>
      </w:r>
    </w:p>
    <w:p w:rsidR="000E72A7" w:rsidRPr="00D868DC" w:rsidRDefault="000E72A7" w:rsidP="000E72A7">
      <w:pPr>
        <w:pStyle w:val="a5"/>
        <w:ind w:firstLine="708"/>
        <w:jc w:val="both"/>
        <w:rPr>
          <w:rFonts w:ascii="Times New Roman" w:eastAsia="Times New Roman" w:hAnsi="Times New Roman"/>
          <w:bCs/>
          <w:kern w:val="28"/>
          <w:sz w:val="28"/>
          <w:szCs w:val="28"/>
        </w:rPr>
      </w:pPr>
      <w:r w:rsidRPr="00D868DC">
        <w:rPr>
          <w:rFonts w:ascii="Times New Roman" w:hAnsi="Times New Roman"/>
          <w:sz w:val="28"/>
          <w:szCs w:val="28"/>
        </w:rPr>
        <w:t xml:space="preserve">7. </w:t>
      </w:r>
      <w:r w:rsidRPr="00D868DC">
        <w:rPr>
          <w:rFonts w:ascii="Times New Roman" w:eastAsia="Times New Roman" w:hAnsi="Times New Roman"/>
          <w:bCs/>
          <w:kern w:val="28"/>
          <w:sz w:val="28"/>
          <w:szCs w:val="28"/>
        </w:rPr>
        <w:t>Об утверждении Порядка предоставления иных межбюджетных трансфертов из бюджета Богучарского муниципального района  бюджетам поселений.</w:t>
      </w:r>
    </w:p>
    <w:p w:rsidR="000E72A7" w:rsidRPr="00D868DC" w:rsidRDefault="000E72A7" w:rsidP="000E72A7">
      <w:pPr>
        <w:pStyle w:val="Title"/>
        <w:spacing w:before="0" w:after="0"/>
        <w:ind w:right="-1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868DC">
        <w:rPr>
          <w:rFonts w:ascii="Times New Roman" w:hAnsi="Times New Roman" w:cs="Times New Roman"/>
          <w:b w:val="0"/>
          <w:bCs w:val="0"/>
          <w:sz w:val="28"/>
          <w:szCs w:val="28"/>
        </w:rPr>
        <w:t>8.</w:t>
      </w:r>
      <w:r w:rsidRPr="00D868DC">
        <w:rPr>
          <w:rFonts w:ascii="Times New Roman" w:hAnsi="Times New Roman" w:cs="Times New Roman"/>
          <w:b w:val="0"/>
          <w:sz w:val="28"/>
          <w:szCs w:val="28"/>
        </w:rPr>
        <w:t xml:space="preserve"> Об утверждении структуры администрации Богучарского муниципального района Воронежской области.</w:t>
      </w:r>
    </w:p>
    <w:p w:rsidR="000E72A7" w:rsidRPr="00D868DC" w:rsidRDefault="000E72A7" w:rsidP="000E72A7">
      <w:pPr>
        <w:pStyle w:val="a5"/>
        <w:ind w:firstLine="708"/>
        <w:jc w:val="both"/>
        <w:rPr>
          <w:rFonts w:ascii="Times New Roman" w:hAnsi="Times New Roman"/>
          <w:bCs/>
          <w:kern w:val="28"/>
          <w:sz w:val="28"/>
          <w:szCs w:val="28"/>
        </w:rPr>
      </w:pPr>
      <w:r w:rsidRPr="00D868DC">
        <w:rPr>
          <w:rFonts w:ascii="Times New Roman" w:eastAsia="Times New Roman" w:hAnsi="Times New Roman"/>
          <w:bCs/>
          <w:kern w:val="28"/>
          <w:sz w:val="28"/>
          <w:szCs w:val="28"/>
        </w:rPr>
        <w:t xml:space="preserve">9. </w:t>
      </w:r>
      <w:r w:rsidRPr="00D868DC">
        <w:rPr>
          <w:rFonts w:ascii="Times New Roman" w:hAnsi="Times New Roman"/>
          <w:sz w:val="28"/>
          <w:szCs w:val="28"/>
        </w:rPr>
        <w:t>О внесении изменений в решение  Совета народных депутатов  Богучарского муниципального района  от 18.09.2017 № 9 «Об  образовании  постоянной комиссии Совета народных депутатов Богучарского муниципального района по социальным вопросам</w:t>
      </w:r>
      <w:r w:rsidRPr="00D868DC">
        <w:rPr>
          <w:rFonts w:ascii="Times New Roman" w:hAnsi="Times New Roman"/>
          <w:bCs/>
          <w:kern w:val="28"/>
          <w:sz w:val="28"/>
          <w:szCs w:val="28"/>
        </w:rPr>
        <w:t>».</w:t>
      </w:r>
    </w:p>
    <w:p w:rsidR="000E72A7" w:rsidRPr="00D868DC" w:rsidRDefault="000E72A7" w:rsidP="000E72A7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868DC">
        <w:rPr>
          <w:rFonts w:ascii="Times New Roman" w:hAnsi="Times New Roman"/>
          <w:bCs/>
          <w:kern w:val="28"/>
          <w:sz w:val="28"/>
          <w:szCs w:val="28"/>
        </w:rPr>
        <w:t xml:space="preserve">10. </w:t>
      </w:r>
      <w:r w:rsidRPr="00D868DC">
        <w:rPr>
          <w:rFonts w:ascii="Times New Roman" w:hAnsi="Times New Roman"/>
          <w:sz w:val="28"/>
          <w:szCs w:val="28"/>
        </w:rPr>
        <w:t>О внесении изменений в решение  Совета народных депутатов Богучарского муниципального района  от 18.09.2017 № 11 «Об  образовании  постоянной комиссии Совета народных депутатов Богучарского муниципального района по  местному самоуправлению, правотворческой  деятельности, депутатской этике».</w:t>
      </w:r>
    </w:p>
    <w:p w:rsidR="000E72A7" w:rsidRPr="00D868DC" w:rsidRDefault="000E72A7" w:rsidP="000E72A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868DC">
        <w:rPr>
          <w:rFonts w:ascii="Times New Roman" w:hAnsi="Times New Roman"/>
          <w:sz w:val="28"/>
          <w:szCs w:val="28"/>
        </w:rPr>
        <w:t>11. О плане работы Совета народных депутатов Богучарского муниципального района на 2022 год.</w:t>
      </w:r>
    </w:p>
    <w:p w:rsidR="00B86E95" w:rsidRPr="00B86E95" w:rsidRDefault="00B86E95" w:rsidP="00B86E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E95" w:rsidRPr="00C01738" w:rsidRDefault="00B86E95" w:rsidP="00B86E9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B86E95" w:rsidRPr="0010282A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Pr="00357E36">
        <w:rPr>
          <w:b/>
          <w:sz w:val="28"/>
          <w:szCs w:val="28"/>
        </w:rPr>
        <w:t>Совета народных депутатов</w:t>
      </w:r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57E36">
        <w:rPr>
          <w:b/>
          <w:sz w:val="28"/>
          <w:szCs w:val="28"/>
        </w:rPr>
        <w:t>Богучарского</w:t>
      </w:r>
      <w:proofErr w:type="spellEnd"/>
      <w:r w:rsidRPr="00357E36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</w:p>
    <w:p w:rsidR="00B86E95" w:rsidRPr="00357E36" w:rsidRDefault="00B86E95" w:rsidP="00B86E95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B86E95" w:rsidRPr="0010282A" w:rsidRDefault="00B86E95" w:rsidP="00B86E95">
      <w:pPr>
        <w:jc w:val="both"/>
        <w:rPr>
          <w:b/>
          <w:sz w:val="28"/>
          <w:szCs w:val="28"/>
        </w:rPr>
      </w:pP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B86E95" w:rsidRPr="00B86E95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B86E9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86E95">
        <w:rPr>
          <w:rFonts w:ascii="Times New Roman" w:hAnsi="Times New Roman"/>
          <w:b/>
          <w:sz w:val="28"/>
          <w:szCs w:val="28"/>
        </w:rPr>
        <w:t xml:space="preserve">         В.В.Кузнецов </w:t>
      </w:r>
    </w:p>
    <w:p w:rsidR="00D94474" w:rsidRPr="00B86E95" w:rsidRDefault="00D94474" w:rsidP="00B86E95">
      <w:pPr>
        <w:pStyle w:val="a5"/>
        <w:rPr>
          <w:rFonts w:ascii="Times New Roman" w:hAnsi="Times New Roman"/>
          <w:b/>
          <w:sz w:val="28"/>
          <w:szCs w:val="28"/>
        </w:rPr>
      </w:pPr>
    </w:p>
    <w:sectPr w:rsidR="00D94474" w:rsidRPr="00B86E95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6E95"/>
    <w:rsid w:val="000E72A7"/>
    <w:rsid w:val="005E7AE4"/>
    <w:rsid w:val="0086792E"/>
    <w:rsid w:val="00B86E95"/>
    <w:rsid w:val="00D94474"/>
    <w:rsid w:val="00E3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a"/>
    <w:link w:val="a9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9">
    <w:name w:val="Название Знак"/>
    <w:basedOn w:val="a0"/>
    <w:link w:val="a8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rsid w:val="000E72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461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6</cp:revision>
  <cp:lastPrinted>2022-03-10T12:48:00Z</cp:lastPrinted>
  <dcterms:created xsi:type="dcterms:W3CDTF">2021-12-25T10:11:00Z</dcterms:created>
  <dcterms:modified xsi:type="dcterms:W3CDTF">2022-03-28T08:18:00Z</dcterms:modified>
</cp:coreProperties>
</file>