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6" w:rsidRDefault="00916FB0" w:rsidP="00AE249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496" w:rsidRDefault="00AE2496" w:rsidP="00AE2496">
      <w:pPr>
        <w:rPr>
          <w:rFonts w:ascii="Times New Roman" w:hAnsi="Times New Roman"/>
          <w:sz w:val="28"/>
          <w:szCs w:val="28"/>
        </w:rPr>
      </w:pPr>
    </w:p>
    <w:p w:rsidR="00D87B37" w:rsidRPr="001503D9" w:rsidRDefault="006F0CC4" w:rsidP="00D87B37">
      <w:pPr>
        <w:pStyle w:val="a3"/>
        <w:jc w:val="both"/>
        <w:rPr>
          <w:b/>
          <w:sz w:val="28"/>
          <w:szCs w:val="28"/>
        </w:rPr>
      </w:pPr>
      <w:bookmarkStart w:id="0" w:name="_GoBack"/>
      <w:r w:rsidRPr="001503D9">
        <w:rPr>
          <w:b/>
          <w:sz w:val="28"/>
          <w:szCs w:val="28"/>
        </w:rPr>
        <w:t xml:space="preserve">от </w:t>
      </w:r>
      <w:r w:rsidR="00097861" w:rsidRPr="001503D9">
        <w:rPr>
          <w:b/>
          <w:sz w:val="28"/>
          <w:szCs w:val="28"/>
        </w:rPr>
        <w:t xml:space="preserve"> «</w:t>
      </w:r>
      <w:r w:rsidR="00D11F6E">
        <w:rPr>
          <w:b/>
          <w:sz w:val="28"/>
          <w:szCs w:val="28"/>
        </w:rPr>
        <w:t xml:space="preserve"> 21</w:t>
      </w:r>
      <w:r w:rsidR="009D24AD">
        <w:rPr>
          <w:b/>
          <w:sz w:val="28"/>
          <w:szCs w:val="28"/>
        </w:rPr>
        <w:t xml:space="preserve"> </w:t>
      </w:r>
      <w:r w:rsidR="00097861" w:rsidRPr="001503D9">
        <w:rPr>
          <w:b/>
          <w:sz w:val="28"/>
          <w:szCs w:val="28"/>
        </w:rPr>
        <w:t>»</w:t>
      </w:r>
      <w:r w:rsidR="00A576CF">
        <w:rPr>
          <w:b/>
          <w:sz w:val="28"/>
          <w:szCs w:val="28"/>
        </w:rPr>
        <w:t xml:space="preserve">  09.  </w:t>
      </w:r>
      <w:r w:rsidR="009D24AD">
        <w:rPr>
          <w:b/>
          <w:sz w:val="28"/>
          <w:szCs w:val="28"/>
        </w:rPr>
        <w:t>2023</w:t>
      </w:r>
      <w:r w:rsidR="00097861" w:rsidRPr="001503D9">
        <w:rPr>
          <w:b/>
          <w:sz w:val="28"/>
          <w:szCs w:val="28"/>
        </w:rPr>
        <w:t xml:space="preserve"> г</w:t>
      </w:r>
      <w:r w:rsidR="00DE5C52" w:rsidRPr="001503D9">
        <w:rPr>
          <w:b/>
          <w:sz w:val="28"/>
          <w:szCs w:val="28"/>
        </w:rPr>
        <w:t>ода</w:t>
      </w:r>
      <w:r w:rsidR="00097861" w:rsidRPr="001503D9">
        <w:rPr>
          <w:b/>
          <w:sz w:val="28"/>
          <w:szCs w:val="28"/>
        </w:rPr>
        <w:t xml:space="preserve"> №</w:t>
      </w:r>
      <w:r w:rsidR="001503D9" w:rsidRPr="001503D9">
        <w:rPr>
          <w:b/>
          <w:sz w:val="28"/>
          <w:szCs w:val="28"/>
        </w:rPr>
        <w:t xml:space="preserve">  </w:t>
      </w:r>
      <w:r w:rsidR="001D5360">
        <w:rPr>
          <w:b/>
          <w:sz w:val="28"/>
          <w:szCs w:val="28"/>
        </w:rPr>
        <w:t>83</w:t>
      </w:r>
    </w:p>
    <w:bookmarkEnd w:id="0"/>
    <w:p w:rsidR="00AE2496" w:rsidRPr="001503D9" w:rsidRDefault="00332847" w:rsidP="00D87B37">
      <w:pPr>
        <w:pStyle w:val="a3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E2496" w:rsidRPr="001503D9">
        <w:rPr>
          <w:b/>
          <w:sz w:val="28"/>
          <w:szCs w:val="28"/>
        </w:rPr>
        <w:t>г. Богучар</w:t>
      </w:r>
    </w:p>
    <w:p w:rsidR="00AE2496" w:rsidRPr="00325D7E" w:rsidRDefault="00AE2496" w:rsidP="00325D7E">
      <w:pPr>
        <w:pStyle w:val="a6"/>
        <w:jc w:val="right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97578B" w:rsidRPr="0097578B" w:rsidRDefault="0097578B" w:rsidP="0097578B">
      <w:pPr>
        <w:pStyle w:val="ab"/>
        <w:spacing w:after="0"/>
        <w:jc w:val="left"/>
        <w:rPr>
          <w:rFonts w:ascii="Times New Roman" w:hAnsi="Times New Roman"/>
          <w:b/>
          <w:snapToGrid w:val="0"/>
        </w:rPr>
      </w:pPr>
      <w:r w:rsidRPr="0097578B">
        <w:rPr>
          <w:rFonts w:ascii="Times New Roman" w:hAnsi="Times New Roman"/>
          <w:b/>
          <w:snapToGrid w:val="0"/>
        </w:rPr>
        <w:t xml:space="preserve">Об участии Богучарского </w:t>
      </w:r>
    </w:p>
    <w:p w:rsidR="0097578B" w:rsidRPr="0097578B" w:rsidRDefault="0097578B" w:rsidP="0097578B">
      <w:pPr>
        <w:pStyle w:val="ab"/>
        <w:spacing w:after="0"/>
        <w:jc w:val="left"/>
        <w:rPr>
          <w:rFonts w:ascii="Times New Roman" w:hAnsi="Times New Roman"/>
          <w:b/>
          <w:snapToGrid w:val="0"/>
        </w:rPr>
      </w:pPr>
      <w:r w:rsidRPr="0097578B">
        <w:rPr>
          <w:rFonts w:ascii="Times New Roman" w:hAnsi="Times New Roman"/>
          <w:b/>
          <w:snapToGrid w:val="0"/>
        </w:rPr>
        <w:t>муниципального района</w:t>
      </w:r>
    </w:p>
    <w:p w:rsidR="0097578B" w:rsidRPr="0097578B" w:rsidRDefault="0097578B" w:rsidP="0097578B">
      <w:pPr>
        <w:pStyle w:val="ab"/>
        <w:spacing w:after="0"/>
        <w:jc w:val="left"/>
        <w:rPr>
          <w:rFonts w:ascii="Times New Roman" w:hAnsi="Times New Roman"/>
          <w:b/>
          <w:snapToGrid w:val="0"/>
        </w:rPr>
      </w:pPr>
      <w:r w:rsidRPr="0097578B">
        <w:rPr>
          <w:rFonts w:ascii="Times New Roman" w:hAnsi="Times New Roman"/>
          <w:b/>
          <w:snapToGrid w:val="0"/>
        </w:rPr>
        <w:t>в национальных проектах</w:t>
      </w:r>
    </w:p>
    <w:p w:rsidR="0097578B" w:rsidRPr="0097578B" w:rsidRDefault="0097578B" w:rsidP="0097578B">
      <w:pPr>
        <w:pStyle w:val="ab"/>
        <w:spacing w:after="0"/>
        <w:jc w:val="left"/>
        <w:rPr>
          <w:rFonts w:ascii="Times New Roman" w:hAnsi="Times New Roman"/>
          <w:b/>
          <w:snapToGrid w:val="0"/>
        </w:rPr>
      </w:pPr>
      <w:r w:rsidRPr="0097578B">
        <w:rPr>
          <w:rFonts w:ascii="Times New Roman" w:hAnsi="Times New Roman"/>
          <w:b/>
          <w:snapToGrid w:val="0"/>
        </w:rPr>
        <w:t>в 2023году</w:t>
      </w:r>
    </w:p>
    <w:p w:rsidR="00AE2496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31063" w:rsidRPr="00184A7F" w:rsidRDefault="00831063" w:rsidP="00184A7F">
      <w:pPr>
        <w:jc w:val="both"/>
        <w:rPr>
          <w:rFonts w:ascii="Times New Roman" w:hAnsi="Times New Roman"/>
          <w:sz w:val="28"/>
          <w:szCs w:val="28"/>
        </w:rPr>
      </w:pPr>
    </w:p>
    <w:p w:rsidR="0097578B" w:rsidRPr="0097578B" w:rsidRDefault="0097578B" w:rsidP="0097578B">
      <w:pPr>
        <w:jc w:val="both"/>
        <w:rPr>
          <w:rFonts w:ascii="Times New Roman" w:hAnsi="Times New Roman"/>
          <w:b/>
          <w:sz w:val="28"/>
          <w:szCs w:val="28"/>
        </w:rPr>
      </w:pPr>
      <w:r w:rsidRPr="0097578B">
        <w:rPr>
          <w:rFonts w:ascii="Times New Roman" w:hAnsi="Times New Roman"/>
          <w:sz w:val="28"/>
          <w:szCs w:val="28"/>
        </w:rPr>
        <w:t xml:space="preserve">          </w:t>
      </w:r>
      <w:r w:rsidR="00AE2496" w:rsidRPr="0097578B"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</w:t>
      </w:r>
      <w:r w:rsidR="00097861" w:rsidRPr="0097578B">
        <w:rPr>
          <w:rFonts w:ascii="Times New Roman" w:hAnsi="Times New Roman"/>
          <w:sz w:val="28"/>
          <w:szCs w:val="28"/>
        </w:rPr>
        <w:t>ления в Российской Федерации», У</w:t>
      </w:r>
      <w:r w:rsidR="00AE2496" w:rsidRPr="0097578B">
        <w:rPr>
          <w:rFonts w:ascii="Times New Roman" w:hAnsi="Times New Roman"/>
          <w:sz w:val="28"/>
          <w:szCs w:val="28"/>
        </w:rPr>
        <w:t>ставом Бог</w:t>
      </w:r>
      <w:r w:rsidRPr="0097578B">
        <w:rPr>
          <w:rFonts w:ascii="Times New Roman" w:hAnsi="Times New Roman"/>
          <w:sz w:val="28"/>
          <w:szCs w:val="28"/>
        </w:rPr>
        <w:t>учарского муниципального района</w:t>
      </w:r>
      <w:r w:rsidR="00AE2496" w:rsidRPr="0097578B">
        <w:rPr>
          <w:rFonts w:ascii="Times New Roman" w:hAnsi="Times New Roman"/>
          <w:sz w:val="28"/>
          <w:szCs w:val="28"/>
        </w:rPr>
        <w:t xml:space="preserve"> </w:t>
      </w:r>
      <w:r w:rsidRPr="0097578B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Pr="0097578B">
        <w:rPr>
          <w:rFonts w:ascii="Times New Roman" w:hAnsi="Times New Roman"/>
          <w:snapToGrid w:val="0"/>
          <w:sz w:val="28"/>
          <w:szCs w:val="28"/>
        </w:rPr>
        <w:t xml:space="preserve">Богучарского муниципального района </w:t>
      </w:r>
      <w:proofErr w:type="spellStart"/>
      <w:proofErr w:type="gramStart"/>
      <w:r w:rsidRPr="0097578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7578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97578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97578B">
        <w:rPr>
          <w:rFonts w:ascii="Times New Roman" w:hAnsi="Times New Roman"/>
          <w:b/>
          <w:sz w:val="28"/>
          <w:szCs w:val="28"/>
        </w:rPr>
        <w:t xml:space="preserve"> и л:</w:t>
      </w:r>
    </w:p>
    <w:p w:rsidR="002D1105" w:rsidRPr="002D1105" w:rsidRDefault="0097578B" w:rsidP="002D110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Рекомендовать</w:t>
      </w:r>
      <w:r w:rsidR="00FA2D75">
        <w:rPr>
          <w:sz w:val="28"/>
          <w:szCs w:val="28"/>
        </w:rPr>
        <w:t>:</w:t>
      </w:r>
    </w:p>
    <w:p w:rsidR="00E9738E" w:rsidRDefault="00FA2D75" w:rsidP="0097578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7578B">
        <w:rPr>
          <w:sz w:val="28"/>
          <w:szCs w:val="28"/>
        </w:rPr>
        <w:t xml:space="preserve"> </w:t>
      </w:r>
      <w:r w:rsidR="00E9738E">
        <w:rPr>
          <w:sz w:val="28"/>
          <w:szCs w:val="28"/>
        </w:rPr>
        <w:t>Органам местного самоуправления Богучарского муниципального района и муниципальным казенным учреждениям вести активную работу по участию в национальных проектах на территории Богучарского муниципального района.</w:t>
      </w:r>
    </w:p>
    <w:p w:rsidR="00FA2D75" w:rsidRDefault="00E9738E" w:rsidP="0097578B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D75">
        <w:rPr>
          <w:color w:val="000000"/>
          <w:sz w:val="28"/>
          <w:szCs w:val="28"/>
        </w:rPr>
        <w:t>А</w:t>
      </w:r>
      <w:r w:rsidR="0097578B">
        <w:rPr>
          <w:color w:val="000000"/>
          <w:sz w:val="28"/>
          <w:szCs w:val="28"/>
        </w:rPr>
        <w:t>дминистрации городского поселения – город Богучар Богучарского муниц</w:t>
      </w:r>
      <w:r w:rsidR="00FA2D75">
        <w:rPr>
          <w:color w:val="000000"/>
          <w:sz w:val="28"/>
          <w:szCs w:val="28"/>
        </w:rPr>
        <w:t>ипального района (Аксенов С.А.)</w:t>
      </w:r>
      <w:r w:rsidR="0097578B" w:rsidRPr="007222CC">
        <w:rPr>
          <w:color w:val="000000"/>
          <w:sz w:val="28"/>
          <w:szCs w:val="28"/>
        </w:rPr>
        <w:t xml:space="preserve"> </w:t>
      </w:r>
      <w:r w:rsidR="005B3F43">
        <w:rPr>
          <w:color w:val="000000"/>
          <w:sz w:val="28"/>
          <w:szCs w:val="28"/>
        </w:rPr>
        <w:t>завершить в 2023 году национальный проект «Жилье и городская среда» в рамках регионального   проекта «Формирование комфортной городской среды» проекты: «Благоустройство пляжа и прибрежной зоны в г</w:t>
      </w:r>
      <w:proofErr w:type="gramStart"/>
      <w:r w:rsidR="005B3F43">
        <w:rPr>
          <w:color w:val="000000"/>
          <w:sz w:val="28"/>
          <w:szCs w:val="28"/>
        </w:rPr>
        <w:t>.Б</w:t>
      </w:r>
      <w:proofErr w:type="gramEnd"/>
      <w:r w:rsidR="005B3F43">
        <w:rPr>
          <w:color w:val="000000"/>
          <w:sz w:val="28"/>
          <w:szCs w:val="28"/>
        </w:rPr>
        <w:t>огучар» и «Благоустройство дворовых территорий»</w:t>
      </w:r>
      <w:r w:rsidR="00FA2D75">
        <w:rPr>
          <w:color w:val="000000"/>
          <w:sz w:val="28"/>
          <w:szCs w:val="28"/>
        </w:rPr>
        <w:t>.</w:t>
      </w:r>
    </w:p>
    <w:p w:rsidR="00AF5344" w:rsidRDefault="00FA2D75" w:rsidP="0097578B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9738E">
        <w:rPr>
          <w:color w:val="000000"/>
          <w:sz w:val="28"/>
          <w:szCs w:val="28"/>
        </w:rPr>
        <w:t>3</w:t>
      </w:r>
      <w:r w:rsidR="00AF53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Отделу по образованию, опеке и попечительству администрации Богучарского муниципального района (Андросова Е.В.) вести работу </w:t>
      </w:r>
      <w:r w:rsidR="005B3F43">
        <w:rPr>
          <w:color w:val="000000"/>
          <w:sz w:val="28"/>
          <w:szCs w:val="28"/>
        </w:rPr>
        <w:t>по реализации национального  проекта «Образование» в рамках региональных проектов</w:t>
      </w:r>
      <w:r w:rsidR="00831063">
        <w:rPr>
          <w:color w:val="000000"/>
          <w:sz w:val="28"/>
          <w:szCs w:val="28"/>
        </w:rPr>
        <w:t>:</w:t>
      </w:r>
      <w:r w:rsidR="005B3F4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«Современная школа»</w:t>
      </w:r>
      <w:r w:rsidR="00831063">
        <w:rPr>
          <w:color w:val="000000"/>
          <w:sz w:val="28"/>
          <w:szCs w:val="28"/>
        </w:rPr>
        <w:t xml:space="preserve"> (с</w:t>
      </w:r>
      <w:r w:rsidR="005B3F43">
        <w:rPr>
          <w:color w:val="000000"/>
          <w:sz w:val="28"/>
          <w:szCs w:val="28"/>
        </w:rPr>
        <w:t>оздание центров образования естественно – научной и технологической направленности «Точки роста» в 3 школах:</w:t>
      </w:r>
      <w:proofErr w:type="gramEnd"/>
      <w:r w:rsidR="005B3F43">
        <w:rPr>
          <w:color w:val="000000"/>
          <w:sz w:val="28"/>
          <w:szCs w:val="28"/>
        </w:rPr>
        <w:t xml:space="preserve"> </w:t>
      </w:r>
      <w:proofErr w:type="gramStart"/>
      <w:r w:rsidR="005B3F43">
        <w:rPr>
          <w:color w:val="000000"/>
          <w:sz w:val="28"/>
          <w:szCs w:val="28"/>
        </w:rPr>
        <w:t>МКОУ «Вишневская ООШ», МКОУ «</w:t>
      </w:r>
      <w:proofErr w:type="spellStart"/>
      <w:r w:rsidR="005B3F43">
        <w:rPr>
          <w:color w:val="000000"/>
          <w:sz w:val="28"/>
          <w:szCs w:val="28"/>
        </w:rPr>
        <w:t>Варваровская</w:t>
      </w:r>
      <w:proofErr w:type="spellEnd"/>
      <w:r w:rsidR="005B3F43">
        <w:rPr>
          <w:color w:val="000000"/>
          <w:sz w:val="28"/>
          <w:szCs w:val="28"/>
        </w:rPr>
        <w:t xml:space="preserve"> ООШ», МКОУ «Полтавская ООШ»</w:t>
      </w:r>
      <w:r w:rsidR="00831063">
        <w:rPr>
          <w:color w:val="000000"/>
          <w:sz w:val="28"/>
          <w:szCs w:val="28"/>
        </w:rPr>
        <w:t>) и</w:t>
      </w:r>
      <w:r>
        <w:rPr>
          <w:color w:val="000000"/>
          <w:sz w:val="28"/>
          <w:szCs w:val="28"/>
        </w:rPr>
        <w:t xml:space="preserve"> «Успех каждого ребенка»</w:t>
      </w:r>
      <w:r w:rsidR="00831063">
        <w:rPr>
          <w:color w:val="000000"/>
          <w:sz w:val="28"/>
          <w:szCs w:val="28"/>
        </w:rPr>
        <w:t xml:space="preserve"> (завершить капитальный ремонт спортивного зала МКОУ «Лебединская  СОШ»)</w:t>
      </w:r>
      <w:r>
        <w:rPr>
          <w:color w:val="000000"/>
          <w:sz w:val="28"/>
          <w:szCs w:val="28"/>
        </w:rPr>
        <w:t>.</w:t>
      </w:r>
      <w:proofErr w:type="gramEnd"/>
    </w:p>
    <w:p w:rsidR="00DF5B59" w:rsidRPr="00184A7F" w:rsidRDefault="00DF5B59" w:rsidP="00DF5B59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97578B">
        <w:rPr>
          <w:color w:val="000000"/>
          <w:sz w:val="28"/>
          <w:szCs w:val="28"/>
        </w:rPr>
        <w:t xml:space="preserve">2. </w:t>
      </w:r>
      <w:r w:rsidRPr="00184A7F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постоянную комиссию Совета народных депутатов Богучарского муниципального района по </w:t>
      </w:r>
      <w:r w:rsidR="005C3459">
        <w:rPr>
          <w:rFonts w:ascii="Times New Roman" w:hAnsi="Times New Roman"/>
          <w:sz w:val="28"/>
          <w:szCs w:val="28"/>
        </w:rPr>
        <w:t>социальным вопросам (Алабина Г.Ю)</w:t>
      </w:r>
      <w:r w:rsidR="00073FC8">
        <w:rPr>
          <w:rFonts w:ascii="Times New Roman" w:hAnsi="Times New Roman"/>
          <w:sz w:val="28"/>
          <w:szCs w:val="28"/>
        </w:rPr>
        <w:t xml:space="preserve">, </w:t>
      </w:r>
      <w:r w:rsidR="00073FC8" w:rsidRPr="00184A7F">
        <w:rPr>
          <w:rFonts w:ascii="Times New Roman" w:hAnsi="Times New Roman"/>
          <w:sz w:val="28"/>
          <w:szCs w:val="28"/>
        </w:rPr>
        <w:t>на постоянную комиссию Совета народных депутатов Богучарского муниципального района по</w:t>
      </w:r>
      <w:r w:rsidR="00073FC8">
        <w:rPr>
          <w:rFonts w:ascii="Times New Roman" w:hAnsi="Times New Roman"/>
          <w:sz w:val="28"/>
          <w:szCs w:val="28"/>
        </w:rPr>
        <w:t xml:space="preserve"> промышленности, транспорту, связи, ЖКХ, </w:t>
      </w:r>
      <w:proofErr w:type="spellStart"/>
      <w:proofErr w:type="gramStart"/>
      <w:r w:rsidR="00073FC8">
        <w:rPr>
          <w:rFonts w:ascii="Times New Roman" w:hAnsi="Times New Roman"/>
          <w:sz w:val="28"/>
          <w:szCs w:val="28"/>
        </w:rPr>
        <w:t>топливно</w:t>
      </w:r>
      <w:proofErr w:type="spellEnd"/>
      <w:r w:rsidR="00073FC8">
        <w:rPr>
          <w:rFonts w:ascii="Times New Roman" w:hAnsi="Times New Roman"/>
          <w:sz w:val="28"/>
          <w:szCs w:val="28"/>
        </w:rPr>
        <w:t xml:space="preserve"> – энергетическому</w:t>
      </w:r>
      <w:proofErr w:type="gramEnd"/>
      <w:r w:rsidR="00073FC8">
        <w:rPr>
          <w:rFonts w:ascii="Times New Roman" w:hAnsi="Times New Roman"/>
          <w:sz w:val="28"/>
          <w:szCs w:val="28"/>
        </w:rPr>
        <w:t xml:space="preserve"> комплексу (</w:t>
      </w:r>
      <w:proofErr w:type="spellStart"/>
      <w:r w:rsidR="00073FC8">
        <w:rPr>
          <w:rFonts w:ascii="Times New Roman" w:hAnsi="Times New Roman"/>
          <w:sz w:val="28"/>
          <w:szCs w:val="28"/>
        </w:rPr>
        <w:t>Коротунов</w:t>
      </w:r>
      <w:proofErr w:type="spellEnd"/>
      <w:r w:rsidR="00073FC8">
        <w:rPr>
          <w:rFonts w:ascii="Times New Roman" w:hAnsi="Times New Roman"/>
          <w:sz w:val="28"/>
          <w:szCs w:val="28"/>
        </w:rPr>
        <w:t xml:space="preserve"> П.В.)</w:t>
      </w:r>
      <w:r w:rsidRPr="00184A7F">
        <w:rPr>
          <w:rFonts w:ascii="Times New Roman" w:hAnsi="Times New Roman"/>
          <w:sz w:val="28"/>
          <w:szCs w:val="28"/>
        </w:rPr>
        <w:t xml:space="preserve"> и </w:t>
      </w:r>
      <w:r w:rsidR="005C3459">
        <w:rPr>
          <w:rFonts w:ascii="Times New Roman" w:hAnsi="Times New Roman"/>
          <w:sz w:val="28"/>
          <w:szCs w:val="28"/>
        </w:rPr>
        <w:t xml:space="preserve">первого </w:t>
      </w:r>
      <w:r w:rsidRPr="00184A7F">
        <w:rPr>
          <w:rFonts w:ascii="Times New Roman" w:hAnsi="Times New Roman"/>
          <w:sz w:val="28"/>
          <w:szCs w:val="28"/>
        </w:rPr>
        <w:t>заместителя главы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3459">
        <w:rPr>
          <w:rFonts w:ascii="Times New Roman" w:hAnsi="Times New Roman"/>
          <w:sz w:val="28"/>
          <w:szCs w:val="28"/>
        </w:rPr>
        <w:t>Кожанова А.Ю.</w:t>
      </w:r>
    </w:p>
    <w:p w:rsidR="008842E6" w:rsidRDefault="008842E6" w:rsidP="00184A7F">
      <w:pPr>
        <w:jc w:val="both"/>
        <w:rPr>
          <w:rFonts w:ascii="Times New Roman" w:hAnsi="Times New Roman"/>
          <w:b/>
          <w:sz w:val="28"/>
          <w:szCs w:val="28"/>
        </w:rPr>
      </w:pPr>
    </w:p>
    <w:p w:rsidR="00831063" w:rsidRDefault="00831063" w:rsidP="00184A7F">
      <w:pPr>
        <w:jc w:val="both"/>
        <w:rPr>
          <w:rFonts w:ascii="Times New Roman" w:hAnsi="Times New Roman"/>
          <w:b/>
          <w:sz w:val="28"/>
          <w:szCs w:val="28"/>
        </w:rPr>
      </w:pPr>
    </w:p>
    <w:p w:rsidR="00831063" w:rsidRPr="00D97F48" w:rsidRDefault="00831063" w:rsidP="00184A7F">
      <w:pPr>
        <w:jc w:val="both"/>
        <w:rPr>
          <w:rFonts w:ascii="Times New Roman" w:hAnsi="Times New Roman"/>
          <w:b/>
          <w:sz w:val="28"/>
          <w:szCs w:val="28"/>
        </w:rPr>
      </w:pPr>
    </w:p>
    <w:p w:rsidR="00036523" w:rsidRPr="00D97F48" w:rsidRDefault="00DE5C52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>П</w:t>
      </w:r>
      <w:r w:rsidR="00036523" w:rsidRPr="00D97F48">
        <w:rPr>
          <w:sz w:val="28"/>
          <w:szCs w:val="28"/>
        </w:rPr>
        <w:t>редседател</w:t>
      </w:r>
      <w:r w:rsidRPr="00D97F48">
        <w:rPr>
          <w:sz w:val="28"/>
          <w:szCs w:val="28"/>
        </w:rPr>
        <w:t>ь</w:t>
      </w: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>Совета народных депутатов</w:t>
      </w: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 xml:space="preserve">Богучарского муниципального района                          </w:t>
      </w:r>
      <w:r w:rsidR="002C777C">
        <w:rPr>
          <w:sz w:val="28"/>
          <w:szCs w:val="28"/>
        </w:rPr>
        <w:t xml:space="preserve">  </w:t>
      </w:r>
      <w:r w:rsidRPr="00D97F48">
        <w:rPr>
          <w:sz w:val="28"/>
          <w:szCs w:val="28"/>
        </w:rPr>
        <w:t xml:space="preserve"> </w:t>
      </w:r>
      <w:r w:rsidR="002C777C">
        <w:rPr>
          <w:sz w:val="28"/>
          <w:szCs w:val="28"/>
        </w:rPr>
        <w:t xml:space="preserve">      </w:t>
      </w:r>
      <w:r w:rsidR="00950ED6">
        <w:rPr>
          <w:sz w:val="28"/>
          <w:szCs w:val="28"/>
        </w:rPr>
        <w:t>Ю.В.</w:t>
      </w:r>
      <w:r w:rsidR="000A5EDF">
        <w:rPr>
          <w:sz w:val="28"/>
          <w:szCs w:val="28"/>
        </w:rPr>
        <w:t xml:space="preserve"> </w:t>
      </w:r>
      <w:proofErr w:type="spellStart"/>
      <w:r w:rsidR="00950ED6">
        <w:rPr>
          <w:sz w:val="28"/>
          <w:szCs w:val="28"/>
        </w:rPr>
        <w:t>Дорохина</w:t>
      </w:r>
      <w:proofErr w:type="spellEnd"/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831063" w:rsidRPr="00D97F48" w:rsidRDefault="0083106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 xml:space="preserve">Глава Богучарского  </w:t>
      </w: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proofErr w:type="gramStart"/>
      <w:r w:rsidRPr="00D97F48">
        <w:rPr>
          <w:sz w:val="28"/>
          <w:szCs w:val="28"/>
        </w:rPr>
        <w:t>муниципального</w:t>
      </w:r>
      <w:proofErr w:type="gramEnd"/>
      <w:r w:rsidRPr="00D97F48">
        <w:rPr>
          <w:sz w:val="28"/>
          <w:szCs w:val="28"/>
        </w:rPr>
        <w:t xml:space="preserve"> района                                                 </w:t>
      </w:r>
      <w:r w:rsidR="00950ED6">
        <w:rPr>
          <w:sz w:val="28"/>
          <w:szCs w:val="28"/>
        </w:rPr>
        <w:t xml:space="preserve"> </w:t>
      </w:r>
      <w:r w:rsidR="00A576CF">
        <w:rPr>
          <w:sz w:val="28"/>
          <w:szCs w:val="28"/>
        </w:rPr>
        <w:t xml:space="preserve">     </w:t>
      </w:r>
      <w:r w:rsidR="00950ED6">
        <w:rPr>
          <w:sz w:val="28"/>
          <w:szCs w:val="28"/>
        </w:rPr>
        <w:t xml:space="preserve"> </w:t>
      </w:r>
      <w:r w:rsidR="002C777C">
        <w:rPr>
          <w:sz w:val="28"/>
          <w:szCs w:val="28"/>
        </w:rPr>
        <w:t xml:space="preserve">  </w:t>
      </w:r>
      <w:r w:rsidR="00950ED6">
        <w:rPr>
          <w:sz w:val="28"/>
          <w:szCs w:val="28"/>
        </w:rPr>
        <w:t xml:space="preserve">   </w:t>
      </w:r>
      <w:r w:rsidRPr="00D97F48">
        <w:rPr>
          <w:sz w:val="28"/>
          <w:szCs w:val="28"/>
        </w:rPr>
        <w:t>В.В.</w:t>
      </w:r>
      <w:r w:rsidR="000A5EDF">
        <w:rPr>
          <w:sz w:val="28"/>
          <w:szCs w:val="28"/>
        </w:rPr>
        <w:t xml:space="preserve"> </w:t>
      </w:r>
      <w:r w:rsidRPr="00D97F48">
        <w:rPr>
          <w:sz w:val="28"/>
          <w:szCs w:val="28"/>
        </w:rPr>
        <w:t>Кузнецов</w:t>
      </w:r>
    </w:p>
    <w:sectPr w:rsidR="00036523" w:rsidRPr="00D97F48" w:rsidSect="008310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FF1"/>
    <w:multiLevelType w:val="hybridMultilevel"/>
    <w:tmpl w:val="7DAA8450"/>
    <w:lvl w:ilvl="0" w:tplc="43B25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7E40C4"/>
    <w:multiLevelType w:val="hybridMultilevel"/>
    <w:tmpl w:val="EAA671C4"/>
    <w:lvl w:ilvl="0" w:tplc="1B98F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96"/>
    <w:rsid w:val="00036523"/>
    <w:rsid w:val="00073FC8"/>
    <w:rsid w:val="000927CB"/>
    <w:rsid w:val="00097861"/>
    <w:rsid w:val="000A2EBC"/>
    <w:rsid w:val="000A5EDF"/>
    <w:rsid w:val="000E5AAA"/>
    <w:rsid w:val="0011332B"/>
    <w:rsid w:val="001503D9"/>
    <w:rsid w:val="0017661C"/>
    <w:rsid w:val="00184A7F"/>
    <w:rsid w:val="0018538C"/>
    <w:rsid w:val="00192165"/>
    <w:rsid w:val="00194A13"/>
    <w:rsid w:val="001D5360"/>
    <w:rsid w:val="00250061"/>
    <w:rsid w:val="002C2B47"/>
    <w:rsid w:val="002C3CCF"/>
    <w:rsid w:val="002C777C"/>
    <w:rsid w:val="002D1105"/>
    <w:rsid w:val="00323BA5"/>
    <w:rsid w:val="00325D7E"/>
    <w:rsid w:val="00332847"/>
    <w:rsid w:val="00395CAE"/>
    <w:rsid w:val="003C5A5E"/>
    <w:rsid w:val="003D3BCD"/>
    <w:rsid w:val="003F4068"/>
    <w:rsid w:val="003F4BC1"/>
    <w:rsid w:val="0041678E"/>
    <w:rsid w:val="00424577"/>
    <w:rsid w:val="00477A56"/>
    <w:rsid w:val="004802C8"/>
    <w:rsid w:val="004D2453"/>
    <w:rsid w:val="0052305A"/>
    <w:rsid w:val="00545665"/>
    <w:rsid w:val="005466DD"/>
    <w:rsid w:val="005B3F43"/>
    <w:rsid w:val="005C3459"/>
    <w:rsid w:val="006C5FB6"/>
    <w:rsid w:val="006F0CC4"/>
    <w:rsid w:val="0075715A"/>
    <w:rsid w:val="00784D82"/>
    <w:rsid w:val="007B70C5"/>
    <w:rsid w:val="00831063"/>
    <w:rsid w:val="008446D1"/>
    <w:rsid w:val="00853A46"/>
    <w:rsid w:val="00857F79"/>
    <w:rsid w:val="00864F14"/>
    <w:rsid w:val="00883DEE"/>
    <w:rsid w:val="008842E6"/>
    <w:rsid w:val="00892234"/>
    <w:rsid w:val="00916FB0"/>
    <w:rsid w:val="00950ED6"/>
    <w:rsid w:val="0097578B"/>
    <w:rsid w:val="00975FA8"/>
    <w:rsid w:val="009D24AD"/>
    <w:rsid w:val="00A343CF"/>
    <w:rsid w:val="00A51706"/>
    <w:rsid w:val="00A54D75"/>
    <w:rsid w:val="00A576CF"/>
    <w:rsid w:val="00A8066E"/>
    <w:rsid w:val="00AC26B9"/>
    <w:rsid w:val="00AC7845"/>
    <w:rsid w:val="00AE2496"/>
    <w:rsid w:val="00AF5344"/>
    <w:rsid w:val="00B44BCE"/>
    <w:rsid w:val="00B67F1A"/>
    <w:rsid w:val="00BB0864"/>
    <w:rsid w:val="00BC0B6E"/>
    <w:rsid w:val="00CA56A5"/>
    <w:rsid w:val="00CD3687"/>
    <w:rsid w:val="00CE7186"/>
    <w:rsid w:val="00D1095A"/>
    <w:rsid w:val="00D11F6E"/>
    <w:rsid w:val="00D13E99"/>
    <w:rsid w:val="00D87B37"/>
    <w:rsid w:val="00D97F48"/>
    <w:rsid w:val="00DE41BF"/>
    <w:rsid w:val="00DE5C52"/>
    <w:rsid w:val="00DF5B59"/>
    <w:rsid w:val="00E0712B"/>
    <w:rsid w:val="00E37E06"/>
    <w:rsid w:val="00E93B2C"/>
    <w:rsid w:val="00E9738E"/>
    <w:rsid w:val="00EC26D4"/>
    <w:rsid w:val="00F12C1E"/>
    <w:rsid w:val="00F501D9"/>
    <w:rsid w:val="00F90D73"/>
    <w:rsid w:val="00F9673B"/>
    <w:rsid w:val="00FA2D75"/>
    <w:rsid w:val="00FE45EE"/>
    <w:rsid w:val="00FF2D27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9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2496"/>
    <w:rPr>
      <w:rFonts w:ascii="Times New Roman" w:hAnsi="Times New Roman"/>
      <w:sz w:val="24"/>
      <w:szCs w:val="22"/>
      <w:lang w:eastAsia="en-US"/>
    </w:rPr>
  </w:style>
  <w:style w:type="character" w:customStyle="1" w:styleId="a5">
    <w:name w:val="Комментарий пользователя Знак"/>
    <w:basedOn w:val="a0"/>
    <w:link w:val="a6"/>
    <w:locked/>
    <w:rsid w:val="00AE2496"/>
    <w:rPr>
      <w:rFonts w:ascii="Arial" w:eastAsia="Times New Roman" w:hAnsi="Arial" w:cs="Arial"/>
      <w:i/>
      <w:iCs/>
      <w:color w:val="000080"/>
    </w:rPr>
  </w:style>
  <w:style w:type="paragraph" w:customStyle="1" w:styleId="a6">
    <w:name w:val="Комментарий пользователя"/>
    <w:basedOn w:val="a"/>
    <w:next w:val="a"/>
    <w:link w:val="a5"/>
    <w:rsid w:val="00AE2496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paragraph" w:styleId="a7">
    <w:name w:val="List Paragraph"/>
    <w:basedOn w:val="a"/>
    <w:uiPriority w:val="34"/>
    <w:qFormat/>
    <w:rsid w:val="00975F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6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FB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53A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a">
    <w:name w:val="Обычный.Название подразделения Знак"/>
    <w:basedOn w:val="a0"/>
    <w:link w:val="ab"/>
    <w:locked/>
    <w:rsid w:val="0097578B"/>
    <w:rPr>
      <w:rFonts w:ascii="SchoolBook" w:hAnsi="SchoolBook"/>
      <w:sz w:val="28"/>
      <w:szCs w:val="28"/>
    </w:rPr>
  </w:style>
  <w:style w:type="paragraph" w:customStyle="1" w:styleId="ab">
    <w:name w:val="Обычный.Название подразделения"/>
    <w:link w:val="aa"/>
    <w:rsid w:val="0097578B"/>
    <w:pPr>
      <w:autoSpaceDE w:val="0"/>
      <w:autoSpaceDN w:val="0"/>
      <w:spacing w:after="200" w:line="276" w:lineRule="auto"/>
      <w:jc w:val="both"/>
    </w:pPr>
    <w:rPr>
      <w:rFonts w:ascii="SchoolBook" w:hAnsi="SchoolBook"/>
      <w:sz w:val="28"/>
      <w:szCs w:val="28"/>
    </w:rPr>
  </w:style>
  <w:style w:type="paragraph" w:styleId="ac">
    <w:name w:val="Body Text"/>
    <w:basedOn w:val="a"/>
    <w:link w:val="1"/>
    <w:unhideWhenUsed/>
    <w:rsid w:val="0097578B"/>
    <w:pPr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97578B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7578B"/>
    <w:rPr>
      <w:rFonts w:ascii="Times New Roman" w:hAnsi="Times New Roman"/>
      <w:sz w:val="24"/>
      <w:szCs w:val="22"/>
      <w:lang w:eastAsia="en-US"/>
    </w:rPr>
  </w:style>
  <w:style w:type="character" w:customStyle="1" w:styleId="1">
    <w:name w:val="Основной текст Знак1"/>
    <w:basedOn w:val="a0"/>
    <w:link w:val="ac"/>
    <w:locked/>
    <w:rsid w:val="0097578B"/>
    <w:rPr>
      <w:rFonts w:ascii="Times New Roman" w:eastAsia="Times New Roman" w:hAnsi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7CB4-5137-4BA0-A63A-1707E35E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Агапова Лариса Владимировна</cp:lastModifiedBy>
  <cp:revision>26</cp:revision>
  <cp:lastPrinted>2023-09-20T07:57:00Z</cp:lastPrinted>
  <dcterms:created xsi:type="dcterms:W3CDTF">2023-09-15T13:58:00Z</dcterms:created>
  <dcterms:modified xsi:type="dcterms:W3CDTF">2023-10-05T11:03:00Z</dcterms:modified>
</cp:coreProperties>
</file>