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6" w:rsidRDefault="00296266" w:rsidP="0029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6266" w:rsidRDefault="00296266" w:rsidP="0029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6266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</w:t>
      </w:r>
      <w:proofErr w:type="spellStart"/>
      <w:r w:rsidRPr="00296266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962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11 января 2016 года №2 «Об утверждении административного регламента по предоставлению муниципальной услуги «Выдача разрешений на установку рекламных конструкций на соответствующей территории, а</w:t>
      </w:r>
      <w:r w:rsidR="00287DC6">
        <w:rPr>
          <w:rFonts w:ascii="Times New Roman" w:hAnsi="Times New Roman" w:cs="Times New Roman"/>
          <w:b/>
          <w:sz w:val="28"/>
          <w:szCs w:val="28"/>
        </w:rPr>
        <w:t>н</w:t>
      </w:r>
      <w:r w:rsidRPr="00296266">
        <w:rPr>
          <w:rFonts w:ascii="Times New Roman" w:hAnsi="Times New Roman" w:cs="Times New Roman"/>
          <w:b/>
          <w:sz w:val="28"/>
          <w:szCs w:val="28"/>
        </w:rPr>
        <w:t>нулирование таких разрешений»</w:t>
      </w:r>
    </w:p>
    <w:p w:rsidR="00E84D79" w:rsidRDefault="00E84D79" w:rsidP="0029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39" w:rsidRDefault="000D0CCF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3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4333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43339">
        <w:rPr>
          <w:rFonts w:ascii="Times New Roman" w:hAnsi="Times New Roman" w:cs="Times New Roman"/>
          <w:sz w:val="28"/>
          <w:szCs w:val="28"/>
        </w:rPr>
        <w:t xml:space="preserve"> муниципального района от 11.01.2016 №2 «Об утверждении административного регламента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 (далее – Постановление) утверждает административный регламент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разрешений».</w:t>
      </w:r>
    </w:p>
    <w:p w:rsidR="00E43339" w:rsidRDefault="000D0CCF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D79">
        <w:rPr>
          <w:rFonts w:ascii="Times New Roman" w:hAnsi="Times New Roman" w:cs="Times New Roman"/>
          <w:sz w:val="28"/>
          <w:szCs w:val="28"/>
        </w:rPr>
        <w:t xml:space="preserve"> </w:t>
      </w:r>
      <w:r w:rsidR="00E43339">
        <w:rPr>
          <w:rFonts w:ascii="Times New Roman" w:hAnsi="Times New Roman" w:cs="Times New Roman"/>
          <w:sz w:val="28"/>
          <w:szCs w:val="28"/>
        </w:rPr>
        <w:t>Данный административный регламент определяет сроки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административных процедур, </w:t>
      </w:r>
      <w:r w:rsidR="00E43339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реализации указанной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порядок взаимодействия между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Их должностными лицами, взаимодействия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заявителями, многофункциональными центрами предоставления государственных и муниципальных услуг (далее – МФЦ) при предоставлении муниципальной услуги.</w:t>
      </w:r>
    </w:p>
    <w:p w:rsidR="000D0CCF" w:rsidRDefault="000D0CCF" w:rsidP="00E43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разработано в 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твенных и муниципальных услуг», </w:t>
      </w:r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Pr="00D207C4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D207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CCF" w:rsidRDefault="001F55C8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Целью Постановления является регулирование отношений, возникающих между заявителями,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МФЦ в связи с предоставлением муниципальной услуги по выдаче разрешений на установку рекламных конструкций.</w:t>
      </w:r>
    </w:p>
    <w:p w:rsidR="001F55C8" w:rsidRDefault="001F55C8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Настоящим Постановлением затрагиваются интересы всех физических и юридических лиц и индивидуальных предпринимателей, являющихся собственниками, владельцами рекламной конструкции или собственниками, законными представителями соответствующего недвижимого имущества (земельного участка, здания или иного недвижимого имущества) к которому присоединяется рекламная конструкция (далее – Заявители).</w:t>
      </w:r>
    </w:p>
    <w:p w:rsidR="006B77AF" w:rsidRDefault="006B77AF" w:rsidP="006B77AF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7AF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6B77A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B77A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обеспечивает прием и подготовку документов для </w:t>
      </w:r>
      <w:r w:rsidRPr="006B77A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AF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обратиться в МФЦ.</w:t>
      </w:r>
    </w:p>
    <w:p w:rsidR="00EC12BC" w:rsidRDefault="00EC12BC" w:rsidP="006B77AF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предполагает затраты со стороны заявителей в виде уплаты государственной пошлины за выдачу разрешения на установку и эксплуатацию рекламной конструкции до подачи заявления вне зависимости от результата рассмотрения.</w:t>
      </w:r>
    </w:p>
    <w:p w:rsidR="00EC12BC" w:rsidRDefault="00EC12BC" w:rsidP="006B77AF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установлены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услуги, также постановление содержит исчерпывающий перечень документов, необходимых для предоставления муниципальной услуги,  исчерпывающий перечень оснований для отказа в предоставлении муниципальной услуги.</w:t>
      </w:r>
    </w:p>
    <w:p w:rsidR="00EC12BC" w:rsidRDefault="00EC12BC" w:rsidP="006B77AF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разработано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МФЦ, а также создания благоприятных условий для осуществления предпринимательской деятельности хозяйствующим субъектам.</w:t>
      </w:r>
    </w:p>
    <w:p w:rsidR="00EC12BC" w:rsidRDefault="00EC12BC" w:rsidP="006B77AF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A95" w:rsidRPr="006B77AF" w:rsidRDefault="00793A95" w:rsidP="006B77AF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5C7" w:rsidRDefault="006055C7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95" w:rsidRDefault="00793A95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</w:p>
    <w:p w:rsidR="00793A95" w:rsidRDefault="00793A95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793A95" w:rsidRPr="00E43339" w:rsidRDefault="00793A95" w:rsidP="00E4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                                                           О.А.Комаров</w:t>
      </w:r>
    </w:p>
    <w:sectPr w:rsidR="00793A95" w:rsidRPr="00E4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6266"/>
    <w:rsid w:val="000D0CCF"/>
    <w:rsid w:val="001F55C8"/>
    <w:rsid w:val="00287DC6"/>
    <w:rsid w:val="00296266"/>
    <w:rsid w:val="006055C7"/>
    <w:rsid w:val="006B77AF"/>
    <w:rsid w:val="00793A95"/>
    <w:rsid w:val="00DD681C"/>
    <w:rsid w:val="00E43339"/>
    <w:rsid w:val="00E84D79"/>
    <w:rsid w:val="00EC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77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77A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9</cp:revision>
  <dcterms:created xsi:type="dcterms:W3CDTF">2017-01-30T10:54:00Z</dcterms:created>
  <dcterms:modified xsi:type="dcterms:W3CDTF">2017-01-30T11:51:00Z</dcterms:modified>
</cp:coreProperties>
</file>