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72" w:rsidRDefault="00061EF5" w:rsidP="0006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1EF5" w:rsidRDefault="00061EF5" w:rsidP="0006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обеспечения лекарственными средствами </w:t>
      </w:r>
    </w:p>
    <w:p w:rsidR="00061EF5" w:rsidRDefault="00061EF5" w:rsidP="0006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льготных категорий граждан</w:t>
      </w:r>
    </w:p>
    <w:p w:rsidR="00061EF5" w:rsidRDefault="00061EF5" w:rsidP="00061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061EF5">
        <w:t>На территории Воронежской области осуществляется реализация следующих программ льготного лекарственного обеспечения населения:</w:t>
      </w: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r w:rsidRPr="00061EF5">
        <w:t>- программа «Обеспечение необходимыми лекарственными средствами», во исполнение которой льготными лекарствами обеспечиваются инвалиды, участники ВОВ, несовершеннолетние узники концлагерей, а также ряд иных категорий, предусмотренных Федеральным законом «О государственной социальной помощи»;</w:t>
      </w: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r w:rsidRPr="00061EF5">
        <w:t xml:space="preserve">- программа «7 </w:t>
      </w:r>
      <w:proofErr w:type="spellStart"/>
      <w:r w:rsidRPr="00061EF5">
        <w:t>высокозатратных</w:t>
      </w:r>
      <w:proofErr w:type="spellEnd"/>
      <w:r w:rsidRPr="00061EF5">
        <w:t xml:space="preserve"> нозологий», направленная на обеспечение лекарственными препаратами пациентов, страдающих злокачественными новообразованиями лимфоидной, кроветворной и родственных им тканей, гемофилией, </w:t>
      </w:r>
      <w:proofErr w:type="spellStart"/>
      <w:r w:rsidRPr="00061EF5">
        <w:t>муковисцидозом</w:t>
      </w:r>
      <w:proofErr w:type="spellEnd"/>
      <w:r w:rsidRPr="00061EF5">
        <w:t>, гипофизарным нанизмом, болезнью Гоше, рассеянным склерозом, а также после трансплантации органов и (или) тканей;</w:t>
      </w: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r w:rsidRPr="00061EF5">
        <w:t xml:space="preserve">- лекарственное обеспечение лиц, страдающих </w:t>
      </w:r>
      <w:proofErr w:type="spellStart"/>
      <w:r w:rsidRPr="00061EF5">
        <w:t>жизнеугрожающими</w:t>
      </w:r>
      <w:proofErr w:type="spellEnd"/>
      <w:r w:rsidRPr="00061EF5">
        <w:t xml:space="preserve"> и хроническими прогрессирующими редкими (</w:t>
      </w:r>
      <w:proofErr w:type="spellStart"/>
      <w:r w:rsidRPr="00061EF5">
        <w:t>орфанными</w:t>
      </w:r>
      <w:proofErr w:type="spellEnd"/>
      <w:r w:rsidRPr="00061EF5">
        <w:t>) заболеваниями, перечень которых утвержден Постановлением Правительства Российской Федерации от 26.04.2012 № 403;</w:t>
      </w: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r w:rsidRPr="00061EF5">
        <w:t>- лекарственное обеспечение граждан при амбулаторном лечении в рамках «Программы государственных гарантий бесплатного оказания гражданам медицинской помощи».</w:t>
      </w: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r w:rsidRPr="00061EF5">
        <w:t>Согласно Приказу Минздрава России от 11.07.2017 №403н, выдача лекарств по рецептам должна осуществляться при обращении лица в аптечную организацию. При отсутствии у субъекта розничной торговли лекарственного препарата, указанного в рецепте, рецепт принимается на отсроченное обслуживание на период от одного рабочего дня до пятнадцати рабочих дней в зависимости от вида рецепта и лекарственного препарата.</w:t>
      </w:r>
    </w:p>
    <w:p w:rsidR="00061EF5" w:rsidRDefault="00061EF5" w:rsidP="00061EF5">
      <w:pPr>
        <w:pStyle w:val="a3"/>
        <w:spacing w:before="0" w:beforeAutospacing="0" w:after="0" w:afterAutospacing="0"/>
        <w:jc w:val="both"/>
      </w:pPr>
      <w:r w:rsidRPr="00061EF5"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061EF5" w:rsidRDefault="00061EF5" w:rsidP="00061EF5">
      <w:pPr>
        <w:pStyle w:val="a3"/>
        <w:spacing w:before="0" w:beforeAutospacing="0" w:after="0" w:afterAutospacing="0"/>
        <w:jc w:val="both"/>
      </w:pPr>
    </w:p>
    <w:p w:rsidR="00061EF5" w:rsidRDefault="00061EF5" w:rsidP="00061EF5">
      <w:pPr>
        <w:pStyle w:val="a3"/>
        <w:spacing w:before="0" w:beforeAutospacing="0" w:after="0" w:afterAutospacing="0"/>
        <w:jc w:val="both"/>
      </w:pPr>
    </w:p>
    <w:p w:rsidR="00061EF5" w:rsidRDefault="00061EF5" w:rsidP="00061EF5">
      <w:pPr>
        <w:pStyle w:val="a3"/>
        <w:spacing w:before="0" w:beforeAutospacing="0" w:after="0" w:afterAutospacing="0"/>
        <w:jc w:val="both"/>
      </w:pPr>
      <w:r>
        <w:t>Помощник прокурора</w:t>
      </w:r>
    </w:p>
    <w:p w:rsidR="00061EF5" w:rsidRPr="00061EF5" w:rsidRDefault="00061EF5" w:rsidP="00061EF5">
      <w:pPr>
        <w:pStyle w:val="a3"/>
        <w:spacing w:before="0" w:beforeAutospacing="0" w:after="0" w:afterAutospacing="0"/>
        <w:jc w:val="both"/>
      </w:pPr>
      <w:proofErr w:type="spellStart"/>
      <w:r>
        <w:t>Богучарского</w:t>
      </w:r>
      <w:proofErr w:type="spellEnd"/>
      <w:r>
        <w:t xml:space="preserve"> района                                                                                             </w:t>
      </w:r>
      <w:proofErr w:type="spellStart"/>
      <w:r>
        <w:t>Пешикова</w:t>
      </w:r>
      <w:proofErr w:type="spellEnd"/>
      <w:r>
        <w:t xml:space="preserve"> А.С.</w:t>
      </w:r>
    </w:p>
    <w:p w:rsidR="00061EF5" w:rsidRPr="00061EF5" w:rsidRDefault="00061EF5" w:rsidP="00061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1EF5" w:rsidRPr="00061EF5" w:rsidSect="0006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EF5"/>
    <w:rsid w:val="00061EF5"/>
    <w:rsid w:val="00BB1072"/>
    <w:rsid w:val="00E1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Peshikova.a</dc:creator>
  <cp:keywords/>
  <dc:description/>
  <cp:lastModifiedBy>Peshikova.a</cp:lastModifiedBy>
  <cp:revision>2</cp:revision>
  <dcterms:created xsi:type="dcterms:W3CDTF">2018-07-30T15:11:00Z</dcterms:created>
  <dcterms:modified xsi:type="dcterms:W3CDTF">2018-07-30T15:21:00Z</dcterms:modified>
</cp:coreProperties>
</file>