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2733675</wp:posOffset>
            </wp:positionH>
            <wp:positionV relativeFrom="line">
              <wp:posOffset>-109220</wp:posOffset>
            </wp:positionV>
            <wp:extent cx="712470" cy="877570"/>
            <wp:effectExtent l="0" t="0" r="0" b="0"/>
            <wp:wrapSquare wrapText="bothSides"/>
            <wp:docPr id="40" name="Рисунок 40"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4">
                      <a:lum bright="-6000" contrast="36000"/>
                      <a:grayscl/>
                      <a:extLst>
                        <a:ext uri="{28A0092B-C50C-407E-A947-70E740481C1C}">
                          <a14:useLocalDpi xmlns:a14="http://schemas.microsoft.com/office/drawing/2010/main" val="0"/>
                        </a:ext>
                      </a:extLst>
                    </a:blip>
                    <a:srcRect/>
                    <a:stretch>
                      <a:fillRect/>
                    </a:stretch>
                  </pic:blipFill>
                  <pic:spPr bwMode="auto">
                    <a:xfrm>
                      <a:off x="0" y="0"/>
                      <a:ext cx="712470" cy="877570"/>
                    </a:xfrm>
                    <a:prstGeom prst="rect">
                      <a:avLst/>
                    </a:prstGeom>
                    <a:noFill/>
                  </pic:spPr>
                </pic:pic>
              </a:graphicData>
            </a:graphic>
            <wp14:sizeRelH relativeFrom="page">
              <wp14:pctWidth>0</wp14:pctWidth>
            </wp14:sizeRelH>
            <wp14:sizeRelV relativeFrom="page">
              <wp14:pctHeight>0</wp14:pctHeight>
            </wp14:sizeRelV>
          </wp:anchor>
        </w:drawing>
      </w: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jc w:val="both"/>
        <w:rPr>
          <w:rFonts w:ascii="Times New Roman" w:eastAsia="Calibri" w:hAnsi="Times New Roman" w:cs="Times New Roman"/>
          <w:sz w:val="24"/>
          <w:szCs w:val="24"/>
        </w:rPr>
      </w:pPr>
    </w:p>
    <w:p w:rsidR="00BF52C2" w:rsidRPr="00BF52C2" w:rsidRDefault="00BF52C2" w:rsidP="00BF52C2">
      <w:pPr>
        <w:spacing w:after="0" w:line="240" w:lineRule="auto"/>
        <w:jc w:val="both"/>
        <w:rPr>
          <w:rFonts w:ascii="Times New Roman" w:eastAsia="Calibri" w:hAnsi="Times New Roman" w:cs="Times New Roman"/>
          <w:sz w:val="24"/>
          <w:szCs w:val="24"/>
        </w:rPr>
      </w:pPr>
    </w:p>
    <w:p w:rsidR="00BF52C2" w:rsidRPr="00BF52C2" w:rsidRDefault="00BF52C2" w:rsidP="00BF52C2">
      <w:pPr>
        <w:spacing w:after="0" w:line="240" w:lineRule="auto"/>
        <w:jc w:val="both"/>
        <w:rPr>
          <w:rFonts w:ascii="Times New Roman" w:eastAsia="Calibri" w:hAnsi="Times New Roman" w:cs="Times New Roman"/>
          <w:sz w:val="24"/>
          <w:szCs w:val="24"/>
        </w:rPr>
      </w:pPr>
    </w:p>
    <w:p w:rsidR="00BF52C2" w:rsidRDefault="00BF52C2" w:rsidP="00BF52C2">
      <w:pPr>
        <w:spacing w:after="0" w:line="240" w:lineRule="auto"/>
        <w:jc w:val="center"/>
        <w:rPr>
          <w:rFonts w:ascii="Times New Roman" w:eastAsia="Calibri" w:hAnsi="Times New Roman" w:cs="Times New Roman"/>
          <w:sz w:val="24"/>
          <w:szCs w:val="24"/>
        </w:rPr>
      </w:pPr>
    </w:p>
    <w:p w:rsidR="00BF52C2" w:rsidRPr="00BF52C2" w:rsidRDefault="00BF52C2" w:rsidP="00BF52C2">
      <w:pPr>
        <w:spacing w:after="0" w:line="240" w:lineRule="auto"/>
        <w:jc w:val="center"/>
        <w:rPr>
          <w:rFonts w:ascii="Times New Roman" w:eastAsia="Calibri" w:hAnsi="Times New Roman" w:cs="Times New Roman"/>
          <w:sz w:val="24"/>
          <w:szCs w:val="24"/>
        </w:rPr>
      </w:pPr>
      <w:r w:rsidRPr="00BF52C2">
        <w:rPr>
          <w:rFonts w:ascii="Times New Roman" w:eastAsia="Calibri" w:hAnsi="Times New Roman" w:cs="Times New Roman"/>
          <w:sz w:val="24"/>
          <w:szCs w:val="24"/>
        </w:rPr>
        <w:t>ПОСТАНОВЛЕНИЕ</w:t>
      </w:r>
    </w:p>
    <w:p w:rsidR="00BF52C2" w:rsidRPr="00BF52C2" w:rsidRDefault="00BF52C2" w:rsidP="00BF52C2">
      <w:pPr>
        <w:spacing w:after="0" w:line="240" w:lineRule="auto"/>
        <w:jc w:val="center"/>
        <w:rPr>
          <w:rFonts w:ascii="Times New Roman" w:eastAsia="Calibri" w:hAnsi="Times New Roman" w:cs="Times New Roman"/>
          <w:sz w:val="24"/>
          <w:szCs w:val="24"/>
        </w:rPr>
      </w:pPr>
      <w:r w:rsidRPr="00BF52C2">
        <w:rPr>
          <w:rFonts w:ascii="Times New Roman" w:eastAsia="Calibri" w:hAnsi="Times New Roman" w:cs="Times New Roman"/>
          <w:sz w:val="24"/>
          <w:szCs w:val="24"/>
        </w:rPr>
        <w:t>администрации городского поселения -</w:t>
      </w:r>
    </w:p>
    <w:p w:rsidR="00BF52C2" w:rsidRPr="00BF52C2" w:rsidRDefault="00BF52C2" w:rsidP="00BF52C2">
      <w:pPr>
        <w:spacing w:after="0" w:line="240" w:lineRule="auto"/>
        <w:jc w:val="center"/>
        <w:rPr>
          <w:rFonts w:ascii="Times New Roman" w:eastAsia="Calibri" w:hAnsi="Times New Roman" w:cs="Times New Roman"/>
          <w:sz w:val="24"/>
          <w:szCs w:val="24"/>
        </w:rPr>
      </w:pPr>
      <w:r w:rsidRPr="00BF52C2">
        <w:rPr>
          <w:rFonts w:ascii="Times New Roman" w:eastAsia="Calibri" w:hAnsi="Times New Roman" w:cs="Times New Roman"/>
          <w:sz w:val="24"/>
          <w:szCs w:val="24"/>
        </w:rPr>
        <w:t>город Богучар</w:t>
      </w:r>
    </w:p>
    <w:p w:rsidR="00BF52C2" w:rsidRPr="00BF52C2" w:rsidRDefault="00BF52C2" w:rsidP="00BF52C2">
      <w:pPr>
        <w:spacing w:after="0" w:line="240" w:lineRule="auto"/>
        <w:ind w:firstLine="709"/>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jc w:val="both"/>
        <w:rPr>
          <w:rFonts w:ascii="Times New Roman" w:eastAsia="Calibri" w:hAnsi="Times New Roman" w:cs="Times New Roman"/>
          <w:sz w:val="24"/>
          <w:szCs w:val="24"/>
        </w:rPr>
      </w:pPr>
      <w:bookmarkStart w:id="0" w:name="_GoBack"/>
      <w:r w:rsidRPr="00BF52C2">
        <w:rPr>
          <w:rFonts w:ascii="Times New Roman" w:eastAsia="Calibri" w:hAnsi="Times New Roman" w:cs="Times New Roman"/>
          <w:sz w:val="24"/>
          <w:szCs w:val="24"/>
        </w:rPr>
        <w:t>от «25» января 2016 г.№17</w:t>
      </w:r>
    </w:p>
    <w:bookmarkEnd w:id="0"/>
    <w:p w:rsidR="00BF52C2" w:rsidRPr="00BF52C2" w:rsidRDefault="00BF52C2" w:rsidP="00BF52C2">
      <w:pPr>
        <w:spacing w:after="0" w:line="240" w:lineRule="auto"/>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г. Богучар</w:t>
      </w:r>
    </w:p>
    <w:p w:rsidR="00BF52C2" w:rsidRPr="00BF52C2" w:rsidRDefault="00BF52C2" w:rsidP="00BF52C2">
      <w:pPr>
        <w:spacing w:after="0" w:line="240" w:lineRule="auto"/>
        <w:jc w:val="both"/>
        <w:rPr>
          <w:rFonts w:ascii="Times New Roman" w:eastAsia="Calibri" w:hAnsi="Times New Roman" w:cs="Times New Roman"/>
          <w:sz w:val="24"/>
          <w:szCs w:val="24"/>
        </w:rPr>
      </w:pPr>
    </w:p>
    <w:p w:rsidR="00BF52C2" w:rsidRPr="00BF52C2" w:rsidRDefault="00BF52C2" w:rsidP="00BF52C2">
      <w:pPr>
        <w:spacing w:after="0" w:line="240" w:lineRule="auto"/>
        <w:jc w:val="center"/>
        <w:rPr>
          <w:rFonts w:ascii="Times New Roman" w:eastAsia="Calibri" w:hAnsi="Times New Roman" w:cs="Times New Roman"/>
          <w:b/>
          <w:sz w:val="32"/>
          <w:szCs w:val="32"/>
        </w:rPr>
      </w:pPr>
      <w:r w:rsidRPr="00BF52C2">
        <w:rPr>
          <w:rFonts w:ascii="Times New Roman" w:eastAsia="Calibri" w:hAnsi="Times New Roman" w:cs="Times New Roman"/>
          <w:b/>
          <w:sz w:val="32"/>
          <w:szCs w:val="32"/>
        </w:rPr>
        <w:t xml:space="preserve">Об утверждении административного регламента предоставления муниципальной услуги </w:t>
      </w:r>
      <w:r w:rsidRPr="00BF52C2">
        <w:rPr>
          <w:rFonts w:ascii="Times New Roman" w:eastAsia="Calibri" w:hAnsi="Times New Roman" w:cs="Times New Roman"/>
          <w:b/>
          <w:color w:val="000000"/>
          <w:sz w:val="32"/>
          <w:szCs w:val="32"/>
        </w:rPr>
        <w:t>«</w:t>
      </w:r>
      <w:r w:rsidRPr="00BF52C2">
        <w:rPr>
          <w:rFonts w:ascii="Times New Roman" w:eastAsia="Calibri" w:hAnsi="Times New Roman" w:cs="Times New Roman"/>
          <w:b/>
          <w:sz w:val="32"/>
          <w:szCs w:val="32"/>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BF52C2" w:rsidRPr="00BF52C2" w:rsidRDefault="00BF52C2" w:rsidP="00BF52C2">
      <w:pPr>
        <w:spacing w:after="0" w:line="240" w:lineRule="auto"/>
        <w:jc w:val="center"/>
        <w:rPr>
          <w:rFonts w:ascii="Times New Roman" w:eastAsia="Calibri" w:hAnsi="Times New Roman" w:cs="Times New Roman"/>
          <w:sz w:val="24"/>
          <w:szCs w:val="24"/>
        </w:rPr>
      </w:pPr>
    </w:p>
    <w:p w:rsidR="00BF52C2" w:rsidRPr="00BF52C2" w:rsidRDefault="00BF52C2" w:rsidP="00BF52C2">
      <w:pPr>
        <w:spacing w:after="0" w:line="240" w:lineRule="auto"/>
        <w:jc w:val="center"/>
        <w:rPr>
          <w:rFonts w:ascii="Times New Roman" w:eastAsia="Calibri" w:hAnsi="Times New Roman" w:cs="Times New Roman"/>
          <w:sz w:val="24"/>
          <w:szCs w:val="24"/>
        </w:rPr>
      </w:pPr>
      <w:r w:rsidRPr="00BF52C2">
        <w:rPr>
          <w:rFonts w:ascii="Times New Roman" w:eastAsia="Calibri" w:hAnsi="Times New Roman" w:cs="Times New Roman"/>
          <w:sz w:val="24"/>
          <w:szCs w:val="24"/>
        </w:rPr>
        <w:t>(в редакции постановлений от 17.02.2016 № 38, от 01.08.2016 № 205)</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w:t>
      </w:r>
    </w:p>
    <w:p w:rsidR="00BF52C2" w:rsidRPr="00BF52C2" w:rsidRDefault="00BF52C2" w:rsidP="00BF52C2">
      <w:pPr>
        <w:spacing w:after="0" w:line="240" w:lineRule="auto"/>
        <w:ind w:firstLine="709"/>
        <w:jc w:val="center"/>
        <w:rPr>
          <w:rFonts w:ascii="Times New Roman" w:eastAsia="Calibri" w:hAnsi="Times New Roman" w:cs="Times New Roman"/>
          <w:sz w:val="24"/>
          <w:szCs w:val="24"/>
        </w:rPr>
      </w:pPr>
      <w:r w:rsidRPr="00BF52C2">
        <w:rPr>
          <w:rFonts w:ascii="Times New Roman" w:eastAsia="Calibri" w:hAnsi="Times New Roman" w:cs="Times New Roman"/>
          <w:sz w:val="24"/>
          <w:szCs w:val="24"/>
        </w:rPr>
        <w:t>ПОСТАНОВЛЯЕТ:</w:t>
      </w:r>
    </w:p>
    <w:p w:rsidR="00BF52C2" w:rsidRPr="00BF52C2" w:rsidRDefault="00BF52C2" w:rsidP="00BF52C2">
      <w:pPr>
        <w:spacing w:after="0" w:line="240" w:lineRule="auto"/>
        <w:ind w:firstLine="709"/>
        <w:jc w:val="both"/>
        <w:rPr>
          <w:rFonts w:ascii="Times New Roman" w:eastAsia="Lucida Sans Unicode" w:hAnsi="Times New Roman" w:cs="Times New Roman"/>
          <w:color w:val="1E1E1E"/>
        </w:rPr>
      </w:pPr>
      <w:r w:rsidRPr="00BF52C2">
        <w:rPr>
          <w:rFonts w:ascii="Times New Roman" w:eastAsia="Calibri" w:hAnsi="Times New Roman" w:cs="Times New Roman"/>
          <w:sz w:val="24"/>
          <w:szCs w:val="24"/>
        </w:rPr>
        <w:t>1. Утвердить административный регламент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согласно приложению.</w:t>
      </w:r>
    </w:p>
    <w:p w:rsidR="00BF52C2" w:rsidRPr="00BF52C2" w:rsidRDefault="00BF52C2" w:rsidP="00BF52C2">
      <w:pPr>
        <w:spacing w:after="0" w:line="240" w:lineRule="auto"/>
        <w:ind w:firstLine="709"/>
        <w:jc w:val="both"/>
        <w:rPr>
          <w:rFonts w:ascii="Times New Roman" w:eastAsia="Calibri" w:hAnsi="Times New Roman" w:cs="Times New Roman"/>
        </w:rPr>
      </w:pPr>
      <w:r w:rsidRPr="00BF52C2">
        <w:rPr>
          <w:rFonts w:ascii="Times New Roman" w:eastAsia="Calibri" w:hAnsi="Times New Roman" w:cs="Times New Roman"/>
          <w:sz w:val="24"/>
          <w:szCs w:val="24"/>
        </w:rPr>
        <w:t>2. 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BF52C2" w:rsidRPr="00BF52C2" w:rsidRDefault="00BF52C2" w:rsidP="00BF52C2">
      <w:pPr>
        <w:spacing w:after="0" w:line="240" w:lineRule="auto"/>
        <w:ind w:firstLine="709"/>
        <w:jc w:val="both"/>
        <w:rPr>
          <w:rFonts w:ascii="Times New Roman" w:eastAsia="Calibri" w:hAnsi="Times New Roman" w:cs="Times New Roman"/>
          <w:color w:val="1E1E1E"/>
          <w:sz w:val="24"/>
          <w:szCs w:val="24"/>
        </w:rPr>
      </w:pPr>
    </w:p>
    <w:p w:rsidR="00BF52C2" w:rsidRPr="00BF52C2" w:rsidRDefault="00BF52C2" w:rsidP="00BF52C2">
      <w:pPr>
        <w:spacing w:after="0" w:line="240" w:lineRule="auto"/>
        <w:ind w:firstLine="709"/>
        <w:jc w:val="both"/>
        <w:rPr>
          <w:rFonts w:ascii="Times New Roman" w:eastAsia="Calibri" w:hAnsi="Times New Roman" w:cs="Times New Roman"/>
          <w:color w:val="1E1E1E"/>
          <w:sz w:val="24"/>
          <w:szCs w:val="24"/>
        </w:rPr>
      </w:pPr>
    </w:p>
    <w:tbl>
      <w:tblPr>
        <w:tblW w:w="0" w:type="auto"/>
        <w:tblLook w:val="04A0" w:firstRow="1" w:lastRow="0" w:firstColumn="1" w:lastColumn="0" w:noHBand="0" w:noVBand="1"/>
      </w:tblPr>
      <w:tblGrid>
        <w:gridCol w:w="3167"/>
        <w:gridCol w:w="3045"/>
        <w:gridCol w:w="3143"/>
      </w:tblGrid>
      <w:tr w:rsidR="00BF52C2" w:rsidRPr="00BF52C2" w:rsidTr="00BF52C2">
        <w:tc>
          <w:tcPr>
            <w:tcW w:w="3284" w:type="dxa"/>
            <w:hideMark/>
          </w:tcPr>
          <w:p w:rsidR="00BF52C2" w:rsidRPr="00BF52C2" w:rsidRDefault="00BF52C2" w:rsidP="00BF52C2">
            <w:pPr>
              <w:spacing w:after="0" w:line="240" w:lineRule="auto"/>
              <w:jc w:val="both"/>
              <w:rPr>
                <w:rFonts w:ascii="Times New Roman" w:eastAsia="Calibri" w:hAnsi="Times New Roman" w:cs="Times New Roman"/>
                <w:sz w:val="24"/>
                <w:szCs w:val="24"/>
              </w:rPr>
            </w:pPr>
            <w:r w:rsidRPr="00BF52C2">
              <w:rPr>
                <w:rFonts w:ascii="Times New Roman" w:eastAsia="Calibri" w:hAnsi="Times New Roman" w:cs="Times New Roman"/>
                <w:color w:val="1E1E1E"/>
                <w:sz w:val="24"/>
                <w:szCs w:val="24"/>
              </w:rPr>
              <w:t xml:space="preserve">Глава </w:t>
            </w:r>
            <w:r w:rsidRPr="00BF52C2">
              <w:rPr>
                <w:rFonts w:ascii="Times New Roman" w:eastAsia="Calibri" w:hAnsi="Times New Roman" w:cs="Times New Roman"/>
                <w:sz w:val="24"/>
                <w:szCs w:val="24"/>
              </w:rPr>
              <w:t xml:space="preserve">администрация </w:t>
            </w:r>
          </w:p>
          <w:p w:rsidR="00BF52C2" w:rsidRPr="00BF52C2" w:rsidRDefault="00BF52C2" w:rsidP="00BF52C2">
            <w:pPr>
              <w:spacing w:after="0" w:line="240" w:lineRule="auto"/>
              <w:jc w:val="both"/>
              <w:rPr>
                <w:rFonts w:ascii="Times New Roman" w:eastAsia="Calibri" w:hAnsi="Times New Roman" w:cs="Times New Roman"/>
                <w:color w:val="1E1E1E"/>
                <w:sz w:val="24"/>
                <w:szCs w:val="24"/>
              </w:rPr>
            </w:pPr>
            <w:r w:rsidRPr="00BF52C2">
              <w:rPr>
                <w:rFonts w:ascii="Times New Roman" w:eastAsia="Calibri" w:hAnsi="Times New Roman" w:cs="Times New Roman"/>
                <w:sz w:val="24"/>
                <w:szCs w:val="24"/>
              </w:rPr>
              <w:t>городского поселения – город Богучар</w:t>
            </w:r>
          </w:p>
        </w:tc>
        <w:tc>
          <w:tcPr>
            <w:tcW w:w="3285" w:type="dxa"/>
          </w:tcPr>
          <w:p w:rsidR="00BF52C2" w:rsidRPr="00BF52C2" w:rsidRDefault="00BF52C2" w:rsidP="00BF52C2">
            <w:pPr>
              <w:spacing w:after="0" w:line="240" w:lineRule="auto"/>
              <w:jc w:val="both"/>
              <w:rPr>
                <w:rFonts w:ascii="Times New Roman" w:eastAsia="Calibri" w:hAnsi="Times New Roman" w:cs="Times New Roman"/>
                <w:color w:val="1E1E1E"/>
                <w:sz w:val="24"/>
                <w:szCs w:val="24"/>
              </w:rPr>
            </w:pPr>
          </w:p>
        </w:tc>
        <w:tc>
          <w:tcPr>
            <w:tcW w:w="3285" w:type="dxa"/>
          </w:tcPr>
          <w:p w:rsidR="00BF52C2" w:rsidRPr="00BF52C2" w:rsidRDefault="00BF52C2" w:rsidP="00BF52C2">
            <w:pPr>
              <w:spacing w:after="0" w:line="240" w:lineRule="auto"/>
              <w:rPr>
                <w:rFonts w:ascii="Times New Roman" w:eastAsia="Calibri" w:hAnsi="Times New Roman" w:cs="Times New Roman"/>
                <w:sz w:val="24"/>
                <w:szCs w:val="24"/>
                <w:lang w:eastAsia="ru-RU"/>
              </w:rPr>
            </w:pPr>
            <w:r w:rsidRPr="00BF52C2">
              <w:rPr>
                <w:rFonts w:ascii="Times New Roman" w:eastAsia="Calibri" w:hAnsi="Times New Roman" w:cs="Times New Roman"/>
                <w:sz w:val="24"/>
                <w:szCs w:val="24"/>
              </w:rPr>
              <w:t xml:space="preserve">И.М. </w:t>
            </w:r>
            <w:proofErr w:type="spellStart"/>
            <w:r w:rsidRPr="00BF52C2">
              <w:rPr>
                <w:rFonts w:ascii="Times New Roman" w:eastAsia="Calibri" w:hAnsi="Times New Roman" w:cs="Times New Roman"/>
                <w:sz w:val="24"/>
                <w:szCs w:val="24"/>
              </w:rPr>
              <w:t>Нежельский</w:t>
            </w:r>
            <w:proofErr w:type="spellEnd"/>
          </w:p>
          <w:p w:rsidR="00BF52C2" w:rsidRPr="00BF52C2" w:rsidRDefault="00BF52C2" w:rsidP="00BF52C2">
            <w:pPr>
              <w:spacing w:after="0" w:line="240" w:lineRule="auto"/>
              <w:rPr>
                <w:rFonts w:ascii="Times New Roman" w:eastAsia="Calibri" w:hAnsi="Times New Roman" w:cs="Times New Roman"/>
                <w:color w:val="1E1E1E"/>
                <w:sz w:val="24"/>
                <w:szCs w:val="24"/>
              </w:rPr>
            </w:pPr>
          </w:p>
        </w:tc>
      </w:tr>
    </w:tbl>
    <w:p w:rsidR="00BF52C2" w:rsidRPr="00BF52C2" w:rsidRDefault="00BF52C2" w:rsidP="00BF52C2">
      <w:pPr>
        <w:spacing w:after="0" w:line="240" w:lineRule="auto"/>
        <w:ind w:firstLine="709"/>
        <w:jc w:val="both"/>
        <w:rPr>
          <w:rFonts w:ascii="Times New Roman" w:eastAsia="Calibri" w:hAnsi="Times New Roman" w:cs="Times New Roman"/>
          <w:sz w:val="24"/>
          <w:szCs w:val="24"/>
        </w:rPr>
      </w:pPr>
    </w:p>
    <w:p w:rsidR="00BF52C2" w:rsidRPr="00BF52C2" w:rsidRDefault="00BF52C2" w:rsidP="00BF52C2">
      <w:pPr>
        <w:spacing w:after="0" w:line="240" w:lineRule="auto"/>
        <w:ind w:firstLine="709"/>
        <w:jc w:val="right"/>
        <w:rPr>
          <w:rFonts w:ascii="Times New Roman" w:eastAsia="Calibri" w:hAnsi="Times New Roman" w:cs="Times New Roman"/>
          <w:sz w:val="24"/>
          <w:szCs w:val="24"/>
        </w:rPr>
      </w:pPr>
      <w:r w:rsidRPr="00BF52C2">
        <w:rPr>
          <w:rFonts w:ascii="Times New Roman" w:eastAsia="Calibri" w:hAnsi="Times New Roman" w:cs="Times New Roman"/>
        </w:rPr>
        <w:br w:type="page"/>
      </w:r>
      <w:r w:rsidRPr="00BF52C2">
        <w:rPr>
          <w:rFonts w:ascii="Times New Roman" w:eastAsia="Calibri" w:hAnsi="Times New Roman" w:cs="Times New Roman"/>
          <w:sz w:val="24"/>
          <w:szCs w:val="24"/>
        </w:rPr>
        <w:lastRenderedPageBreak/>
        <w:t>Приложение</w:t>
      </w:r>
    </w:p>
    <w:p w:rsidR="00BF52C2" w:rsidRPr="00BF52C2" w:rsidRDefault="00BF52C2" w:rsidP="00BF52C2">
      <w:pPr>
        <w:widowControl w:val="0"/>
        <w:tabs>
          <w:tab w:val="left" w:pos="5670"/>
        </w:tab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 xml:space="preserve">к постановлению администрации </w:t>
      </w:r>
    </w:p>
    <w:p w:rsidR="00BF52C2" w:rsidRPr="00BF52C2" w:rsidRDefault="00BF52C2" w:rsidP="00BF52C2">
      <w:pPr>
        <w:widowControl w:val="0"/>
        <w:tabs>
          <w:tab w:val="left" w:pos="5670"/>
        </w:tabs>
        <w:autoSpaceDE w:val="0"/>
        <w:autoSpaceDN w:val="0"/>
        <w:spacing w:after="0" w:line="240" w:lineRule="auto"/>
        <w:ind w:firstLine="709"/>
        <w:jc w:val="right"/>
        <w:rPr>
          <w:rFonts w:ascii="Times New Roman" w:eastAsia="Times New Roman" w:hAnsi="Times New Roman" w:cs="Times New Roman"/>
          <w:color w:val="1E1E1E"/>
          <w:sz w:val="24"/>
          <w:szCs w:val="24"/>
          <w:lang w:eastAsia="ru-RU"/>
        </w:rPr>
      </w:pPr>
      <w:r w:rsidRPr="00BF52C2">
        <w:rPr>
          <w:rFonts w:ascii="Times New Roman" w:eastAsia="Times New Roman" w:hAnsi="Times New Roman" w:cs="Times New Roman"/>
          <w:color w:val="1E1E1E"/>
          <w:sz w:val="24"/>
          <w:szCs w:val="24"/>
          <w:lang w:eastAsia="ru-RU"/>
        </w:rPr>
        <w:t xml:space="preserve">городского поселения – город Богучар </w:t>
      </w:r>
    </w:p>
    <w:p w:rsidR="00BF52C2" w:rsidRPr="00BF52C2" w:rsidRDefault="00BF52C2" w:rsidP="00BF52C2">
      <w:pPr>
        <w:widowControl w:val="0"/>
        <w:tabs>
          <w:tab w:val="left" w:pos="5670"/>
        </w:tab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 xml:space="preserve">от 25.01.2016 № 17 </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52C2" w:rsidRPr="00BF52C2" w:rsidRDefault="00BF52C2" w:rsidP="00BF52C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33"/>
      <w:bookmarkEnd w:id="1"/>
      <w:r w:rsidRPr="00BF52C2">
        <w:rPr>
          <w:rFonts w:ascii="Times New Roman" w:eastAsia="Times New Roman" w:hAnsi="Times New Roman" w:cs="Times New Roman"/>
          <w:sz w:val="24"/>
          <w:szCs w:val="24"/>
          <w:lang w:eastAsia="ru-RU"/>
        </w:rPr>
        <w:t>Административный регламент</w:t>
      </w:r>
    </w:p>
    <w:p w:rsidR="00BF52C2" w:rsidRPr="00BF52C2" w:rsidRDefault="00BF52C2" w:rsidP="00BF52C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предоставления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52C2" w:rsidRPr="00BF52C2" w:rsidRDefault="00BF52C2" w:rsidP="00BF52C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I. Общие положения</w:t>
      </w:r>
    </w:p>
    <w:p w:rsidR="00BF52C2" w:rsidRPr="00BF52C2" w:rsidRDefault="00BF52C2" w:rsidP="00BF52C2">
      <w:pPr>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городского поселения – город Богучар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городского поселения – город Богучар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F52C2" w:rsidRPr="00BF52C2" w:rsidRDefault="00BF52C2" w:rsidP="00BF52C2">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F52C2">
        <w:rPr>
          <w:rFonts w:ascii="Times New Roman" w:eastAsia="Times New Roman" w:hAnsi="Times New Roman" w:cs="Times New Roman"/>
          <w:sz w:val="26"/>
          <w:szCs w:val="26"/>
          <w:lang w:eastAsia="ru-RU"/>
        </w:rPr>
        <w:t xml:space="preserve">1.2. </w:t>
      </w:r>
      <w:r w:rsidRPr="00BF52C2">
        <w:rPr>
          <w:rFonts w:ascii="Times New Roman" w:eastAsia="Times New Roman" w:hAnsi="Times New Roman" w:cs="Times New Roman"/>
          <w:color w:val="000000"/>
          <w:sz w:val="24"/>
          <w:szCs w:val="24"/>
          <w:lang w:eastAsia="ru-RU"/>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BF52C2">
        <w:rPr>
          <w:rFonts w:ascii="Times New Roman" w:eastAsia="Times New Roman" w:hAnsi="Times New Roman" w:cs="Times New Roman"/>
          <w:color w:val="000000"/>
          <w:sz w:val="24"/>
          <w:szCs w:val="24"/>
          <w:shd w:val="clear" w:color="auto" w:fill="FFFFFF"/>
          <w:lang w:eastAsia="ru-RU"/>
        </w:rPr>
        <w:t xml:space="preserve"> заинтересованные в приобретении земельного участка на торгах.</w:t>
      </w:r>
    </w:p>
    <w:p w:rsidR="00BF52C2" w:rsidRPr="00BF52C2" w:rsidRDefault="00BF52C2" w:rsidP="00BF52C2">
      <w:pPr>
        <w:spacing w:after="0" w:line="240" w:lineRule="auto"/>
        <w:ind w:firstLine="709"/>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color w:val="000000"/>
          <w:sz w:val="24"/>
          <w:szCs w:val="24"/>
          <w:shd w:val="clear" w:color="auto" w:fill="FFFFFF"/>
          <w:lang w:eastAsia="ru-RU"/>
        </w:rPr>
        <w:t>От имени заявителей за предоставлением муниципальной услуги могут обратиться</w:t>
      </w:r>
      <w:r w:rsidRPr="00BF52C2">
        <w:rPr>
          <w:rFonts w:ascii="Times New Roman" w:eastAsia="Times New Roman" w:hAnsi="Times New Roman" w:cs="Times New Roman"/>
          <w:color w:val="000000"/>
          <w:sz w:val="24"/>
          <w:szCs w:val="24"/>
          <w:lang w:eastAsia="ru-RU"/>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lang w:eastAsia="ru-RU"/>
        </w:rPr>
      </w:pPr>
      <w:r w:rsidRPr="00BF52C2">
        <w:rPr>
          <w:rFonts w:ascii="Times New Roman" w:eastAsia="Times New Roman" w:hAnsi="Times New Roman" w:cs="Times New Roman"/>
          <w:color w:val="000000"/>
          <w:sz w:val="24"/>
          <w:szCs w:val="24"/>
          <w:lang w:eastAsia="ru-RU"/>
        </w:rPr>
        <w:t>(п. 1.2. в ред. пост. от 01.08.2016 № 205)</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F52C2">
        <w:rPr>
          <w:rFonts w:ascii="Times New Roman" w:eastAsia="Times New Roman" w:hAnsi="Times New Roman" w:cs="Times New Roman"/>
          <w:color w:val="000000"/>
          <w:sz w:val="24"/>
          <w:szCs w:val="24"/>
          <w:lang w:eastAsia="ru-RU"/>
        </w:rPr>
        <w:t>1..</w:t>
      </w:r>
      <w:proofErr w:type="gramEnd"/>
      <w:r w:rsidRPr="00BF52C2">
        <w:rPr>
          <w:rFonts w:ascii="Times New Roman" w:eastAsia="Times New Roman" w:hAnsi="Times New Roman" w:cs="Times New Roman"/>
          <w:color w:val="000000"/>
          <w:sz w:val="24"/>
          <w:szCs w:val="24"/>
          <w:lang w:eastAsia="ru-RU"/>
        </w:rPr>
        <w:t>3. Требования к порядку информирования о предоставлении муниципальной услуги.</w:t>
      </w:r>
      <w:bookmarkStart w:id="2" w:name="P45"/>
      <w:bookmarkEnd w:id="2"/>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1.3.1. Орган, предоставляющий муниципальную услугу: администрация городского поселения - город </w:t>
      </w:r>
      <w:proofErr w:type="gramStart"/>
      <w:r w:rsidRPr="00BF52C2">
        <w:rPr>
          <w:rFonts w:ascii="Times New Roman" w:eastAsia="Times New Roman" w:hAnsi="Times New Roman" w:cs="Times New Roman"/>
          <w:color w:val="000000"/>
          <w:sz w:val="24"/>
          <w:szCs w:val="24"/>
          <w:lang w:eastAsia="ru-RU"/>
        </w:rPr>
        <w:t>Богучар(</w:t>
      </w:r>
      <w:proofErr w:type="gramEnd"/>
      <w:r w:rsidRPr="00BF52C2">
        <w:rPr>
          <w:rFonts w:ascii="Times New Roman" w:eastAsia="Times New Roman" w:hAnsi="Times New Roman" w:cs="Times New Roman"/>
          <w:color w:val="000000"/>
          <w:sz w:val="24"/>
          <w:szCs w:val="24"/>
          <w:lang w:eastAsia="ru-RU"/>
        </w:rPr>
        <w:t>далее – администрация).</w:t>
      </w:r>
    </w:p>
    <w:p w:rsidR="00BF52C2" w:rsidRPr="00BF52C2" w:rsidRDefault="00BF52C2" w:rsidP="00BF52C2">
      <w:pPr>
        <w:widowControl w:val="0"/>
        <w:tabs>
          <w:tab w:val="num" w:pos="142"/>
          <w:tab w:val="left" w:pos="1440"/>
          <w:tab w:val="left" w:pos="1560"/>
        </w:tabs>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Администрация расположена по адресу: 396790, Воронежская область, г. Богучар, ул. Карала Маркса, д. 2.</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МФЦ приводятся в приложении № 1 к настоящему Административному регламенту и размещаются:</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на официальном сайте администрации в сети Интернет </w:t>
      </w:r>
      <w:r w:rsidRPr="00BF52C2">
        <w:rPr>
          <w:rFonts w:ascii="Times New Roman" w:eastAsia="Times New Roman" w:hAnsi="Times New Roman" w:cs="Times New Roman"/>
          <w:sz w:val="24"/>
          <w:szCs w:val="24"/>
          <w:lang w:eastAsia="ru-RU"/>
        </w:rPr>
        <w:t>http://gorod-boguchar.ru/</w:t>
      </w:r>
      <w:r w:rsidRPr="00BF52C2">
        <w:rPr>
          <w:rFonts w:ascii="Times New Roman" w:eastAsia="Times New Roman" w:hAnsi="Times New Roman" w:cs="Times New Roman"/>
          <w:color w:val="000000"/>
          <w:sz w:val="24"/>
          <w:szCs w:val="24"/>
          <w:lang w:eastAsia="ru-RU"/>
        </w:rPr>
        <w:t>;</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 в сети Интернет (www.gosuslugi.ru);</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lastRenderedPageBreak/>
        <w:t>на официальном сайте МФЦ (mfc.vrn.ru);</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на информационном стенде в администрации;</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на информационном стенде в МФЦ.</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непосредственно в администрации,</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непосредственно в МФЦ;</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с использованием средств телефонной связи, средств сети Интернет.</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текст настоящего Административного регламента;</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тексты, выдержки из нормативных правовых актов, регулирующих предоставление муниципальной услуги;</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формы, образцы заявлений, иных документов.</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о порядке предоставления муниципальной услуги;</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о ходе предоставления муниципальной услуги;</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об отказе в предоставлении муниципальной услуги.</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F52C2" w:rsidRPr="00BF52C2" w:rsidRDefault="00BF52C2" w:rsidP="00BF52C2">
      <w:pPr>
        <w:tabs>
          <w:tab w:val="num"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F52C2" w:rsidRPr="00BF52C2" w:rsidRDefault="00BF52C2" w:rsidP="00BF52C2">
      <w:pPr>
        <w:spacing w:after="0" w:line="240" w:lineRule="auto"/>
        <w:ind w:firstLine="567"/>
        <w:jc w:val="center"/>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2. Стандарт предоставления муниципальной услуги</w:t>
      </w:r>
    </w:p>
    <w:p w:rsidR="00BF52C2" w:rsidRPr="00BF52C2" w:rsidRDefault="00BF52C2" w:rsidP="00BF52C2">
      <w:pPr>
        <w:widowControl w:val="0"/>
        <w:suppressAutoHyphen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2.1. Наименование муниципальной услуги – «Предоставление в собственность, </w:t>
      </w:r>
      <w:r w:rsidRPr="00BF52C2">
        <w:rPr>
          <w:rFonts w:ascii="Times New Roman" w:eastAsia="Times New Roman" w:hAnsi="Times New Roman" w:cs="Times New Roman"/>
          <w:color w:val="000000"/>
          <w:sz w:val="24"/>
          <w:szCs w:val="24"/>
          <w:lang w:eastAsia="ru-RU"/>
        </w:rPr>
        <w:lastRenderedPageBreak/>
        <w:t>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BF52C2">
        <w:rPr>
          <w:rFonts w:ascii="Times New Roman" w:eastAsia="Times New Roman" w:hAnsi="Times New Roman" w:cs="Times New Roman"/>
          <w:bCs/>
          <w:color w:val="000000"/>
          <w:sz w:val="24"/>
          <w:szCs w:val="24"/>
          <w:lang w:eastAsia="ru-RU"/>
        </w:rPr>
        <w:t>.</w:t>
      </w:r>
    </w:p>
    <w:p w:rsidR="00BF52C2" w:rsidRPr="00BF52C2" w:rsidRDefault="00BF52C2" w:rsidP="00BF52C2">
      <w:pPr>
        <w:widowControl w:val="0"/>
        <w:suppressAutoHyphen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2.2. Наименование органа, представляющего муниципальную услугу.</w:t>
      </w:r>
    </w:p>
    <w:p w:rsidR="00BF52C2" w:rsidRPr="00BF52C2" w:rsidRDefault="00BF52C2" w:rsidP="00BF52C2">
      <w:pPr>
        <w:widowControl w:val="0"/>
        <w:suppressAutoHyphen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2.2.1. Орган, предоставляющий муниципальную услугу: администрация городского поселения – город Богучар.</w:t>
      </w:r>
    </w:p>
    <w:p w:rsidR="00BF52C2" w:rsidRPr="00BF52C2" w:rsidRDefault="00BF52C2" w:rsidP="00BF52C2">
      <w:pPr>
        <w:widowControl w:val="0"/>
        <w:suppressAutoHyphen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BF52C2" w:rsidRPr="00BF52C2" w:rsidRDefault="00BF52C2" w:rsidP="00BF52C2">
      <w:pPr>
        <w:widowControl w:val="0"/>
        <w:suppressAutoHyphen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BF52C2">
        <w:rPr>
          <w:rFonts w:ascii="Times New Roman" w:eastAsia="Times New Roman" w:hAnsi="Times New Roman" w:cs="Times New Roman"/>
          <w:sz w:val="24"/>
          <w:szCs w:val="24"/>
          <w:lang w:eastAsia="ru-RU"/>
        </w:rPr>
        <w:t>постановлением администрации от «09» апреля 2015 года № 62</w:t>
      </w:r>
      <w:r w:rsidRPr="00BF52C2">
        <w:rPr>
          <w:rFonts w:ascii="Times New Roman" w:eastAsia="Times New Roman" w:hAnsi="Times New Roman" w:cs="Times New Roman"/>
          <w:color w:val="000000"/>
          <w:sz w:val="24"/>
          <w:szCs w:val="24"/>
          <w:lang w:eastAsia="ru-RU"/>
        </w:rPr>
        <w:t>.</w:t>
      </w:r>
    </w:p>
    <w:p w:rsidR="00BF52C2" w:rsidRPr="00BF52C2" w:rsidRDefault="00BF52C2" w:rsidP="00BF52C2">
      <w:pPr>
        <w:widowControl w:val="0"/>
        <w:suppressAutoHyphen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BF52C2" w:rsidRPr="00BF52C2" w:rsidRDefault="00BF52C2" w:rsidP="00BF52C2">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BF52C2" w:rsidRPr="00BF52C2" w:rsidRDefault="00BF52C2" w:rsidP="00BF52C2">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принятие решения об отказе в проведении аукциона;</w:t>
      </w:r>
    </w:p>
    <w:p w:rsidR="00BF52C2" w:rsidRPr="00BF52C2" w:rsidRDefault="00BF52C2" w:rsidP="00BF52C2">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оформление и направление </w:t>
      </w:r>
      <w:r w:rsidRPr="00BF52C2">
        <w:rPr>
          <w:rFonts w:ascii="Times New Roman" w:eastAsia="Calibri" w:hAnsi="Times New Roman" w:cs="Times New Roman"/>
          <w:color w:val="000000"/>
          <w:sz w:val="24"/>
          <w:szCs w:val="24"/>
        </w:rPr>
        <w:t xml:space="preserve">победителю аукциона </w:t>
      </w:r>
      <w:r w:rsidRPr="00BF52C2">
        <w:rPr>
          <w:rFonts w:ascii="Times New Roman" w:eastAsia="Times New Roman" w:hAnsi="Times New Roman" w:cs="Times New Roman"/>
          <w:color w:val="000000"/>
          <w:sz w:val="24"/>
          <w:szCs w:val="24"/>
          <w:lang w:eastAsia="ru-RU"/>
        </w:rPr>
        <w:t>протокола о результатах аукциона;</w:t>
      </w:r>
    </w:p>
    <w:p w:rsidR="00BF52C2" w:rsidRPr="00BF52C2" w:rsidRDefault="00BF52C2" w:rsidP="00BF52C2">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w:t>
      </w:r>
      <w:proofErr w:type="gramStart"/>
      <w:r w:rsidRPr="00BF52C2">
        <w:rPr>
          <w:rFonts w:ascii="Times New Roman" w:eastAsia="Times New Roman" w:hAnsi="Times New Roman" w:cs="Times New Roman"/>
          <w:color w:val="000000"/>
          <w:sz w:val="24"/>
          <w:szCs w:val="24"/>
          <w:lang w:eastAsia="ru-RU"/>
        </w:rPr>
        <w:t>в случаях</w:t>
      </w:r>
      <w:proofErr w:type="gramEnd"/>
      <w:r w:rsidRPr="00BF52C2">
        <w:rPr>
          <w:rFonts w:ascii="Times New Roman" w:eastAsia="Times New Roman" w:hAnsi="Times New Roman" w:cs="Times New Roman"/>
          <w:color w:val="000000"/>
          <w:sz w:val="24"/>
          <w:szCs w:val="24"/>
          <w:lang w:eastAsia="ru-RU"/>
        </w:rPr>
        <w:t xml:space="preserve"> предусмотренных законом </w:t>
      </w:r>
      <w:r w:rsidRPr="00BF52C2">
        <w:rPr>
          <w:rFonts w:ascii="Times New Roman" w:eastAsia="Calibri" w:hAnsi="Times New Roman" w:cs="Times New Roman"/>
          <w:color w:val="000000"/>
          <w:sz w:val="24"/>
          <w:szCs w:val="24"/>
        </w:rPr>
        <w:t xml:space="preserve">направляются также проекта </w:t>
      </w:r>
      <w:r w:rsidRPr="00BF52C2">
        <w:rPr>
          <w:rFonts w:ascii="Times New Roman" w:eastAsia="Times New Roman" w:hAnsi="Times New Roman" w:cs="Times New Roman"/>
          <w:color w:val="000000"/>
          <w:sz w:val="24"/>
          <w:szCs w:val="24"/>
          <w:lang w:eastAsia="ru-RU"/>
        </w:rPr>
        <w:t>договора о комплексном освоении территории.</w:t>
      </w:r>
    </w:p>
    <w:p w:rsidR="00BF52C2" w:rsidRPr="00BF52C2" w:rsidRDefault="00BF52C2" w:rsidP="00BF52C2">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2.4. Срок предоставления муниципальной услуги.</w:t>
      </w:r>
    </w:p>
    <w:p w:rsidR="00BF52C2" w:rsidRPr="00BF52C2" w:rsidRDefault="00BF52C2" w:rsidP="00BF52C2">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2.4.1. Принятие решения о проведении аукциона либо решения об отказе в проведении аукциона осуществляется в </w:t>
      </w:r>
      <w:r w:rsidRPr="00BF52C2">
        <w:rPr>
          <w:rFonts w:ascii="Times New Roman" w:eastAsia="Calibri" w:hAnsi="Times New Roman" w:cs="Times New Roman"/>
          <w:color w:val="000000"/>
          <w:sz w:val="24"/>
          <w:szCs w:val="24"/>
        </w:rPr>
        <w:t>срок не более чем два месяца со дня поступления заявления</w:t>
      </w:r>
      <w:r w:rsidRPr="00BF52C2">
        <w:rPr>
          <w:rFonts w:ascii="Times New Roman" w:eastAsia="Times New Roman" w:hAnsi="Times New Roman" w:cs="Times New Roman"/>
          <w:color w:val="000000"/>
          <w:sz w:val="24"/>
          <w:szCs w:val="24"/>
          <w:lang w:eastAsia="ru-RU"/>
        </w:rPr>
        <w:t xml:space="preserve"> о проведении аукциона. В течение указанного срока также осуществляется </w:t>
      </w:r>
      <w:proofErr w:type="gramStart"/>
      <w:r w:rsidRPr="00BF52C2">
        <w:rPr>
          <w:rFonts w:ascii="Times New Roman" w:eastAsia="Calibri" w:hAnsi="Times New Roman" w:cs="Times New Roman"/>
          <w:color w:val="000000"/>
          <w:sz w:val="24"/>
          <w:szCs w:val="24"/>
        </w:rPr>
        <w:t>проверка наличия или отсутствия оснований</w:t>
      </w:r>
      <w:proofErr w:type="gramEnd"/>
      <w:r w:rsidRPr="00BF52C2">
        <w:rPr>
          <w:rFonts w:ascii="Times New Roman" w:eastAsia="Calibri" w:hAnsi="Times New Roman" w:cs="Times New Roman"/>
          <w:color w:val="000000"/>
          <w:sz w:val="24"/>
          <w:szCs w:val="24"/>
        </w:rPr>
        <w:t xml:space="preserve"> по которым земельный участок </w:t>
      </w:r>
      <w:r w:rsidRPr="00BF52C2">
        <w:rPr>
          <w:rFonts w:ascii="Times New Roman" w:eastAsia="Times New Roman" w:hAnsi="Times New Roman" w:cs="Times New Roman"/>
          <w:color w:val="000000"/>
          <w:sz w:val="24"/>
          <w:szCs w:val="24"/>
          <w:lang w:eastAsia="ru-RU"/>
        </w:rPr>
        <w:t>не может быть предметом аукциона.</w:t>
      </w:r>
    </w:p>
    <w:p w:rsidR="00BF52C2" w:rsidRPr="00BF52C2" w:rsidRDefault="00BF52C2" w:rsidP="00BF52C2">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2.4.2. 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городского поселения – город Богучар не менее чем за тридцать дней до дня проведения аукциона.</w:t>
      </w:r>
    </w:p>
    <w:p w:rsidR="00BF52C2" w:rsidRPr="00BF52C2" w:rsidRDefault="00BF52C2" w:rsidP="00BF52C2">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2.4.3. Размещение извещения </w:t>
      </w:r>
      <w:r w:rsidRPr="00BF52C2">
        <w:rPr>
          <w:rFonts w:ascii="Times New Roman" w:eastAsia="Calibri" w:hAnsi="Times New Roman" w:cs="Times New Roman"/>
          <w:color w:val="000000"/>
          <w:sz w:val="24"/>
          <w:szCs w:val="24"/>
        </w:rPr>
        <w:t xml:space="preserve">об отказе в проведении аукциона </w:t>
      </w:r>
      <w:r w:rsidRPr="00BF52C2">
        <w:rPr>
          <w:rFonts w:ascii="Times New Roman" w:eastAsia="Times New Roman" w:hAnsi="Times New Roman" w:cs="Times New Roman"/>
          <w:color w:val="000000"/>
          <w:sz w:val="24"/>
          <w:szCs w:val="24"/>
          <w:lang w:eastAsia="ru-RU"/>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BF52C2">
        <w:rPr>
          <w:rFonts w:ascii="Times New Roman" w:eastAsia="Calibri" w:hAnsi="Times New Roman" w:cs="Times New Roman"/>
          <w:color w:val="000000"/>
          <w:sz w:val="24"/>
          <w:szCs w:val="24"/>
        </w:rPr>
        <w:t xml:space="preserve">об отказе в проведении аукциона </w:t>
      </w:r>
      <w:r w:rsidRPr="00BF52C2">
        <w:rPr>
          <w:rFonts w:ascii="Times New Roman" w:eastAsia="Times New Roman" w:hAnsi="Times New Roman" w:cs="Times New Roman"/>
          <w:color w:val="000000"/>
          <w:sz w:val="24"/>
          <w:szCs w:val="24"/>
          <w:lang w:eastAsia="ru-RU"/>
        </w:rPr>
        <w:t>участникам аукциона в течение трех дней со дня принятия решения об отказе в проведении аукциона.</w:t>
      </w:r>
    </w:p>
    <w:p w:rsidR="00BF52C2" w:rsidRPr="00BF52C2" w:rsidRDefault="00BF52C2" w:rsidP="00BF52C2">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2.4.4. направление з</w:t>
      </w:r>
      <w:r w:rsidRPr="00BF52C2">
        <w:rPr>
          <w:rFonts w:ascii="Times New Roman" w:eastAsia="Calibri" w:hAnsi="Times New Roman" w:cs="Times New Roman"/>
          <w:color w:val="000000"/>
          <w:sz w:val="24"/>
          <w:szCs w:val="24"/>
        </w:rPr>
        <w:t xml:space="preserve">аявителям, признанным участниками аукциона, и заявителям, не допущенным к участию </w:t>
      </w:r>
      <w:r w:rsidRPr="00BF52C2">
        <w:rPr>
          <w:rFonts w:ascii="Times New Roman" w:eastAsia="Times New Roman" w:hAnsi="Times New Roman" w:cs="Times New Roman"/>
          <w:color w:val="000000"/>
          <w:sz w:val="24"/>
          <w:szCs w:val="24"/>
          <w:lang w:eastAsia="ru-RU"/>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BF52C2" w:rsidRPr="00BF52C2" w:rsidRDefault="00BF52C2" w:rsidP="00BF52C2">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2.4.5. Размещение протокола о результатах аукциона на официальном сайте </w:t>
      </w:r>
      <w:r w:rsidRPr="00BF52C2">
        <w:rPr>
          <w:rFonts w:ascii="Times New Roman" w:eastAsia="Times New Roman" w:hAnsi="Times New Roman" w:cs="Times New Roman"/>
          <w:color w:val="000000"/>
          <w:sz w:val="24"/>
          <w:szCs w:val="24"/>
          <w:lang w:eastAsia="ru-RU"/>
        </w:rPr>
        <w:lastRenderedPageBreak/>
        <w:t>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BF52C2" w:rsidRPr="00BF52C2" w:rsidRDefault="00BF52C2" w:rsidP="00BF52C2">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2.4.6. 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w:t>
      </w:r>
      <w:proofErr w:type="gramStart"/>
      <w:r w:rsidRPr="00BF52C2">
        <w:rPr>
          <w:rFonts w:ascii="Times New Roman" w:eastAsia="Times New Roman" w:hAnsi="Times New Roman" w:cs="Times New Roman"/>
          <w:color w:val="000000"/>
          <w:sz w:val="24"/>
          <w:szCs w:val="24"/>
          <w:lang w:eastAsia="ru-RU"/>
        </w:rPr>
        <w:t>в случаях</w:t>
      </w:r>
      <w:proofErr w:type="gramEnd"/>
      <w:r w:rsidRPr="00BF52C2">
        <w:rPr>
          <w:rFonts w:ascii="Times New Roman" w:eastAsia="Times New Roman" w:hAnsi="Times New Roman" w:cs="Times New Roman"/>
          <w:color w:val="000000"/>
          <w:sz w:val="24"/>
          <w:szCs w:val="24"/>
          <w:lang w:eastAsia="ru-RU"/>
        </w:rPr>
        <w:t xml:space="preserve"> предусмотренных законом </w:t>
      </w:r>
      <w:r w:rsidRPr="00BF52C2">
        <w:rPr>
          <w:rFonts w:ascii="Times New Roman" w:eastAsia="Calibri" w:hAnsi="Times New Roman" w:cs="Times New Roman"/>
          <w:color w:val="000000"/>
          <w:sz w:val="24"/>
          <w:szCs w:val="24"/>
        </w:rPr>
        <w:t xml:space="preserve">также проекта </w:t>
      </w:r>
      <w:r w:rsidRPr="00BF52C2">
        <w:rPr>
          <w:rFonts w:ascii="Times New Roman" w:eastAsia="Times New Roman" w:hAnsi="Times New Roman" w:cs="Times New Roman"/>
          <w:color w:val="000000"/>
          <w:sz w:val="24"/>
          <w:szCs w:val="24"/>
          <w:lang w:eastAsia="ru-RU"/>
        </w:rPr>
        <w:t>договора о комплексном освоении территории в десятидневный срок со дня составления протокола о результатах аукциона.</w:t>
      </w:r>
    </w:p>
    <w:p w:rsidR="00BF52C2" w:rsidRPr="00BF52C2" w:rsidRDefault="00BF52C2" w:rsidP="00BF52C2">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2.4.7. Заключение договора купли-продажи или договора аренды земельного участка, а </w:t>
      </w:r>
      <w:proofErr w:type="gramStart"/>
      <w:r w:rsidRPr="00BF52C2">
        <w:rPr>
          <w:rFonts w:ascii="Times New Roman" w:eastAsia="Times New Roman" w:hAnsi="Times New Roman" w:cs="Times New Roman"/>
          <w:color w:val="000000"/>
          <w:sz w:val="24"/>
          <w:szCs w:val="24"/>
          <w:lang w:eastAsia="ru-RU"/>
        </w:rPr>
        <w:t>в случаях</w:t>
      </w:r>
      <w:proofErr w:type="gramEnd"/>
      <w:r w:rsidRPr="00BF52C2">
        <w:rPr>
          <w:rFonts w:ascii="Times New Roman" w:eastAsia="Times New Roman" w:hAnsi="Times New Roman" w:cs="Times New Roman"/>
          <w:color w:val="000000"/>
          <w:sz w:val="24"/>
          <w:szCs w:val="24"/>
          <w:lang w:eastAsia="ru-RU"/>
        </w:rPr>
        <w:t xml:space="preserve">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bookmarkStart w:id="3" w:name="Par2"/>
      <w:bookmarkEnd w:id="3"/>
    </w:p>
    <w:p w:rsidR="00BF52C2" w:rsidRPr="00BF52C2" w:rsidRDefault="00BF52C2" w:rsidP="00BF52C2">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2.5. Правовые основы для предоставления муниципальной услуги.</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BF52C2" w:rsidRPr="00BF52C2" w:rsidRDefault="00BF52C2" w:rsidP="00BF52C2">
      <w:pPr>
        <w:widowControl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BF52C2" w:rsidRPr="00BF52C2" w:rsidRDefault="00BF52C2" w:rsidP="00BF52C2">
      <w:pPr>
        <w:widowControl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BF52C2" w:rsidRPr="00BF52C2" w:rsidRDefault="00BF52C2" w:rsidP="00BF52C2">
      <w:pPr>
        <w:widowControl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w:t>
      </w:r>
      <w:r w:rsidRPr="00BF52C2">
        <w:rPr>
          <w:rFonts w:ascii="Times New Roman" w:eastAsia="Times New Roman" w:hAnsi="Times New Roman" w:cs="Times New Roman"/>
          <w:color w:val="000000"/>
          <w:sz w:val="24"/>
          <w:szCs w:val="24"/>
          <w:lang w:eastAsia="ru-RU"/>
        </w:rPr>
        <w:lastRenderedPageBreak/>
        <w:t xml:space="preserve">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w:t>
      </w:r>
    </w:p>
    <w:p w:rsidR="00BF52C2" w:rsidRPr="00BF52C2" w:rsidRDefault="00BF52C2" w:rsidP="00BF52C2">
      <w:pPr>
        <w:widowControl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Уставом городского поселения – город Богучар;</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и иными действующими в данной сфере нормативными правовыми актами.</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2.6. Исчерпывающий перечень документов, необходимых для предоставления муниципальной услуги.</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2.6.1.1. В целях проведения </w:t>
      </w:r>
      <w:r w:rsidRPr="00BF52C2">
        <w:rPr>
          <w:rFonts w:ascii="Times New Roman" w:eastAsia="Calibri" w:hAnsi="Times New Roman" w:cs="Times New Roman"/>
          <w:color w:val="000000"/>
          <w:sz w:val="24"/>
          <w:szCs w:val="24"/>
        </w:rPr>
        <w:t xml:space="preserve">аукциона по продаже земельного участка или </w:t>
      </w:r>
      <w:r w:rsidRPr="00BF52C2">
        <w:rPr>
          <w:rFonts w:ascii="Times New Roman" w:eastAsia="Times New Roman" w:hAnsi="Times New Roman" w:cs="Times New Roman"/>
          <w:color w:val="000000"/>
          <w:sz w:val="24"/>
          <w:szCs w:val="24"/>
          <w:lang w:eastAsia="ru-RU"/>
        </w:rPr>
        <w:t>аукциона на право заключения договора аренды земельного участка заявитель предоставляет заявление</w:t>
      </w:r>
      <w:r w:rsidRPr="00BF52C2">
        <w:rPr>
          <w:rFonts w:ascii="Times New Roman" w:eastAsia="Calibri" w:hAnsi="Times New Roman" w:cs="Times New Roman"/>
          <w:color w:val="000000"/>
          <w:sz w:val="24"/>
          <w:szCs w:val="24"/>
        </w:rPr>
        <w:t xml:space="preserve"> о проведении аукциона по продаже земельного участка или </w:t>
      </w:r>
      <w:r w:rsidRPr="00BF52C2">
        <w:rPr>
          <w:rFonts w:ascii="Times New Roman" w:eastAsia="Times New Roman" w:hAnsi="Times New Roman" w:cs="Times New Roman"/>
          <w:color w:val="000000"/>
          <w:sz w:val="24"/>
          <w:szCs w:val="24"/>
          <w:lang w:eastAsia="ru-RU"/>
        </w:rPr>
        <w:t>аукциона на право заключения договора аренды земельного участка.</w:t>
      </w:r>
    </w:p>
    <w:p w:rsidR="00BF52C2" w:rsidRPr="00BF52C2" w:rsidRDefault="00BF52C2" w:rsidP="00BF52C2">
      <w:pPr>
        <w:widowControl w:val="0"/>
        <w:autoSpaceDE w:val="0"/>
        <w:autoSpaceDN w:val="0"/>
        <w:spacing w:after="0" w:line="240" w:lineRule="auto"/>
        <w:ind w:firstLine="709"/>
        <w:jc w:val="both"/>
        <w:rPr>
          <w:rFonts w:ascii="Times New Roman" w:eastAsia="Calibri" w:hAnsi="Times New Roman" w:cs="Times New Roman"/>
          <w:color w:val="000000"/>
          <w:sz w:val="24"/>
          <w:szCs w:val="24"/>
        </w:rPr>
      </w:pPr>
      <w:r w:rsidRPr="00BF52C2">
        <w:rPr>
          <w:rFonts w:ascii="Times New Roman" w:eastAsia="Times New Roman" w:hAnsi="Times New Roman" w:cs="Times New Roman"/>
          <w:color w:val="000000"/>
          <w:sz w:val="24"/>
          <w:szCs w:val="24"/>
          <w:lang w:eastAsia="ru-RU"/>
        </w:rPr>
        <w:t xml:space="preserve">В заявлении указываются </w:t>
      </w:r>
      <w:r w:rsidRPr="00BF52C2">
        <w:rPr>
          <w:rFonts w:ascii="Times New Roman" w:eastAsia="Calibri" w:hAnsi="Times New Roman" w:cs="Times New Roman"/>
          <w:color w:val="000000"/>
          <w:sz w:val="24"/>
          <w:szCs w:val="24"/>
        </w:rPr>
        <w:t>кадастровый номер земельного участка и цель использования земельного участка.</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Форма заявления приведена в приложении № 2 к настоящему административному регламенту.</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Заявление представляется заявителем лично в администрацию или многофункциональный центр</w:t>
      </w:r>
      <w:r w:rsidRPr="00BF52C2">
        <w:rPr>
          <w:rFonts w:ascii="Times New Roman" w:eastAsia="Times New Roman" w:hAnsi="Times New Roman" w:cs="Times New Roman"/>
          <w:color w:val="000000"/>
          <w:sz w:val="24"/>
          <w:szCs w:val="24"/>
          <w:vertAlign w:val="superscript"/>
          <w:lang w:eastAsia="ru-RU"/>
        </w:rPr>
        <w:t>1</w:t>
      </w:r>
      <w:r w:rsidRPr="00BF52C2">
        <w:rPr>
          <w:rFonts w:ascii="Times New Roman" w:eastAsia="Times New Roman" w:hAnsi="Times New Roman" w:cs="Times New Roman"/>
          <w:color w:val="000000"/>
          <w:sz w:val="24"/>
          <w:szCs w:val="24"/>
          <w:lang w:eastAsia="ru-RU"/>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путем направления электронного документа в администрацию на официальную электронную почту.</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электронной подписью заявителя (представителя заявителя);</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усиленной квалифицированной электронной подписью заявителя (представителя заявителя).</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Заявление от имени юридического лица заверяется по выбору заявителя </w:t>
      </w:r>
      <w:proofErr w:type="gramStart"/>
      <w:r w:rsidRPr="00BF52C2">
        <w:rPr>
          <w:rFonts w:ascii="Times New Roman" w:eastAsia="Times New Roman" w:hAnsi="Times New Roman" w:cs="Times New Roman"/>
          <w:color w:val="000000"/>
          <w:sz w:val="24"/>
          <w:szCs w:val="24"/>
          <w:lang w:eastAsia="ru-RU"/>
        </w:rPr>
        <w:t>электронной подписью</w:t>
      </w:r>
      <w:proofErr w:type="gramEnd"/>
      <w:r w:rsidRPr="00BF52C2">
        <w:rPr>
          <w:rFonts w:ascii="Times New Roman" w:eastAsia="Times New Roman" w:hAnsi="Times New Roman" w:cs="Times New Roman"/>
          <w:color w:val="000000"/>
          <w:sz w:val="24"/>
          <w:szCs w:val="24"/>
          <w:lang w:eastAsia="ru-RU"/>
        </w:rPr>
        <w:t xml:space="preserve"> либо усиленной квалифицированной электронной подписью (если заявителем является юридическое лицо):</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лица, действующего от имени юридического лица без доверенности;</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в виде бумажного документа, который заявитель получает непосредственно при личном обращении;</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в виде бумажного документа, который направляется заявителю посредством почтового отправления;</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в виде электронного документа, который направляется заявителю посредством электронной почты.</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электронной подписью заявителя (представителя заявителя);</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усиленной квалифицированной электронной подписью заявителя (представителя заявителя).</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BF52C2">
        <w:rPr>
          <w:rFonts w:ascii="Times New Roman" w:eastAsia="Times New Roman" w:hAnsi="Times New Roman" w:cs="Times New Roman"/>
          <w:color w:val="000000"/>
          <w:sz w:val="24"/>
          <w:szCs w:val="24"/>
          <w:lang w:eastAsia="ru-RU"/>
        </w:rPr>
        <w:t>электронной подписью</w:t>
      </w:r>
      <w:proofErr w:type="gramEnd"/>
      <w:r w:rsidRPr="00BF52C2">
        <w:rPr>
          <w:rFonts w:ascii="Times New Roman" w:eastAsia="Times New Roman" w:hAnsi="Times New Roman" w:cs="Times New Roman"/>
          <w:color w:val="000000"/>
          <w:sz w:val="24"/>
          <w:szCs w:val="24"/>
          <w:lang w:eastAsia="ru-RU"/>
        </w:rPr>
        <w:t xml:space="preserve"> либо усиленной квалифицированной электронной подписью:</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лица, действующего от имени юридического лица без доверенности;</w:t>
      </w:r>
    </w:p>
    <w:p w:rsidR="00BF52C2" w:rsidRPr="00BF52C2" w:rsidRDefault="00BF52C2" w:rsidP="00BF52C2">
      <w:pPr>
        <w:widowControl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Calibri" w:hAnsi="Times New Roman" w:cs="Times New Roman"/>
          <w:color w:val="000000"/>
          <w:sz w:val="24"/>
          <w:szCs w:val="24"/>
        </w:rPr>
        <w:t xml:space="preserve">2.6.1.2. </w:t>
      </w:r>
      <w:r w:rsidRPr="00BF52C2">
        <w:rPr>
          <w:rFonts w:ascii="Times New Roman" w:eastAsia="Times New Roman" w:hAnsi="Times New Roman" w:cs="Times New Roman"/>
          <w:color w:val="000000"/>
          <w:sz w:val="24"/>
          <w:szCs w:val="24"/>
          <w:lang w:eastAsia="ru-RU"/>
        </w:rPr>
        <w:t>Для участия в аукционе заявители представляют следующие документы:</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 копии документов, удостоверяющих личность заявителя (для граждан);</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 </w:t>
      </w:r>
      <w:proofErr w:type="gramStart"/>
      <w:r w:rsidRPr="00BF52C2">
        <w:rPr>
          <w:rFonts w:ascii="Times New Roman" w:eastAsia="Times New Roman" w:hAnsi="Times New Roman" w:cs="Times New Roman"/>
          <w:color w:val="000000"/>
          <w:sz w:val="24"/>
          <w:szCs w:val="24"/>
          <w:lang w:eastAsia="ru-RU"/>
        </w:rPr>
        <w:t>надлежащим образом</w:t>
      </w:r>
      <w:proofErr w:type="gramEnd"/>
      <w:r w:rsidRPr="00BF52C2">
        <w:rPr>
          <w:rFonts w:ascii="Times New Roman" w:eastAsia="Times New Roman" w:hAnsi="Times New Roman" w:cs="Times New Roman"/>
          <w:color w:val="000000"/>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4) документы, подтверждающие внесение задатка.</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Предоставление указанных документов осуществляется в соответствии с требованиями пункта 2.6.1.1. настоящего регламента</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Один заявитель имеет право подать только одну заявку на участие в торгах.</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BF52C2">
        <w:rPr>
          <w:rFonts w:ascii="Times New Roman" w:eastAsia="Times New Roman" w:hAnsi="Times New Roman" w:cs="Times New Roman"/>
          <w:color w:val="000000"/>
          <w:sz w:val="24"/>
          <w:szCs w:val="24"/>
          <w:lang w:eastAsia="ru-RU"/>
        </w:rPr>
        <w:lastRenderedPageBreak/>
        <w:t>иных организаций, участвующих в предоставлении муниципальной услуги, и которые заявитель вправе представить:</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2.6.2.1. В случае рассмотрения заявления о проведении </w:t>
      </w:r>
      <w:r w:rsidRPr="00BF52C2">
        <w:rPr>
          <w:rFonts w:ascii="Times New Roman" w:eastAsia="Calibri" w:hAnsi="Times New Roman" w:cs="Times New Roman"/>
          <w:color w:val="000000"/>
          <w:sz w:val="24"/>
          <w:szCs w:val="24"/>
        </w:rPr>
        <w:t xml:space="preserve">аукциона по продаже земельного участка или </w:t>
      </w:r>
      <w:r w:rsidRPr="00BF52C2">
        <w:rPr>
          <w:rFonts w:ascii="Times New Roman" w:eastAsia="Times New Roman" w:hAnsi="Times New Roman" w:cs="Times New Roman"/>
          <w:color w:val="000000"/>
          <w:sz w:val="24"/>
          <w:szCs w:val="24"/>
          <w:lang w:eastAsia="ru-RU"/>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BF52C2">
        <w:rPr>
          <w:rFonts w:ascii="Times New Roman" w:eastAsia="Calibri" w:hAnsi="Times New Roman" w:cs="Times New Roman"/>
          <w:color w:val="000000"/>
          <w:sz w:val="24"/>
          <w:szCs w:val="24"/>
        </w:rPr>
        <w:t>аукциона</w:t>
      </w:r>
      <w:r w:rsidRPr="00BF52C2">
        <w:rPr>
          <w:rFonts w:ascii="Times New Roman" w:eastAsia="Times New Roman" w:hAnsi="Times New Roman" w:cs="Times New Roman"/>
          <w:color w:val="000000"/>
          <w:sz w:val="24"/>
          <w:szCs w:val="24"/>
          <w:lang w:eastAsia="ru-RU"/>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2.6.2.2. В случае рассмотрения </w:t>
      </w:r>
      <w:r w:rsidRPr="00BF52C2">
        <w:rPr>
          <w:rFonts w:ascii="Times New Roman" w:eastAsia="Calibri" w:hAnsi="Times New Roman" w:cs="Times New Roman"/>
          <w:color w:val="000000"/>
          <w:sz w:val="24"/>
          <w:szCs w:val="24"/>
        </w:rPr>
        <w:t xml:space="preserve">заявок на участие в аукционе по продаже земельного участка или </w:t>
      </w:r>
      <w:r w:rsidRPr="00BF52C2">
        <w:rPr>
          <w:rFonts w:ascii="Times New Roman" w:eastAsia="Times New Roman" w:hAnsi="Times New Roman" w:cs="Times New Roman"/>
          <w:color w:val="000000"/>
          <w:sz w:val="24"/>
          <w:szCs w:val="24"/>
          <w:lang w:eastAsia="ru-RU"/>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Заявитель вправе представить указанные документы самостоятельно.</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Запрещается требовать от заявителя:</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2.6.3.1. Заявитель до обращения в администрацию с заявлением о проведении </w:t>
      </w:r>
      <w:r w:rsidRPr="00BF52C2">
        <w:rPr>
          <w:rFonts w:ascii="Times New Roman" w:eastAsia="Calibri" w:hAnsi="Times New Roman" w:cs="Times New Roman"/>
          <w:color w:val="000000"/>
          <w:sz w:val="24"/>
          <w:szCs w:val="24"/>
        </w:rPr>
        <w:t xml:space="preserve">аукциона по продаже земельного участка или </w:t>
      </w:r>
      <w:r w:rsidRPr="00BF52C2">
        <w:rPr>
          <w:rFonts w:ascii="Times New Roman" w:eastAsia="Times New Roman" w:hAnsi="Times New Roman" w:cs="Times New Roman"/>
          <w:color w:val="000000"/>
          <w:sz w:val="24"/>
          <w:szCs w:val="24"/>
          <w:lang w:eastAsia="ru-RU"/>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Кадастровые работы выполняются кадастровыми инженерами </w:t>
      </w:r>
      <w:r w:rsidRPr="00BF52C2">
        <w:rPr>
          <w:rFonts w:ascii="Times New Roman" w:eastAsia="Calibri" w:hAnsi="Times New Roman" w:cs="Times New Roman"/>
          <w:color w:val="000000"/>
          <w:sz w:val="24"/>
          <w:szCs w:val="24"/>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BF52C2">
        <w:rPr>
          <w:rFonts w:ascii="Times New Roman" w:eastAsia="Times New Roman" w:hAnsi="Times New Roman" w:cs="Times New Roman"/>
          <w:color w:val="000000"/>
          <w:sz w:val="24"/>
          <w:szCs w:val="24"/>
          <w:lang w:eastAsia="ru-RU"/>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F52C2" w:rsidRPr="00BF52C2" w:rsidRDefault="00BF52C2" w:rsidP="00BF52C2">
      <w:pPr>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lastRenderedPageBreak/>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BF52C2">
        <w:rPr>
          <w:rFonts w:ascii="Times New Roman" w:eastAsia="Times New Roman" w:hAnsi="Times New Roman" w:cs="Times New Roman"/>
          <w:color w:val="000000"/>
          <w:sz w:val="24"/>
          <w:szCs w:val="24"/>
          <w:lang w:eastAsia="ru-RU"/>
        </w:rPr>
        <w:t>документов</w:t>
      </w:r>
      <w:proofErr w:type="gramEnd"/>
      <w:r w:rsidRPr="00BF52C2">
        <w:rPr>
          <w:rFonts w:ascii="Times New Roman" w:eastAsia="Times New Roman" w:hAnsi="Times New Roman" w:cs="Times New Roman"/>
          <w:color w:val="000000"/>
          <w:sz w:val="24"/>
          <w:szCs w:val="24"/>
          <w:lang w:eastAsia="ru-RU"/>
        </w:rPr>
        <w:t xml:space="preserve"> прилагаемых к такому заявлению не имеется.</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2.7.2. Основаниями для отказа в приеме документов д</w:t>
      </w:r>
      <w:r w:rsidRPr="00BF52C2">
        <w:rPr>
          <w:rFonts w:ascii="Times New Roman" w:eastAsia="Calibri" w:hAnsi="Times New Roman" w:cs="Times New Roman"/>
          <w:color w:val="000000"/>
          <w:sz w:val="24"/>
          <w:szCs w:val="24"/>
        </w:rPr>
        <w:t>ля участия в аукционе</w:t>
      </w:r>
      <w:r w:rsidRPr="00BF52C2">
        <w:rPr>
          <w:rFonts w:ascii="Times New Roman" w:eastAsia="Times New Roman" w:hAnsi="Times New Roman" w:cs="Times New Roman"/>
          <w:color w:val="000000"/>
          <w:sz w:val="24"/>
          <w:szCs w:val="24"/>
          <w:lang w:eastAsia="ru-RU"/>
        </w:rPr>
        <w:t xml:space="preserve"> </w:t>
      </w:r>
      <w:r w:rsidRPr="00BF52C2">
        <w:rPr>
          <w:rFonts w:ascii="Times New Roman" w:eastAsia="Calibri" w:hAnsi="Times New Roman" w:cs="Times New Roman"/>
          <w:color w:val="000000"/>
          <w:sz w:val="24"/>
          <w:szCs w:val="24"/>
        </w:rPr>
        <w:t xml:space="preserve">по продаже земельного участка или </w:t>
      </w:r>
      <w:r w:rsidRPr="00BF52C2">
        <w:rPr>
          <w:rFonts w:ascii="Times New Roman" w:eastAsia="Times New Roman" w:hAnsi="Times New Roman" w:cs="Times New Roman"/>
          <w:color w:val="000000"/>
          <w:sz w:val="24"/>
          <w:szCs w:val="24"/>
          <w:lang w:eastAsia="ru-RU"/>
        </w:rPr>
        <w:t>аукциона на право заключения договора аренды земельного участка являются:</w:t>
      </w:r>
    </w:p>
    <w:p w:rsidR="00BF52C2" w:rsidRPr="00BF52C2" w:rsidRDefault="00BF52C2" w:rsidP="00BF52C2">
      <w:pPr>
        <w:widowControl w:val="0"/>
        <w:autoSpaceDE w:val="0"/>
        <w:autoSpaceDN w:val="0"/>
        <w:spacing w:after="0" w:line="240" w:lineRule="auto"/>
        <w:ind w:firstLine="709"/>
        <w:jc w:val="both"/>
        <w:rPr>
          <w:rFonts w:ascii="Times New Roman" w:eastAsia="Calibri" w:hAnsi="Times New Roman" w:cs="Times New Roman"/>
          <w:color w:val="000000"/>
          <w:sz w:val="24"/>
          <w:szCs w:val="24"/>
        </w:rPr>
      </w:pPr>
      <w:r w:rsidRPr="00BF52C2">
        <w:rPr>
          <w:rFonts w:ascii="Times New Roman" w:eastAsia="Times New Roman" w:hAnsi="Times New Roman" w:cs="Times New Roman"/>
          <w:color w:val="000000"/>
          <w:sz w:val="24"/>
          <w:szCs w:val="24"/>
          <w:lang w:eastAsia="ru-RU"/>
        </w:rPr>
        <w:t>- поступление з</w:t>
      </w:r>
      <w:r w:rsidRPr="00BF52C2">
        <w:rPr>
          <w:rFonts w:ascii="Times New Roman" w:eastAsia="Calibri" w:hAnsi="Times New Roman" w:cs="Times New Roman"/>
          <w:color w:val="000000"/>
          <w:sz w:val="24"/>
          <w:szCs w:val="24"/>
        </w:rPr>
        <w:t>аявки на участие в аукционе, по истечении срока приема заявок.</w:t>
      </w:r>
    </w:p>
    <w:p w:rsidR="00BF52C2" w:rsidRPr="00BF52C2" w:rsidRDefault="00BF52C2" w:rsidP="00BF52C2">
      <w:pPr>
        <w:widowControl w:val="0"/>
        <w:autoSpaceDE w:val="0"/>
        <w:autoSpaceDN w:val="0"/>
        <w:spacing w:after="0" w:line="240" w:lineRule="auto"/>
        <w:ind w:firstLine="709"/>
        <w:jc w:val="both"/>
        <w:rPr>
          <w:rFonts w:ascii="Times New Roman" w:eastAsia="Calibri" w:hAnsi="Times New Roman" w:cs="Times New Roman"/>
          <w:color w:val="000000"/>
          <w:sz w:val="24"/>
          <w:szCs w:val="24"/>
        </w:rPr>
      </w:pPr>
      <w:r w:rsidRPr="00BF52C2">
        <w:rPr>
          <w:rFonts w:ascii="Times New Roman" w:eastAsia="Times New Roman" w:hAnsi="Times New Roman" w:cs="Times New Roman"/>
          <w:color w:val="000000"/>
          <w:sz w:val="24"/>
          <w:szCs w:val="24"/>
          <w:lang w:eastAsia="ru-RU"/>
        </w:rPr>
        <w:t xml:space="preserve">- поступление от одного заявителя более одной заявки на участие в аукционе. </w:t>
      </w:r>
      <w:proofErr w:type="gramStart"/>
      <w:r w:rsidRPr="00BF52C2">
        <w:rPr>
          <w:rFonts w:ascii="Times New Roman" w:eastAsia="Times New Roman" w:hAnsi="Times New Roman" w:cs="Times New Roman"/>
          <w:color w:val="000000"/>
          <w:sz w:val="24"/>
          <w:szCs w:val="24"/>
          <w:lang w:eastAsia="ru-RU"/>
        </w:rPr>
        <w:t>От заявителя</w:t>
      </w:r>
      <w:proofErr w:type="gramEnd"/>
      <w:r w:rsidRPr="00BF52C2">
        <w:rPr>
          <w:rFonts w:ascii="Times New Roman" w:eastAsia="Times New Roman" w:hAnsi="Times New Roman" w:cs="Times New Roman"/>
          <w:color w:val="000000"/>
          <w:sz w:val="24"/>
          <w:szCs w:val="24"/>
          <w:lang w:eastAsia="ru-RU"/>
        </w:rPr>
        <w:t xml:space="preserve"> направившего более одной заявки принимается только одна заявка поступившая первой. Остальные заявки не подлежат приему, и </w:t>
      </w:r>
      <w:r w:rsidRPr="00BF52C2">
        <w:rPr>
          <w:rFonts w:ascii="Times New Roman" w:eastAsia="Calibri" w:hAnsi="Times New Roman" w:cs="Times New Roman"/>
          <w:color w:val="000000"/>
          <w:sz w:val="24"/>
          <w:szCs w:val="24"/>
        </w:rPr>
        <w:t>возвращается заявителю в день</w:t>
      </w:r>
      <w:r w:rsidRPr="00BF52C2">
        <w:rPr>
          <w:rFonts w:ascii="Times New Roman" w:eastAsia="Times New Roman" w:hAnsi="Times New Roman" w:cs="Times New Roman"/>
          <w:color w:val="000000"/>
          <w:sz w:val="24"/>
          <w:szCs w:val="24"/>
          <w:lang w:eastAsia="ru-RU"/>
        </w:rPr>
        <w:t xml:space="preserve"> их</w:t>
      </w:r>
      <w:r w:rsidRPr="00BF52C2">
        <w:rPr>
          <w:rFonts w:ascii="Times New Roman" w:eastAsia="Calibri" w:hAnsi="Times New Roman" w:cs="Times New Roman"/>
          <w:color w:val="000000"/>
          <w:sz w:val="24"/>
          <w:szCs w:val="24"/>
        </w:rPr>
        <w:t xml:space="preserve"> поступления.</w:t>
      </w:r>
    </w:p>
    <w:p w:rsidR="00BF52C2" w:rsidRPr="00BF52C2" w:rsidRDefault="00BF52C2" w:rsidP="00BF52C2">
      <w:pPr>
        <w:widowControl w:val="0"/>
        <w:autoSpaceDE w:val="0"/>
        <w:autoSpaceDN w:val="0"/>
        <w:spacing w:after="0" w:line="240" w:lineRule="auto"/>
        <w:ind w:firstLine="709"/>
        <w:jc w:val="both"/>
        <w:rPr>
          <w:rFonts w:ascii="Times New Roman" w:eastAsia="Calibri" w:hAnsi="Times New Roman" w:cs="Times New Roman"/>
          <w:color w:val="000000"/>
          <w:sz w:val="24"/>
          <w:szCs w:val="24"/>
        </w:rPr>
      </w:pPr>
      <w:r w:rsidRPr="00BF52C2">
        <w:rPr>
          <w:rFonts w:ascii="Times New Roman" w:eastAsia="Calibri" w:hAnsi="Times New Roman" w:cs="Times New Roman"/>
          <w:color w:val="000000"/>
          <w:sz w:val="24"/>
          <w:szCs w:val="24"/>
        </w:rPr>
        <w:t xml:space="preserve">2.8. </w:t>
      </w:r>
      <w:r w:rsidRPr="00BF52C2">
        <w:rPr>
          <w:rFonts w:ascii="Times New Roman" w:eastAsia="Times New Roman" w:hAnsi="Times New Roman" w:cs="Times New Roman"/>
          <w:color w:val="000000"/>
          <w:sz w:val="24"/>
          <w:szCs w:val="24"/>
          <w:lang w:eastAsia="ru-RU"/>
        </w:rPr>
        <w:t>Исчерпывающий перечень оснований для отказа в предоставлении муниципальной услуги.</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Calibri" w:hAnsi="Times New Roman" w:cs="Times New Roman"/>
          <w:color w:val="000000"/>
          <w:sz w:val="24"/>
          <w:szCs w:val="24"/>
        </w:rPr>
        <w:t xml:space="preserve">2.8.1. </w:t>
      </w:r>
      <w:r w:rsidRPr="00BF52C2">
        <w:rPr>
          <w:rFonts w:ascii="Times New Roman" w:eastAsia="Times New Roman" w:hAnsi="Times New Roman" w:cs="Times New Roman"/>
          <w:color w:val="000000"/>
          <w:sz w:val="24"/>
          <w:szCs w:val="24"/>
          <w:lang w:eastAsia="ru-RU"/>
        </w:rPr>
        <w:t xml:space="preserve">В случае рассмотрения заявления о проведении </w:t>
      </w:r>
      <w:r w:rsidRPr="00BF52C2">
        <w:rPr>
          <w:rFonts w:ascii="Times New Roman" w:eastAsia="Calibri" w:hAnsi="Times New Roman" w:cs="Times New Roman"/>
          <w:color w:val="000000"/>
          <w:sz w:val="24"/>
          <w:szCs w:val="24"/>
        </w:rPr>
        <w:t xml:space="preserve">аукциона по продаже земельного участка или </w:t>
      </w:r>
      <w:r w:rsidRPr="00BF52C2">
        <w:rPr>
          <w:rFonts w:ascii="Times New Roman" w:eastAsia="Times New Roman" w:hAnsi="Times New Roman" w:cs="Times New Roman"/>
          <w:color w:val="000000"/>
          <w:sz w:val="24"/>
          <w:szCs w:val="24"/>
          <w:lang w:eastAsia="ru-RU"/>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 земельный участок не отнесен к определенной категории земель;</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4)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7)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8) земельный участок ограничен в обороте, за исключением случая проведения аукциона на право заключения договора аренды земельного участка;</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9)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10)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BF52C2">
        <w:rPr>
          <w:rFonts w:ascii="Times New Roman" w:eastAsia="Times New Roman" w:hAnsi="Times New Roman" w:cs="Times New Roman"/>
          <w:color w:val="000000"/>
          <w:sz w:val="24"/>
          <w:szCs w:val="24"/>
          <w:lang w:eastAsia="ru-RU"/>
        </w:rPr>
        <w:lastRenderedPageBreak/>
        <w:t>значения или объектов местного значения;</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13) в отношении земельного участка принято решение о предварительном согласовании его предоставления;</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15)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2.8.2. Заявитель не допускается к участию в аукционе в следующих случаях:</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непредставление необходимых для участия в аукционе документов или представление недостоверных сведений;</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не поступление задатка на дату рассмотрения заявок на участие в аукционе;</w:t>
      </w:r>
    </w:p>
    <w:p w:rsidR="00BF52C2" w:rsidRPr="00BF52C2" w:rsidRDefault="00BF52C2" w:rsidP="00BF52C2">
      <w:pPr>
        <w:widowControl w:val="0"/>
        <w:autoSpaceDE w:val="0"/>
        <w:autoSpaceDN w:val="0"/>
        <w:spacing w:after="0" w:line="240" w:lineRule="auto"/>
        <w:ind w:firstLine="709"/>
        <w:jc w:val="both"/>
        <w:rPr>
          <w:rFonts w:ascii="Times New Roman" w:eastAsia="Calibri" w:hAnsi="Times New Roman" w:cs="Times New Roman"/>
          <w:color w:val="000000"/>
          <w:sz w:val="24"/>
          <w:szCs w:val="24"/>
        </w:rPr>
      </w:pPr>
      <w:r w:rsidRPr="00BF52C2">
        <w:rPr>
          <w:rFonts w:ascii="Times New Roman" w:eastAsia="Times New Roman" w:hAnsi="Times New Roman" w:cs="Times New Roman"/>
          <w:color w:val="000000"/>
          <w:sz w:val="24"/>
          <w:szCs w:val="24"/>
          <w:lang w:eastAsia="ru-RU"/>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F52C2" w:rsidRPr="00BF52C2" w:rsidRDefault="00BF52C2" w:rsidP="00BF52C2">
      <w:pPr>
        <w:tabs>
          <w:tab w:val="num" w:pos="1155"/>
          <w:tab w:val="left" w:pos="1440"/>
          <w:tab w:val="left" w:pos="1560"/>
        </w:tabs>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2.9. Размер платы, взимаемой с заявителя при предоставлении муниципальной услуги.</w:t>
      </w:r>
    </w:p>
    <w:p w:rsidR="00BF52C2" w:rsidRPr="00BF52C2" w:rsidRDefault="00BF52C2" w:rsidP="00BF52C2">
      <w:pPr>
        <w:tabs>
          <w:tab w:val="num" w:pos="792"/>
          <w:tab w:val="left" w:pos="1440"/>
          <w:tab w:val="left" w:pos="1560"/>
        </w:tabs>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Муниципальная услуга предоставляется на безвозмездной основе. </w:t>
      </w:r>
    </w:p>
    <w:p w:rsidR="00BF52C2" w:rsidRPr="00BF52C2" w:rsidRDefault="00BF52C2" w:rsidP="00BF52C2">
      <w:pPr>
        <w:tabs>
          <w:tab w:val="num" w:pos="792"/>
          <w:tab w:val="left" w:pos="1440"/>
          <w:tab w:val="left" w:pos="1560"/>
        </w:tabs>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2.11. Срок регистрации запроса заявителя о предоставлении муниципальной услуги.</w:t>
      </w:r>
    </w:p>
    <w:p w:rsidR="00BF52C2" w:rsidRPr="00BF52C2" w:rsidRDefault="00BF52C2" w:rsidP="00BF52C2">
      <w:pPr>
        <w:tabs>
          <w:tab w:val="num" w:pos="1155"/>
          <w:tab w:val="left" w:pos="1560"/>
        </w:tabs>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F52C2" w:rsidRPr="00BF52C2" w:rsidRDefault="00BF52C2" w:rsidP="00BF52C2">
      <w:pPr>
        <w:tabs>
          <w:tab w:val="num" w:pos="1155"/>
          <w:tab w:val="left" w:pos="1560"/>
        </w:tabs>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2.12. Требования к помещениям, в которых предоставляется муниципальная услуга.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информационными стендами, на которых размещается визуальная и текстовая информация;</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стульями и столами для оформления документов.</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BF52C2" w:rsidRPr="00BF52C2" w:rsidRDefault="00BF52C2" w:rsidP="00BF52C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F52C2" w:rsidRPr="00BF52C2" w:rsidRDefault="00BF52C2" w:rsidP="00BF52C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w:t>
      </w:r>
      <w:proofErr w:type="spellStart"/>
      <w:r w:rsidRPr="00BF52C2">
        <w:rPr>
          <w:rFonts w:ascii="Times New Roman" w:eastAsia="Times New Roman" w:hAnsi="Times New Roman" w:cs="Times New Roman"/>
          <w:sz w:val="24"/>
          <w:szCs w:val="24"/>
          <w:lang w:eastAsia="ru-RU"/>
        </w:rPr>
        <w:t>пп</w:t>
      </w:r>
      <w:proofErr w:type="spellEnd"/>
      <w:r w:rsidRPr="00BF52C2">
        <w:rPr>
          <w:rFonts w:ascii="Times New Roman" w:eastAsia="Times New Roman" w:hAnsi="Times New Roman" w:cs="Times New Roman"/>
          <w:sz w:val="24"/>
          <w:szCs w:val="24"/>
          <w:lang w:eastAsia="ru-RU"/>
        </w:rPr>
        <w:t>. 2.12.6. введен пост. от 17.02.2016 № 38)</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2.13.Показатели доступности и качества муниципальной услуги.</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2.13.1. Показателями доступности муниципальной услуги являются:</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 оборудование территорий, прилегающих к месторасположению </w:t>
      </w:r>
      <w:proofErr w:type="gramStart"/>
      <w:r w:rsidRPr="00BF52C2">
        <w:rPr>
          <w:rFonts w:ascii="Times New Roman" w:eastAsia="Times New Roman" w:hAnsi="Times New Roman" w:cs="Times New Roman"/>
          <w:color w:val="000000"/>
          <w:sz w:val="24"/>
          <w:szCs w:val="24"/>
          <w:lang w:eastAsia="ru-RU"/>
        </w:rPr>
        <w:t>органа</w:t>
      </w:r>
      <w:proofErr w:type="gramEnd"/>
      <w:r w:rsidRPr="00BF52C2">
        <w:rPr>
          <w:rFonts w:ascii="Times New Roman" w:eastAsia="Times New Roman" w:hAnsi="Times New Roman" w:cs="Times New Roman"/>
          <w:color w:val="000000"/>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оборудование мест ожидания в органе предоставляющего услугу доступными местами общего пользования;</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 соблюдение графика работы </w:t>
      </w:r>
      <w:proofErr w:type="gramStart"/>
      <w:r w:rsidRPr="00BF52C2">
        <w:rPr>
          <w:rFonts w:ascii="Times New Roman" w:eastAsia="Times New Roman" w:hAnsi="Times New Roman" w:cs="Times New Roman"/>
          <w:color w:val="000000"/>
          <w:sz w:val="24"/>
          <w:szCs w:val="24"/>
          <w:lang w:eastAsia="ru-RU"/>
        </w:rPr>
        <w:t>органа</w:t>
      </w:r>
      <w:proofErr w:type="gramEnd"/>
      <w:r w:rsidRPr="00BF52C2">
        <w:rPr>
          <w:rFonts w:ascii="Times New Roman" w:eastAsia="Times New Roman" w:hAnsi="Times New Roman" w:cs="Times New Roman"/>
          <w:color w:val="000000"/>
          <w:sz w:val="24"/>
          <w:szCs w:val="24"/>
          <w:lang w:eastAsia="ru-RU"/>
        </w:rPr>
        <w:t xml:space="preserve"> предоставляющего услугу;</w:t>
      </w:r>
    </w:p>
    <w:p w:rsidR="00BF52C2" w:rsidRPr="00BF52C2" w:rsidRDefault="00BF52C2" w:rsidP="00BF52C2">
      <w:pPr>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w:t>
      </w:r>
      <w:r w:rsidRPr="00BF52C2">
        <w:rPr>
          <w:rFonts w:ascii="Times New Roman" w:eastAsia="Times New Roman" w:hAnsi="Times New Roman" w:cs="Times New Roman"/>
          <w:color w:val="000000"/>
          <w:sz w:val="24"/>
          <w:szCs w:val="24"/>
          <w:lang w:eastAsia="ru-RU"/>
        </w:rPr>
        <w:lastRenderedPageBreak/>
        <w:t>администрации, на информационных стендах в местах предоставления муниципальной услуги;</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возможность получения муниципальной услуги в многофункциональном центре;</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2.13.2.Показателями качества муниципальной услуги являются:</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соблюдение сроков предоставления муниципальной услуги;</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F52C2" w:rsidRPr="00BF52C2" w:rsidRDefault="00BF52C2" w:rsidP="00BF52C2">
      <w:pPr>
        <w:adjustRightInd w:val="0"/>
        <w:spacing w:after="0" w:line="240" w:lineRule="auto"/>
        <w:ind w:firstLine="567"/>
        <w:jc w:val="center"/>
        <w:rPr>
          <w:rFonts w:ascii="Times New Roman" w:eastAsia="Times New Roman" w:hAnsi="Times New Roman" w:cs="Times New Roman"/>
          <w:sz w:val="24"/>
          <w:szCs w:val="24"/>
          <w:lang w:eastAsia="ru-RU"/>
        </w:rPr>
      </w:pPr>
      <w:r w:rsidRPr="00BF52C2">
        <w:rPr>
          <w:rFonts w:ascii="Times New Roman" w:eastAsia="Times New Roman" w:hAnsi="Times New Roman" w:cs="Times New Roman"/>
          <w:color w:val="000000"/>
          <w:sz w:val="24"/>
          <w:szCs w:val="24"/>
          <w:lang w:eastAsia="ru-RU"/>
        </w:rPr>
        <w:t xml:space="preserve">3. </w:t>
      </w:r>
      <w:r w:rsidRPr="00BF52C2">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требования к порядку их выполнения</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 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 проведение аукциона по продаже земельного участка или аукциона на право заключения договора аренды земельного участка.</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3.1.1. 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прием и регистрация заявления и прилагаемых к нему документов;</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проверка наличия или отсутствия </w:t>
      </w:r>
      <w:proofErr w:type="gramStart"/>
      <w:r w:rsidRPr="00BF52C2">
        <w:rPr>
          <w:rFonts w:ascii="Times New Roman" w:eastAsia="Times New Roman" w:hAnsi="Times New Roman" w:cs="Times New Roman"/>
          <w:color w:val="000000"/>
          <w:sz w:val="24"/>
          <w:szCs w:val="24"/>
          <w:lang w:eastAsia="ru-RU"/>
        </w:rPr>
        <w:t>оснований</w:t>
      </w:r>
      <w:proofErr w:type="gramEnd"/>
      <w:r w:rsidRPr="00BF52C2">
        <w:rPr>
          <w:rFonts w:ascii="Times New Roman" w:eastAsia="Times New Roman" w:hAnsi="Times New Roman" w:cs="Times New Roman"/>
          <w:color w:val="000000"/>
          <w:sz w:val="24"/>
          <w:szCs w:val="24"/>
          <w:lang w:eastAsia="ru-RU"/>
        </w:rPr>
        <w:t xml:space="preserve"> предусмотренных пунктом 2.8.1. настоящего административного регламента;</w:t>
      </w:r>
    </w:p>
    <w:p w:rsidR="00BF52C2" w:rsidRPr="00BF52C2" w:rsidRDefault="00BF52C2" w:rsidP="00BF52C2">
      <w:pPr>
        <w:widowControl w:val="0"/>
        <w:tabs>
          <w:tab w:val="left" w:pos="1680"/>
          <w:tab w:val="left" w:pos="1985"/>
        </w:tabs>
        <w:suppressAutoHyphens/>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BF52C2" w:rsidRPr="00BF52C2" w:rsidRDefault="00BF52C2" w:rsidP="00BF52C2">
      <w:pPr>
        <w:widowControl w:val="0"/>
        <w:tabs>
          <w:tab w:val="left" w:pos="1680"/>
          <w:tab w:val="left" w:pos="1985"/>
        </w:tabs>
        <w:suppressAutoHyphen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w:t>
      </w:r>
      <w:proofErr w:type="gramStart"/>
      <w:r w:rsidRPr="00BF52C2">
        <w:rPr>
          <w:rFonts w:ascii="Times New Roman" w:eastAsia="Times New Roman" w:hAnsi="Times New Roman" w:cs="Times New Roman"/>
          <w:color w:val="000000"/>
          <w:sz w:val="24"/>
          <w:szCs w:val="24"/>
          <w:lang w:eastAsia="ru-RU"/>
        </w:rPr>
        <w:t>в случаях</w:t>
      </w:r>
      <w:proofErr w:type="gramEnd"/>
      <w:r w:rsidRPr="00BF52C2">
        <w:rPr>
          <w:rFonts w:ascii="Times New Roman" w:eastAsia="Times New Roman" w:hAnsi="Times New Roman" w:cs="Times New Roman"/>
          <w:color w:val="000000"/>
          <w:sz w:val="24"/>
          <w:szCs w:val="24"/>
          <w:lang w:eastAsia="ru-RU"/>
        </w:rPr>
        <w:t xml:space="preserve"> установленных законодательством;</w:t>
      </w:r>
    </w:p>
    <w:p w:rsidR="00BF52C2" w:rsidRPr="00BF52C2" w:rsidRDefault="00BF52C2" w:rsidP="00BF52C2">
      <w:pPr>
        <w:widowControl w:val="0"/>
        <w:tabs>
          <w:tab w:val="left" w:pos="1680"/>
          <w:tab w:val="left" w:pos="1985"/>
        </w:tabs>
        <w:suppressAutoHyphen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w:t>
      </w:r>
      <w:r w:rsidRPr="00BF52C2">
        <w:rPr>
          <w:rFonts w:ascii="Times New Roman" w:eastAsia="Times New Roman" w:hAnsi="Times New Roman" w:cs="Times New Roman"/>
          <w:color w:val="000000"/>
          <w:sz w:val="24"/>
          <w:szCs w:val="24"/>
          <w:lang w:eastAsia="ru-RU"/>
        </w:rPr>
        <w:lastRenderedPageBreak/>
        <w:t xml:space="preserve">является обязательным условием для проведения аукциона, </w:t>
      </w:r>
      <w:proofErr w:type="gramStart"/>
      <w:r w:rsidRPr="00BF52C2">
        <w:rPr>
          <w:rFonts w:ascii="Times New Roman" w:eastAsia="Times New Roman" w:hAnsi="Times New Roman" w:cs="Times New Roman"/>
          <w:color w:val="000000"/>
          <w:sz w:val="24"/>
          <w:szCs w:val="24"/>
          <w:lang w:eastAsia="ru-RU"/>
        </w:rPr>
        <w:t>в случаях</w:t>
      </w:r>
      <w:proofErr w:type="gramEnd"/>
      <w:r w:rsidRPr="00BF52C2">
        <w:rPr>
          <w:rFonts w:ascii="Times New Roman" w:eastAsia="Times New Roman" w:hAnsi="Times New Roman" w:cs="Times New Roman"/>
          <w:color w:val="000000"/>
          <w:sz w:val="24"/>
          <w:szCs w:val="24"/>
          <w:lang w:eastAsia="ru-RU"/>
        </w:rPr>
        <w:t xml:space="preserve"> установленных законодательством;</w:t>
      </w:r>
    </w:p>
    <w:p w:rsidR="00BF52C2" w:rsidRPr="00BF52C2" w:rsidRDefault="00BF52C2" w:rsidP="00BF52C2">
      <w:pPr>
        <w:widowControl w:val="0"/>
        <w:tabs>
          <w:tab w:val="left" w:pos="1680"/>
          <w:tab w:val="left" w:pos="1985"/>
        </w:tabs>
        <w:suppressAutoHyphens/>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городского поселения – город Богучар для официального опубликования (обнародования) муниципальных правовых актов не менее чем за тридцать дней до дня проведения аукциона.</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прием и регистрация заявок и прилагаемых документов для участия в аукционе;</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проведение аукциона по продаже земельного участка или аукциона на право заключения договора аренды земельного участка;</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 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3.2.1. Прием и регистрация заявления и прилагаемых к нему документов.</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3.2.1.1.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BF52C2">
        <w:rPr>
          <w:rFonts w:ascii="Times New Roman" w:eastAsia="Times New Roman" w:hAnsi="Times New Roman" w:cs="Times New Roman"/>
          <w:color w:val="000000"/>
          <w:sz w:val="24"/>
          <w:szCs w:val="24"/>
          <w:vertAlign w:val="superscript"/>
          <w:lang w:eastAsia="ru-RU"/>
        </w:rPr>
        <w:t>1</w:t>
      </w:r>
      <w:r w:rsidRPr="00BF52C2">
        <w:rPr>
          <w:rFonts w:ascii="Times New Roman" w:eastAsia="Times New Roman" w:hAnsi="Times New Roman" w:cs="Times New Roman"/>
          <w:color w:val="000000"/>
          <w:sz w:val="24"/>
          <w:szCs w:val="24"/>
          <w:lang w:eastAsia="ru-RU"/>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3.2.1.2. Специалист администрации и многофункционального центра</w:t>
      </w:r>
      <w:r w:rsidRPr="00BF52C2">
        <w:rPr>
          <w:rFonts w:ascii="Times New Roman" w:eastAsia="Times New Roman" w:hAnsi="Times New Roman" w:cs="Times New Roman"/>
          <w:color w:val="000000"/>
          <w:sz w:val="24"/>
          <w:szCs w:val="24"/>
          <w:vertAlign w:val="superscript"/>
          <w:lang w:eastAsia="ru-RU"/>
        </w:rPr>
        <w:t>1</w:t>
      </w:r>
      <w:r w:rsidRPr="00BF52C2">
        <w:rPr>
          <w:rFonts w:ascii="Times New Roman" w:eastAsia="Times New Roman" w:hAnsi="Times New Roman" w:cs="Times New Roman"/>
          <w:color w:val="000000"/>
          <w:sz w:val="24"/>
          <w:szCs w:val="24"/>
          <w:lang w:eastAsia="ru-RU"/>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w:t>
      </w:r>
      <w:r w:rsidRPr="00BF52C2">
        <w:rPr>
          <w:rFonts w:ascii="Times New Roman" w:eastAsia="Times New Roman" w:hAnsi="Times New Roman" w:cs="Times New Roman"/>
          <w:color w:val="000000"/>
          <w:sz w:val="24"/>
          <w:szCs w:val="24"/>
          <w:lang w:eastAsia="ru-RU"/>
        </w:rPr>
        <w:lastRenderedPageBreak/>
        <w:t>2.6.1.1. настоящего административного регламента.</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3.2.1.3. При личном обращении заявителя в администрацию или многофункциональный центр, специалист, уполномоченный на прием и регистрацию документов:</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сверяет копии документов с их подлинниками, заверяет их и возвращает подлинники заявителю;</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3.2.1.4.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3.2.1.5.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3.2.1.6. 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3.2.1.7. 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3.2.1.8. Результатом административной процедуры является прием и регистрация заявления и прилагаемых к нему документов.</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3.2.1.9. Максимальный срок исполнения административной процедуры -1 календарный день.</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3.2.2. Проверка наличия или отсутствия </w:t>
      </w:r>
      <w:proofErr w:type="gramStart"/>
      <w:r w:rsidRPr="00BF52C2">
        <w:rPr>
          <w:rFonts w:ascii="Times New Roman" w:eastAsia="Times New Roman" w:hAnsi="Times New Roman" w:cs="Times New Roman"/>
          <w:color w:val="000000"/>
          <w:sz w:val="24"/>
          <w:szCs w:val="24"/>
          <w:lang w:eastAsia="ru-RU"/>
        </w:rPr>
        <w:t>оснований</w:t>
      </w:r>
      <w:proofErr w:type="gramEnd"/>
      <w:r w:rsidRPr="00BF52C2">
        <w:rPr>
          <w:rFonts w:ascii="Times New Roman" w:eastAsia="Times New Roman" w:hAnsi="Times New Roman" w:cs="Times New Roman"/>
          <w:color w:val="000000"/>
          <w:sz w:val="24"/>
          <w:szCs w:val="24"/>
          <w:lang w:eastAsia="ru-RU"/>
        </w:rPr>
        <w:t xml:space="preserve"> предусмотренных пунктом 2.8.1. настоящего административного регламента.</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3.2.2.1. После регистрации заявления проведении аукциона по продаже земельного участка или 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предметом аукциона и которые предусмотрены пунктом 2.8.1. настоящего административного регламента.</w:t>
      </w:r>
    </w:p>
    <w:p w:rsidR="00BF52C2" w:rsidRPr="00BF52C2" w:rsidRDefault="00BF52C2" w:rsidP="00BF52C2">
      <w:pPr>
        <w:widowControl w:val="0"/>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3.2.2.2. 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 городского поселения – город Богучар.</w:t>
      </w:r>
    </w:p>
    <w:p w:rsidR="00BF52C2" w:rsidRPr="00BF52C2" w:rsidRDefault="00BF52C2" w:rsidP="00BF52C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w:t>
      </w:r>
      <w:r w:rsidRPr="00BF52C2">
        <w:rPr>
          <w:rFonts w:ascii="Times New Roman" w:eastAsia="Times New Roman" w:hAnsi="Times New Roman" w:cs="Times New Roman"/>
          <w:color w:val="000000"/>
          <w:sz w:val="24"/>
          <w:szCs w:val="24"/>
          <w:lang w:eastAsia="ru-RU"/>
        </w:rPr>
        <w:lastRenderedPageBreak/>
        <w:t>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F52C2" w:rsidRPr="00BF52C2" w:rsidRDefault="00BF52C2" w:rsidP="00BF52C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3.2.2.3. 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w:t>
      </w:r>
      <w:proofErr w:type="gramStart"/>
      <w:r w:rsidRPr="00BF52C2">
        <w:rPr>
          <w:rFonts w:ascii="Times New Roman" w:eastAsia="Times New Roman" w:hAnsi="Times New Roman" w:cs="Times New Roman"/>
          <w:color w:val="000000"/>
          <w:sz w:val="24"/>
          <w:szCs w:val="24"/>
          <w:lang w:eastAsia="ru-RU"/>
        </w:rPr>
        <w:t>специалист администрации</w:t>
      </w:r>
      <w:proofErr w:type="gramEnd"/>
      <w:r w:rsidRPr="00BF52C2">
        <w:rPr>
          <w:rFonts w:ascii="Times New Roman" w:eastAsia="Times New Roman" w:hAnsi="Times New Roman" w:cs="Times New Roman"/>
          <w:color w:val="000000"/>
          <w:sz w:val="24"/>
          <w:szCs w:val="24"/>
          <w:lang w:eastAsia="ru-RU"/>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BF52C2" w:rsidRPr="00BF52C2" w:rsidRDefault="00BF52C2" w:rsidP="00BF52C2">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3.2.2.4. 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BF52C2" w:rsidRPr="00BF52C2" w:rsidRDefault="00BF52C2" w:rsidP="00BF52C2">
      <w:pPr>
        <w:widowControl w:val="0"/>
        <w:tabs>
          <w:tab w:val="left" w:pos="1560"/>
          <w:tab w:val="left" w:pos="1680"/>
          <w:tab w:val="left" w:pos="1985"/>
        </w:tabs>
        <w:suppressAutoHyphen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w:t>
      </w:r>
      <w:proofErr w:type="gramStart"/>
      <w:r w:rsidRPr="00BF52C2">
        <w:rPr>
          <w:rFonts w:ascii="Times New Roman" w:eastAsia="Times New Roman" w:hAnsi="Times New Roman" w:cs="Times New Roman"/>
          <w:color w:val="000000"/>
          <w:sz w:val="24"/>
          <w:szCs w:val="24"/>
          <w:lang w:eastAsia="ru-RU"/>
        </w:rPr>
        <w:t>административного действия</w:t>
      </w:r>
      <w:proofErr w:type="gramEnd"/>
      <w:r w:rsidRPr="00BF52C2">
        <w:rPr>
          <w:rFonts w:ascii="Times New Roman" w:eastAsia="Times New Roman" w:hAnsi="Times New Roman" w:cs="Times New Roman"/>
          <w:color w:val="000000"/>
          <w:sz w:val="24"/>
          <w:szCs w:val="24"/>
          <w:lang w:eastAsia="ru-RU"/>
        </w:rPr>
        <w:t xml:space="preserve"> предусмотренного пунктом 3.2.3. настоящего административного регламента.</w:t>
      </w:r>
    </w:p>
    <w:p w:rsidR="00BF52C2" w:rsidRPr="00BF52C2" w:rsidRDefault="00BF52C2" w:rsidP="00BF52C2">
      <w:pPr>
        <w:widowControl w:val="0"/>
        <w:tabs>
          <w:tab w:val="left" w:pos="1560"/>
          <w:tab w:val="left" w:pos="1680"/>
          <w:tab w:val="left" w:pos="1985"/>
        </w:tabs>
        <w:suppressAutoHyphen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w:t>
      </w:r>
      <w:proofErr w:type="gramStart"/>
      <w:r w:rsidRPr="00BF52C2">
        <w:rPr>
          <w:rFonts w:ascii="Times New Roman" w:eastAsia="Times New Roman" w:hAnsi="Times New Roman" w:cs="Times New Roman"/>
          <w:color w:val="000000"/>
          <w:sz w:val="24"/>
          <w:szCs w:val="24"/>
          <w:lang w:eastAsia="ru-RU"/>
        </w:rPr>
        <w:t>административного действия</w:t>
      </w:r>
      <w:proofErr w:type="gramEnd"/>
      <w:r w:rsidRPr="00BF52C2">
        <w:rPr>
          <w:rFonts w:ascii="Times New Roman" w:eastAsia="Times New Roman" w:hAnsi="Times New Roman" w:cs="Times New Roman"/>
          <w:color w:val="000000"/>
          <w:sz w:val="24"/>
          <w:szCs w:val="24"/>
          <w:lang w:eastAsia="ru-RU"/>
        </w:rPr>
        <w:t xml:space="preserve"> предусмотренного пунктом 3.2.4. настоящего административного регламента.</w:t>
      </w:r>
    </w:p>
    <w:p w:rsidR="00BF52C2" w:rsidRPr="00BF52C2" w:rsidRDefault="00BF52C2" w:rsidP="00BF52C2">
      <w:pPr>
        <w:widowControl w:val="0"/>
        <w:tabs>
          <w:tab w:val="left" w:pos="1560"/>
          <w:tab w:val="left" w:pos="1680"/>
          <w:tab w:val="left" w:pos="1985"/>
        </w:tabs>
        <w:suppressAutoHyphen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3.2.3. 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w:t>
      </w:r>
      <w:proofErr w:type="gramStart"/>
      <w:r w:rsidRPr="00BF52C2">
        <w:rPr>
          <w:rFonts w:ascii="Times New Roman" w:eastAsia="Times New Roman" w:hAnsi="Times New Roman" w:cs="Times New Roman"/>
          <w:color w:val="000000"/>
          <w:sz w:val="24"/>
          <w:szCs w:val="24"/>
          <w:lang w:eastAsia="ru-RU"/>
        </w:rPr>
        <w:t>в случаях</w:t>
      </w:r>
      <w:proofErr w:type="gramEnd"/>
      <w:r w:rsidRPr="00BF52C2">
        <w:rPr>
          <w:rFonts w:ascii="Times New Roman" w:eastAsia="Times New Roman" w:hAnsi="Times New Roman" w:cs="Times New Roman"/>
          <w:color w:val="000000"/>
          <w:sz w:val="24"/>
          <w:szCs w:val="24"/>
          <w:lang w:eastAsia="ru-RU"/>
        </w:rPr>
        <w:t xml:space="preserve"> установленных законодательством.</w:t>
      </w:r>
    </w:p>
    <w:p w:rsidR="00BF52C2" w:rsidRPr="00BF52C2" w:rsidRDefault="00BF52C2" w:rsidP="00BF52C2">
      <w:pPr>
        <w:widowControl w:val="0"/>
        <w:tabs>
          <w:tab w:val="left" w:pos="1560"/>
          <w:tab w:val="left" w:pos="1680"/>
          <w:tab w:val="left" w:pos="1985"/>
        </w:tabs>
        <w:suppressAutoHyphen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3.2.3.1.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осуществляющим функции по государственной регистрации прав на недвижимое имущество и сделок с ним для государственной регистрации права муниципальной собственности на такой земельный участок.</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Государственная регистрация права муниципальной собственности на земельный участок осуществляется в порядке, установленном </w:t>
      </w:r>
      <w:r w:rsidRPr="00BF52C2">
        <w:rPr>
          <w:rFonts w:ascii="Times New Roman" w:eastAsia="Calibri" w:hAnsi="Times New Roman" w:cs="Times New Roman"/>
          <w:color w:val="000000"/>
          <w:sz w:val="24"/>
          <w:szCs w:val="24"/>
        </w:rPr>
        <w:t>Федеральным законом от 21.07.1997 N 122-ФЗ «</w:t>
      </w:r>
      <w:r w:rsidRPr="00BF52C2">
        <w:rPr>
          <w:rFonts w:ascii="Times New Roman" w:eastAsia="Times New Roman" w:hAnsi="Times New Roman" w:cs="Times New Roman"/>
          <w:color w:val="000000"/>
          <w:sz w:val="24"/>
          <w:szCs w:val="24"/>
          <w:lang w:eastAsia="ru-RU"/>
        </w:rPr>
        <w:t>О государственной регистрации прав на недвижимое имущество и сделок с ним».</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3.2.3.2.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w:t>
      </w:r>
      <w:proofErr w:type="gramStart"/>
      <w:r w:rsidRPr="00BF52C2">
        <w:rPr>
          <w:rFonts w:ascii="Times New Roman" w:eastAsia="Times New Roman" w:hAnsi="Times New Roman" w:cs="Times New Roman"/>
          <w:color w:val="000000"/>
          <w:sz w:val="24"/>
          <w:szCs w:val="24"/>
          <w:lang w:eastAsia="ru-RU"/>
        </w:rPr>
        <w:t>на такой земельный участок</w:t>
      </w:r>
      <w:proofErr w:type="gramEnd"/>
      <w:r w:rsidRPr="00BF52C2">
        <w:rPr>
          <w:rFonts w:ascii="Times New Roman" w:eastAsia="Times New Roman" w:hAnsi="Times New Roman" w:cs="Times New Roman"/>
          <w:color w:val="000000"/>
          <w:sz w:val="24"/>
          <w:szCs w:val="24"/>
          <w:lang w:eastAsia="ru-RU"/>
        </w:rPr>
        <w:t xml:space="preserve"> не требуется.</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proofErr w:type="gramStart"/>
      <w:r w:rsidRPr="00BF52C2">
        <w:rPr>
          <w:rFonts w:ascii="Times New Roman" w:eastAsia="Times New Roman" w:hAnsi="Times New Roman" w:cs="Times New Roman"/>
          <w:color w:val="000000"/>
          <w:sz w:val="24"/>
          <w:szCs w:val="24"/>
          <w:lang w:eastAsia="ru-RU"/>
        </w:rPr>
        <w:t>в случаях</w:t>
      </w:r>
      <w:proofErr w:type="gramEnd"/>
      <w:r w:rsidRPr="00BF52C2">
        <w:rPr>
          <w:rFonts w:ascii="Times New Roman" w:eastAsia="Times New Roman" w:hAnsi="Times New Roman" w:cs="Times New Roman"/>
          <w:color w:val="000000"/>
          <w:sz w:val="24"/>
          <w:szCs w:val="24"/>
          <w:lang w:eastAsia="ru-RU"/>
        </w:rPr>
        <w:t xml:space="preserve"> установленных законодательством.</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3.2.4.1. В целях получение технических условий подключения (технологического </w:t>
      </w:r>
      <w:r w:rsidRPr="00BF52C2">
        <w:rPr>
          <w:rFonts w:ascii="Times New Roman" w:eastAsia="Times New Roman" w:hAnsi="Times New Roman" w:cs="Times New Roman"/>
          <w:color w:val="000000"/>
          <w:sz w:val="24"/>
          <w:szCs w:val="24"/>
          <w:lang w:eastAsia="ru-RU"/>
        </w:rPr>
        <w:lastRenderedPageBreak/>
        <w:t>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Calibri" w:hAnsi="Times New Roman" w:cs="Times New Roman"/>
          <w:color w:val="000000"/>
          <w:sz w:val="24"/>
          <w:szCs w:val="24"/>
        </w:rPr>
      </w:pPr>
      <w:r w:rsidRPr="00BF52C2">
        <w:rPr>
          <w:rFonts w:ascii="Times New Roman" w:eastAsia="Times New Roman" w:hAnsi="Times New Roman" w:cs="Times New Roman"/>
          <w:color w:val="000000"/>
          <w:sz w:val="24"/>
          <w:szCs w:val="24"/>
          <w:lang w:eastAsia="ru-RU"/>
        </w:rPr>
        <w:t>3.2.4.2. 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BF52C2">
        <w:rPr>
          <w:rFonts w:ascii="Times New Roman" w:eastAsia="Calibri" w:hAnsi="Times New Roman" w:cs="Times New Roman"/>
          <w:color w:val="000000"/>
          <w:sz w:val="24"/>
          <w:szCs w:val="24"/>
        </w:rPr>
        <w:t>остановлением Правительства РФ от 13.02.2006 N 83.</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Calibri" w:hAnsi="Times New Roman" w:cs="Times New Roman"/>
          <w:color w:val="000000"/>
          <w:sz w:val="24"/>
          <w:szCs w:val="24"/>
        </w:rPr>
        <w:t xml:space="preserve">3.2.4.3. </w:t>
      </w:r>
      <w:r w:rsidRPr="00BF52C2">
        <w:rPr>
          <w:rFonts w:ascii="Times New Roman" w:eastAsia="Times New Roman" w:hAnsi="Times New Roman" w:cs="Times New Roman"/>
          <w:color w:val="000000"/>
          <w:sz w:val="24"/>
          <w:szCs w:val="24"/>
          <w:lang w:eastAsia="ru-RU"/>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городского поселения- город Богучар.</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3.2.4.4. После получения от о</w:t>
      </w:r>
      <w:r w:rsidRPr="00BF52C2">
        <w:rPr>
          <w:rFonts w:ascii="Times New Roman" w:eastAsia="Calibri" w:hAnsi="Times New Roman" w:cs="Times New Roman"/>
          <w:color w:val="000000"/>
          <w:sz w:val="24"/>
          <w:szCs w:val="24"/>
        </w:rPr>
        <w:t xml:space="preserve">рганизации(й), осуществляющей(их) эксплуатацию сетей инженерно-технического обеспечения, технических условий </w:t>
      </w:r>
      <w:r w:rsidRPr="00BF52C2">
        <w:rPr>
          <w:rFonts w:ascii="Times New Roman" w:eastAsia="Times New Roman" w:hAnsi="Times New Roman" w:cs="Times New Roman"/>
          <w:color w:val="000000"/>
          <w:sz w:val="24"/>
          <w:szCs w:val="24"/>
          <w:lang w:eastAsia="ru-RU"/>
        </w:rPr>
        <w:t>подключения (технологического присоединения) объектов к сетям инженерно-технического обеспечения</w:t>
      </w:r>
      <w:r w:rsidRPr="00BF52C2">
        <w:rPr>
          <w:rFonts w:ascii="Times New Roman" w:eastAsia="Calibri" w:hAnsi="Times New Roman" w:cs="Times New Roman"/>
          <w:color w:val="000000"/>
          <w:sz w:val="24"/>
          <w:szCs w:val="24"/>
        </w:rPr>
        <w:t xml:space="preserve"> либо мотивированного отказа в выдаче указанных условий </w:t>
      </w:r>
      <w:proofErr w:type="gramStart"/>
      <w:r w:rsidRPr="00BF52C2">
        <w:rPr>
          <w:rFonts w:ascii="Times New Roman" w:eastAsia="Times New Roman" w:hAnsi="Times New Roman" w:cs="Times New Roman"/>
          <w:color w:val="000000"/>
          <w:sz w:val="24"/>
          <w:szCs w:val="24"/>
          <w:lang w:eastAsia="ru-RU"/>
        </w:rPr>
        <w:t>специалист администрации</w:t>
      </w:r>
      <w:proofErr w:type="gramEnd"/>
      <w:r w:rsidRPr="00BF52C2">
        <w:rPr>
          <w:rFonts w:ascii="Times New Roman" w:eastAsia="Times New Roman" w:hAnsi="Times New Roman" w:cs="Times New Roman"/>
          <w:color w:val="000000"/>
          <w:sz w:val="24"/>
          <w:szCs w:val="24"/>
          <w:lang w:eastAsia="ru-RU"/>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3.2.4.5.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w:t>
      </w:r>
      <w:proofErr w:type="gramStart"/>
      <w:r w:rsidRPr="00BF52C2">
        <w:rPr>
          <w:rFonts w:ascii="Times New Roman" w:eastAsia="Times New Roman" w:hAnsi="Times New Roman" w:cs="Times New Roman"/>
          <w:color w:val="000000"/>
          <w:sz w:val="24"/>
          <w:szCs w:val="24"/>
          <w:lang w:eastAsia="ru-RU"/>
        </w:rPr>
        <w:t>специалист администрации</w:t>
      </w:r>
      <w:proofErr w:type="gramEnd"/>
      <w:r w:rsidRPr="00BF52C2">
        <w:rPr>
          <w:rFonts w:ascii="Times New Roman" w:eastAsia="Times New Roman" w:hAnsi="Times New Roman" w:cs="Times New Roman"/>
          <w:color w:val="000000"/>
          <w:sz w:val="24"/>
          <w:szCs w:val="24"/>
          <w:lang w:eastAsia="ru-RU"/>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3.2.5. 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3.2.5.1. По результатам выполнения </w:t>
      </w:r>
      <w:proofErr w:type="gramStart"/>
      <w:r w:rsidRPr="00BF52C2">
        <w:rPr>
          <w:rFonts w:ascii="Times New Roman" w:eastAsia="Times New Roman" w:hAnsi="Times New Roman" w:cs="Times New Roman"/>
          <w:color w:val="000000"/>
          <w:sz w:val="24"/>
          <w:szCs w:val="24"/>
          <w:lang w:eastAsia="ru-RU"/>
        </w:rPr>
        <w:t>административных действий</w:t>
      </w:r>
      <w:proofErr w:type="gramEnd"/>
      <w:r w:rsidRPr="00BF52C2">
        <w:rPr>
          <w:rFonts w:ascii="Times New Roman" w:eastAsia="Times New Roman" w:hAnsi="Times New Roman" w:cs="Times New Roman"/>
          <w:color w:val="000000"/>
          <w:sz w:val="24"/>
          <w:szCs w:val="24"/>
          <w:lang w:eastAsia="ru-RU"/>
        </w:rPr>
        <w:t xml:space="preserve">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3.2.5.2. В случае выявления наличия </w:t>
      </w:r>
      <w:proofErr w:type="gramStart"/>
      <w:r w:rsidRPr="00BF52C2">
        <w:rPr>
          <w:rFonts w:ascii="Times New Roman" w:eastAsia="Times New Roman" w:hAnsi="Times New Roman" w:cs="Times New Roman"/>
          <w:color w:val="000000"/>
          <w:sz w:val="24"/>
          <w:szCs w:val="24"/>
          <w:lang w:eastAsia="ru-RU"/>
        </w:rPr>
        <w:t>оснований</w:t>
      </w:r>
      <w:proofErr w:type="gramEnd"/>
      <w:r w:rsidRPr="00BF52C2">
        <w:rPr>
          <w:rFonts w:ascii="Times New Roman" w:eastAsia="Times New Roman" w:hAnsi="Times New Roman" w:cs="Times New Roman"/>
          <w:color w:val="000000"/>
          <w:sz w:val="24"/>
          <w:szCs w:val="24"/>
          <w:lang w:eastAsia="ru-RU"/>
        </w:rPr>
        <w:t xml:space="preserve"> предусмотренных частью 8 ст. 39.11. Земельного кодекса РФ специалист администрации уполномоченный на рассмотрение заявления </w:t>
      </w:r>
      <w:r w:rsidRPr="00BF52C2">
        <w:rPr>
          <w:rFonts w:ascii="Times New Roman" w:eastAsia="Calibri" w:hAnsi="Times New Roman" w:cs="Times New Roman"/>
          <w:color w:val="000000"/>
          <w:sz w:val="24"/>
          <w:szCs w:val="24"/>
        </w:rPr>
        <w:t>в срок не более чем два месяца</w:t>
      </w:r>
      <w:r w:rsidRPr="00BF52C2">
        <w:rPr>
          <w:rFonts w:ascii="Times New Roman" w:eastAsia="Times New Roman" w:hAnsi="Times New Roman" w:cs="Times New Roman"/>
          <w:color w:val="000000"/>
          <w:sz w:val="24"/>
          <w:szCs w:val="24"/>
          <w:lang w:eastAsia="ru-RU"/>
        </w:rPr>
        <w:t xml:space="preserve"> со дня поступления заявления о проведении </w:t>
      </w:r>
      <w:r w:rsidRPr="00BF52C2">
        <w:rPr>
          <w:rFonts w:ascii="Times New Roman" w:eastAsia="Calibri" w:hAnsi="Times New Roman" w:cs="Times New Roman"/>
          <w:color w:val="000000"/>
          <w:sz w:val="24"/>
          <w:szCs w:val="24"/>
        </w:rPr>
        <w:t xml:space="preserve">аукциона по продаже земельного участка или </w:t>
      </w:r>
      <w:r w:rsidRPr="00BF52C2">
        <w:rPr>
          <w:rFonts w:ascii="Times New Roman" w:eastAsia="Times New Roman" w:hAnsi="Times New Roman" w:cs="Times New Roman"/>
          <w:color w:val="000000"/>
          <w:sz w:val="24"/>
          <w:szCs w:val="24"/>
          <w:lang w:eastAsia="ru-RU"/>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администрации городского поселения – город Богучар.</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3.2.5.3. В течение трех дней со дня принятия решения об отказе в проведении </w:t>
      </w:r>
      <w:r w:rsidRPr="00BF52C2">
        <w:rPr>
          <w:rFonts w:ascii="Times New Roman" w:eastAsia="Times New Roman" w:hAnsi="Times New Roman" w:cs="Times New Roman"/>
          <w:color w:val="000000"/>
          <w:sz w:val="24"/>
          <w:szCs w:val="24"/>
          <w:lang w:eastAsia="ru-RU"/>
        </w:rPr>
        <w:lastRenderedPageBreak/>
        <w:t xml:space="preserve">аукциона </w:t>
      </w:r>
      <w:proofErr w:type="gramStart"/>
      <w:r w:rsidRPr="00BF52C2">
        <w:rPr>
          <w:rFonts w:ascii="Times New Roman" w:eastAsia="Times New Roman" w:hAnsi="Times New Roman" w:cs="Times New Roman"/>
          <w:color w:val="000000"/>
          <w:sz w:val="24"/>
          <w:szCs w:val="24"/>
          <w:lang w:eastAsia="ru-RU"/>
        </w:rPr>
        <w:t>специалист администрации</w:t>
      </w:r>
      <w:proofErr w:type="gramEnd"/>
      <w:r w:rsidRPr="00BF52C2">
        <w:rPr>
          <w:rFonts w:ascii="Times New Roman" w:eastAsia="Times New Roman" w:hAnsi="Times New Roman" w:cs="Times New Roman"/>
          <w:color w:val="000000"/>
          <w:sz w:val="24"/>
          <w:szCs w:val="24"/>
          <w:lang w:eastAsia="ru-RU"/>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3.2.5.4. В случае отсутствия оснований, предусмотренных частью 8 ст. 39.11. Земельного кодекса РФ </w:t>
      </w:r>
      <w:proofErr w:type="gramStart"/>
      <w:r w:rsidRPr="00BF52C2">
        <w:rPr>
          <w:rFonts w:ascii="Times New Roman" w:eastAsia="Times New Roman" w:hAnsi="Times New Roman" w:cs="Times New Roman"/>
          <w:color w:val="000000"/>
          <w:sz w:val="24"/>
          <w:szCs w:val="24"/>
          <w:lang w:eastAsia="ru-RU"/>
        </w:rPr>
        <w:t>специалист администрации</w:t>
      </w:r>
      <w:proofErr w:type="gramEnd"/>
      <w:r w:rsidRPr="00BF52C2">
        <w:rPr>
          <w:rFonts w:ascii="Times New Roman" w:eastAsia="Times New Roman" w:hAnsi="Times New Roman" w:cs="Times New Roman"/>
          <w:color w:val="000000"/>
          <w:sz w:val="24"/>
          <w:szCs w:val="24"/>
          <w:lang w:eastAsia="ru-RU"/>
        </w:rPr>
        <w:t xml:space="preserve"> уполномоченный на рассмотрение заявления определяет </w:t>
      </w:r>
      <w:r w:rsidRPr="00BF52C2">
        <w:rPr>
          <w:rFonts w:ascii="Times New Roman" w:eastAsia="Calibri" w:hAnsi="Times New Roman" w:cs="Times New Roman"/>
          <w:color w:val="000000"/>
          <w:sz w:val="24"/>
          <w:szCs w:val="24"/>
        </w:rPr>
        <w:t>условия проведения аукциона, п</w:t>
      </w:r>
      <w:r w:rsidRPr="00BF52C2">
        <w:rPr>
          <w:rFonts w:ascii="Times New Roman" w:eastAsia="Times New Roman" w:hAnsi="Times New Roman" w:cs="Times New Roman"/>
          <w:color w:val="000000"/>
          <w:sz w:val="24"/>
          <w:szCs w:val="24"/>
          <w:lang w:eastAsia="ru-RU"/>
        </w:rPr>
        <w:t>одготавливает проект решения о проведении аукциона и предает его на подписание главе администрации городского поселения – город Богучар.</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3.2.5.5. Одновременно с подготовкой решения о проведении аукциона </w:t>
      </w:r>
      <w:proofErr w:type="gramStart"/>
      <w:r w:rsidRPr="00BF52C2">
        <w:rPr>
          <w:rFonts w:ascii="Times New Roman" w:eastAsia="Times New Roman" w:hAnsi="Times New Roman" w:cs="Times New Roman"/>
          <w:color w:val="000000"/>
          <w:sz w:val="24"/>
          <w:szCs w:val="24"/>
          <w:lang w:eastAsia="ru-RU"/>
        </w:rPr>
        <w:t>специалист администрации</w:t>
      </w:r>
      <w:proofErr w:type="gramEnd"/>
      <w:r w:rsidRPr="00BF52C2">
        <w:rPr>
          <w:rFonts w:ascii="Times New Roman" w:eastAsia="Times New Roman" w:hAnsi="Times New Roman" w:cs="Times New Roman"/>
          <w:color w:val="000000"/>
          <w:sz w:val="24"/>
          <w:szCs w:val="24"/>
          <w:lang w:eastAsia="ru-RU"/>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Требования к извещению о проведении аукциона определяются Земельным Кодексом РФ.</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3.2.6.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городского поселения – город Богучар для официального опубликования (обнародования) муниципальных правовых актов.</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3.2.6.1. В срок не менее чем за тридцать дней до дня проведения аукциона </w:t>
      </w:r>
      <w:proofErr w:type="gramStart"/>
      <w:r w:rsidRPr="00BF52C2">
        <w:rPr>
          <w:rFonts w:ascii="Times New Roman" w:eastAsia="Times New Roman" w:hAnsi="Times New Roman" w:cs="Times New Roman"/>
          <w:color w:val="000000"/>
          <w:sz w:val="24"/>
          <w:szCs w:val="24"/>
          <w:lang w:eastAsia="ru-RU"/>
        </w:rPr>
        <w:t>специалист администрации</w:t>
      </w:r>
      <w:proofErr w:type="gramEnd"/>
      <w:r w:rsidRPr="00BF52C2">
        <w:rPr>
          <w:rFonts w:ascii="Times New Roman" w:eastAsia="Times New Roman" w:hAnsi="Times New Roman" w:cs="Times New Roman"/>
          <w:color w:val="000000"/>
          <w:sz w:val="24"/>
          <w:szCs w:val="24"/>
          <w:lang w:eastAsia="ru-RU"/>
        </w:rPr>
        <w:t xml:space="preserve">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3.2.6.2. В срок не менее чем за тридцать дней до дня проведения аукциона </w:t>
      </w:r>
      <w:proofErr w:type="gramStart"/>
      <w:r w:rsidRPr="00BF52C2">
        <w:rPr>
          <w:rFonts w:ascii="Times New Roman" w:eastAsia="Times New Roman" w:hAnsi="Times New Roman" w:cs="Times New Roman"/>
          <w:color w:val="000000"/>
          <w:sz w:val="24"/>
          <w:szCs w:val="24"/>
          <w:lang w:eastAsia="ru-RU"/>
        </w:rPr>
        <w:t>специалист администрации</w:t>
      </w:r>
      <w:proofErr w:type="gramEnd"/>
      <w:r w:rsidRPr="00BF52C2">
        <w:rPr>
          <w:rFonts w:ascii="Times New Roman" w:eastAsia="Times New Roman" w:hAnsi="Times New Roman" w:cs="Times New Roman"/>
          <w:color w:val="000000"/>
          <w:sz w:val="24"/>
          <w:szCs w:val="24"/>
          <w:lang w:eastAsia="ru-RU"/>
        </w:rPr>
        <w:t xml:space="preserve">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городского поселения – город Богучар.</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 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3.3.1. Прием и регистрация заявок и прилагаемых документов для участия в аукционе</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3.3.1.1. </w:t>
      </w:r>
      <w:proofErr w:type="gramStart"/>
      <w:r w:rsidRPr="00BF52C2">
        <w:rPr>
          <w:rFonts w:ascii="Times New Roman" w:eastAsia="Times New Roman" w:hAnsi="Times New Roman" w:cs="Times New Roman"/>
          <w:color w:val="000000"/>
          <w:sz w:val="24"/>
          <w:szCs w:val="24"/>
          <w:lang w:eastAsia="ru-RU"/>
        </w:rPr>
        <w:t>Специалист администрации</w:t>
      </w:r>
      <w:proofErr w:type="gramEnd"/>
      <w:r w:rsidRPr="00BF52C2">
        <w:rPr>
          <w:rFonts w:ascii="Times New Roman" w:eastAsia="Times New Roman" w:hAnsi="Times New Roman" w:cs="Times New Roman"/>
          <w:color w:val="000000"/>
          <w:sz w:val="24"/>
          <w:szCs w:val="24"/>
          <w:lang w:eastAsia="ru-RU"/>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приема заявок на участие в аукционе, установленного в извещении о проведении аукциона.</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Calibri" w:hAnsi="Times New Roman" w:cs="Times New Roman"/>
          <w:color w:val="000000"/>
          <w:sz w:val="24"/>
          <w:szCs w:val="24"/>
        </w:rPr>
      </w:pPr>
      <w:r w:rsidRPr="00BF52C2">
        <w:rPr>
          <w:rFonts w:ascii="Times New Roman" w:eastAsia="Times New Roman" w:hAnsi="Times New Roman" w:cs="Times New Roman"/>
          <w:color w:val="000000"/>
          <w:sz w:val="24"/>
          <w:szCs w:val="24"/>
          <w:lang w:eastAsia="ru-RU"/>
        </w:rPr>
        <w:lastRenderedPageBreak/>
        <w:t>В случае поступления з</w:t>
      </w:r>
      <w:r w:rsidRPr="00BF52C2">
        <w:rPr>
          <w:rFonts w:ascii="Times New Roman" w:eastAsia="Calibri" w:hAnsi="Times New Roman" w:cs="Times New Roman"/>
          <w:color w:val="000000"/>
          <w:sz w:val="24"/>
          <w:szCs w:val="24"/>
        </w:rPr>
        <w:t xml:space="preserve">аявки на участие в аукционе, по истечении срока приема заявок </w:t>
      </w:r>
      <w:proofErr w:type="gramStart"/>
      <w:r w:rsidRPr="00BF52C2">
        <w:rPr>
          <w:rFonts w:ascii="Times New Roman" w:eastAsia="Calibri" w:hAnsi="Times New Roman" w:cs="Times New Roman"/>
          <w:color w:val="000000"/>
          <w:sz w:val="24"/>
          <w:szCs w:val="24"/>
        </w:rPr>
        <w:t>с</w:t>
      </w:r>
      <w:r w:rsidRPr="00BF52C2">
        <w:rPr>
          <w:rFonts w:ascii="Times New Roman" w:eastAsia="Times New Roman" w:hAnsi="Times New Roman" w:cs="Times New Roman"/>
          <w:color w:val="000000"/>
          <w:sz w:val="24"/>
          <w:szCs w:val="24"/>
          <w:lang w:eastAsia="ru-RU"/>
        </w:rPr>
        <w:t>пециалист администрации</w:t>
      </w:r>
      <w:proofErr w:type="gramEnd"/>
      <w:r w:rsidRPr="00BF52C2">
        <w:rPr>
          <w:rFonts w:ascii="Times New Roman" w:eastAsia="Times New Roman" w:hAnsi="Times New Roman" w:cs="Times New Roman"/>
          <w:color w:val="000000"/>
          <w:sz w:val="24"/>
          <w:szCs w:val="24"/>
          <w:lang w:eastAsia="ru-RU"/>
        </w:rPr>
        <w:t xml:space="preserve"> уполномоченный на рассмотрение заявления </w:t>
      </w:r>
      <w:r w:rsidRPr="00BF52C2">
        <w:rPr>
          <w:rFonts w:ascii="Times New Roman" w:eastAsia="Calibri" w:hAnsi="Times New Roman" w:cs="Times New Roman"/>
          <w:color w:val="000000"/>
          <w:sz w:val="24"/>
          <w:szCs w:val="24"/>
        </w:rPr>
        <w:t>возвращается заявителю такую заявку в день</w:t>
      </w:r>
      <w:r w:rsidRPr="00BF52C2">
        <w:rPr>
          <w:rFonts w:ascii="Times New Roman" w:eastAsia="Times New Roman" w:hAnsi="Times New Roman" w:cs="Times New Roman"/>
          <w:color w:val="000000"/>
          <w:sz w:val="24"/>
          <w:szCs w:val="24"/>
          <w:lang w:eastAsia="ru-RU"/>
        </w:rPr>
        <w:t xml:space="preserve"> ее</w:t>
      </w:r>
      <w:r w:rsidRPr="00BF52C2">
        <w:rPr>
          <w:rFonts w:ascii="Times New Roman" w:eastAsia="Calibri" w:hAnsi="Times New Roman" w:cs="Times New Roman"/>
          <w:color w:val="000000"/>
          <w:sz w:val="24"/>
          <w:szCs w:val="24"/>
        </w:rPr>
        <w:t xml:space="preserve"> поступления.</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Calibri" w:hAnsi="Times New Roman" w:cs="Times New Roman"/>
          <w:color w:val="000000"/>
          <w:sz w:val="24"/>
          <w:szCs w:val="24"/>
        </w:rPr>
      </w:pPr>
      <w:r w:rsidRPr="00BF52C2">
        <w:rPr>
          <w:rFonts w:ascii="Times New Roman" w:eastAsia="Times New Roman" w:hAnsi="Times New Roman" w:cs="Times New Roman"/>
          <w:color w:val="000000"/>
          <w:sz w:val="24"/>
          <w:szCs w:val="24"/>
          <w:lang w:eastAsia="ru-RU"/>
        </w:rPr>
        <w:t>В случае поступления от одного заявителя более одной заявки на участие в аукционе</w:t>
      </w:r>
      <w:r w:rsidRPr="00BF52C2">
        <w:rPr>
          <w:rFonts w:ascii="Times New Roman" w:eastAsia="Calibri" w:hAnsi="Times New Roman" w:cs="Times New Roman"/>
          <w:color w:val="000000"/>
          <w:sz w:val="24"/>
          <w:szCs w:val="24"/>
        </w:rPr>
        <w:t xml:space="preserve"> с</w:t>
      </w:r>
      <w:r w:rsidRPr="00BF52C2">
        <w:rPr>
          <w:rFonts w:ascii="Times New Roman" w:eastAsia="Times New Roman" w:hAnsi="Times New Roman" w:cs="Times New Roman"/>
          <w:color w:val="000000"/>
          <w:sz w:val="24"/>
          <w:szCs w:val="24"/>
          <w:lang w:eastAsia="ru-RU"/>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BF52C2">
        <w:rPr>
          <w:rFonts w:ascii="Times New Roman" w:eastAsia="Calibri" w:hAnsi="Times New Roman" w:cs="Times New Roman"/>
          <w:color w:val="000000"/>
          <w:sz w:val="24"/>
          <w:szCs w:val="24"/>
        </w:rPr>
        <w:t>возвращается заявителю в день</w:t>
      </w:r>
      <w:r w:rsidRPr="00BF52C2">
        <w:rPr>
          <w:rFonts w:ascii="Times New Roman" w:eastAsia="Times New Roman" w:hAnsi="Times New Roman" w:cs="Times New Roman"/>
          <w:color w:val="000000"/>
          <w:sz w:val="24"/>
          <w:szCs w:val="24"/>
          <w:lang w:eastAsia="ru-RU"/>
        </w:rPr>
        <w:t xml:space="preserve"> их</w:t>
      </w:r>
      <w:r w:rsidRPr="00BF52C2">
        <w:rPr>
          <w:rFonts w:ascii="Times New Roman" w:eastAsia="Calibri" w:hAnsi="Times New Roman" w:cs="Times New Roman"/>
          <w:color w:val="000000"/>
          <w:sz w:val="24"/>
          <w:szCs w:val="24"/>
        </w:rPr>
        <w:t xml:space="preserve"> поступления.</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Calibri" w:hAnsi="Times New Roman" w:cs="Times New Roman"/>
          <w:color w:val="000000"/>
          <w:sz w:val="24"/>
          <w:szCs w:val="24"/>
        </w:rPr>
      </w:pPr>
      <w:r w:rsidRPr="00BF52C2">
        <w:rPr>
          <w:rFonts w:ascii="Times New Roman" w:eastAsia="Calibri" w:hAnsi="Times New Roman" w:cs="Times New Roman"/>
          <w:color w:val="000000"/>
          <w:sz w:val="24"/>
          <w:szCs w:val="24"/>
        </w:rPr>
        <w:t xml:space="preserve">3.3.1.2. </w:t>
      </w:r>
      <w:r w:rsidRPr="00BF52C2">
        <w:rPr>
          <w:rFonts w:ascii="Times New Roman" w:eastAsia="Times New Roman" w:hAnsi="Times New Roman" w:cs="Times New Roman"/>
          <w:color w:val="000000"/>
          <w:sz w:val="24"/>
          <w:szCs w:val="24"/>
          <w:lang w:eastAsia="ru-RU"/>
        </w:rPr>
        <w:t>Прием документов прекращается не ранее чем за пять дней до дня проведения аукциона.</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Calibri" w:hAnsi="Times New Roman" w:cs="Times New Roman"/>
          <w:color w:val="000000"/>
          <w:sz w:val="24"/>
          <w:szCs w:val="24"/>
        </w:rPr>
      </w:pPr>
      <w:r w:rsidRPr="00BF52C2">
        <w:rPr>
          <w:rFonts w:ascii="Times New Roman" w:eastAsia="Calibri" w:hAnsi="Times New Roman" w:cs="Times New Roman"/>
          <w:color w:val="000000"/>
          <w:sz w:val="24"/>
          <w:szCs w:val="24"/>
        </w:rPr>
        <w:t xml:space="preserve">3.3.2. </w:t>
      </w:r>
      <w:r w:rsidRPr="00BF52C2">
        <w:rPr>
          <w:rFonts w:ascii="Times New Roman" w:eastAsia="Times New Roman" w:hAnsi="Times New Roman" w:cs="Times New Roman"/>
          <w:color w:val="000000"/>
          <w:sz w:val="24"/>
          <w:szCs w:val="24"/>
          <w:lang w:eastAsia="ru-RU"/>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BF52C2" w:rsidRPr="00BF52C2" w:rsidRDefault="00BF52C2" w:rsidP="00BF52C2">
      <w:pPr>
        <w:widowControl w:val="0"/>
        <w:tabs>
          <w:tab w:val="left" w:pos="1560"/>
        </w:tabs>
        <w:autoSpaceDE w:val="0"/>
        <w:autoSpaceDN w:val="0"/>
        <w:spacing w:after="0" w:line="240" w:lineRule="auto"/>
        <w:ind w:firstLine="709"/>
        <w:jc w:val="both"/>
        <w:rPr>
          <w:rFonts w:ascii="Times New Roman" w:eastAsia="Calibri" w:hAnsi="Times New Roman" w:cs="Times New Roman"/>
          <w:color w:val="000000"/>
          <w:sz w:val="24"/>
          <w:szCs w:val="24"/>
        </w:rPr>
      </w:pPr>
      <w:r w:rsidRPr="00BF52C2">
        <w:rPr>
          <w:rFonts w:ascii="Times New Roman" w:eastAsia="Calibri" w:hAnsi="Times New Roman" w:cs="Times New Roman"/>
          <w:color w:val="000000"/>
          <w:sz w:val="24"/>
          <w:szCs w:val="24"/>
        </w:rPr>
        <w:t xml:space="preserve">3.3.2.1. </w:t>
      </w:r>
      <w:r w:rsidRPr="00BF52C2">
        <w:rPr>
          <w:rFonts w:ascii="Times New Roman" w:eastAsia="Times New Roman" w:hAnsi="Times New Roman" w:cs="Times New Roman"/>
          <w:color w:val="000000"/>
          <w:sz w:val="24"/>
          <w:szCs w:val="24"/>
          <w:lang w:eastAsia="ru-RU"/>
        </w:rPr>
        <w:t>В случае поступления заявок от заявителей юридических лиц и индивидуальных предпринимателей</w:t>
      </w:r>
      <w:r w:rsidRPr="00BF52C2">
        <w:rPr>
          <w:rFonts w:ascii="Times New Roman" w:eastAsia="Calibri" w:hAnsi="Times New Roman" w:cs="Times New Roman"/>
          <w:color w:val="000000"/>
          <w:sz w:val="24"/>
          <w:szCs w:val="24"/>
        </w:rPr>
        <w:t xml:space="preserve"> с</w:t>
      </w:r>
      <w:r w:rsidRPr="00BF52C2">
        <w:rPr>
          <w:rFonts w:ascii="Times New Roman" w:eastAsia="Times New Roman" w:hAnsi="Times New Roman" w:cs="Times New Roman"/>
          <w:color w:val="000000"/>
          <w:sz w:val="24"/>
          <w:szCs w:val="24"/>
          <w:lang w:eastAsia="ru-RU"/>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F52C2" w:rsidRPr="00BF52C2" w:rsidRDefault="00BF52C2" w:rsidP="00BF52C2">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Заявители вправе самостоятельно представить </w:t>
      </w:r>
      <w:proofErr w:type="gramStart"/>
      <w:r w:rsidRPr="00BF52C2">
        <w:rPr>
          <w:rFonts w:ascii="Times New Roman" w:eastAsia="Times New Roman" w:hAnsi="Times New Roman" w:cs="Times New Roman"/>
          <w:color w:val="000000"/>
          <w:sz w:val="24"/>
          <w:szCs w:val="24"/>
          <w:lang w:eastAsia="ru-RU"/>
        </w:rPr>
        <w:t>документы</w:t>
      </w:r>
      <w:proofErr w:type="gramEnd"/>
      <w:r w:rsidRPr="00BF52C2">
        <w:rPr>
          <w:rFonts w:ascii="Times New Roman" w:eastAsia="Times New Roman" w:hAnsi="Times New Roman" w:cs="Times New Roman"/>
          <w:color w:val="000000"/>
          <w:sz w:val="24"/>
          <w:szCs w:val="24"/>
          <w:lang w:eastAsia="ru-RU"/>
        </w:rPr>
        <w:t xml:space="preserve">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F52C2" w:rsidRPr="00BF52C2" w:rsidRDefault="00BF52C2" w:rsidP="00BF52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3.3.3. 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F52C2" w:rsidRPr="00BF52C2" w:rsidRDefault="00BF52C2" w:rsidP="00BF52C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3.3.3.1. После истечения срока поступления заявок </w:t>
      </w:r>
      <w:r w:rsidRPr="00BF52C2">
        <w:rPr>
          <w:rFonts w:ascii="Times New Roman" w:eastAsia="Calibri" w:hAnsi="Times New Roman" w:cs="Times New Roman"/>
          <w:color w:val="000000"/>
          <w:sz w:val="24"/>
          <w:szCs w:val="24"/>
        </w:rPr>
        <w:t>на участие в аукционе с</w:t>
      </w:r>
      <w:r w:rsidRPr="00BF52C2">
        <w:rPr>
          <w:rFonts w:ascii="Times New Roman" w:eastAsia="Times New Roman" w:hAnsi="Times New Roman" w:cs="Times New Roman"/>
          <w:color w:val="000000"/>
          <w:sz w:val="24"/>
          <w:szCs w:val="24"/>
          <w:lang w:eastAsia="ru-RU"/>
        </w:rPr>
        <w:t>пециалист администрации уполномоченный на рассмотрение заявления осуществляет рассмотрение заявок</w:t>
      </w:r>
      <w:r w:rsidRPr="00BF52C2">
        <w:rPr>
          <w:rFonts w:ascii="Times New Roman" w:eastAsia="Calibri" w:hAnsi="Times New Roman" w:cs="Times New Roman"/>
          <w:color w:val="000000"/>
          <w:sz w:val="24"/>
          <w:szCs w:val="24"/>
        </w:rPr>
        <w:t>.</w:t>
      </w:r>
    </w:p>
    <w:p w:rsidR="00BF52C2" w:rsidRPr="00BF52C2" w:rsidRDefault="00BF52C2" w:rsidP="00BF52C2">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При рассмотрении заявок на участие в аукционе </w:t>
      </w:r>
      <w:r w:rsidRPr="00BF52C2">
        <w:rPr>
          <w:rFonts w:ascii="Times New Roman" w:eastAsia="Calibri" w:hAnsi="Times New Roman" w:cs="Times New Roman"/>
          <w:color w:val="000000"/>
          <w:sz w:val="24"/>
          <w:szCs w:val="24"/>
        </w:rPr>
        <w:t>с</w:t>
      </w:r>
      <w:r w:rsidRPr="00BF52C2">
        <w:rPr>
          <w:rFonts w:ascii="Times New Roman" w:eastAsia="Times New Roman" w:hAnsi="Times New Roman" w:cs="Times New Roman"/>
          <w:color w:val="000000"/>
          <w:sz w:val="24"/>
          <w:szCs w:val="24"/>
          <w:lang w:eastAsia="ru-RU"/>
        </w:rPr>
        <w:t xml:space="preserve">пециалист администрации уполномоченный на рассмотрение заявления проверяет наличие или отсутствие </w:t>
      </w:r>
      <w:proofErr w:type="gramStart"/>
      <w:r w:rsidRPr="00BF52C2">
        <w:rPr>
          <w:rFonts w:ascii="Times New Roman" w:eastAsia="Times New Roman" w:hAnsi="Times New Roman" w:cs="Times New Roman"/>
          <w:color w:val="000000"/>
          <w:sz w:val="24"/>
          <w:szCs w:val="24"/>
          <w:lang w:eastAsia="ru-RU"/>
        </w:rPr>
        <w:t>оснований</w:t>
      </w:r>
      <w:proofErr w:type="gramEnd"/>
      <w:r w:rsidRPr="00BF52C2">
        <w:rPr>
          <w:rFonts w:ascii="Times New Roman" w:eastAsia="Times New Roman" w:hAnsi="Times New Roman" w:cs="Times New Roman"/>
          <w:color w:val="000000"/>
          <w:sz w:val="24"/>
          <w:szCs w:val="24"/>
          <w:lang w:eastAsia="ru-RU"/>
        </w:rPr>
        <w:t xml:space="preserve"> предусмотренных пунктом 2.6.2.2. настоящего административного регламента.</w:t>
      </w:r>
    </w:p>
    <w:p w:rsidR="00BF52C2" w:rsidRPr="00BF52C2" w:rsidRDefault="00BF52C2" w:rsidP="00BF52C2">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F52C2">
        <w:rPr>
          <w:rFonts w:ascii="Times New Roman" w:eastAsia="Times New Roman" w:hAnsi="Times New Roman" w:cs="Times New Roman"/>
          <w:color w:val="000000"/>
          <w:sz w:val="24"/>
          <w:szCs w:val="24"/>
          <w:lang w:eastAsia="ru-RU"/>
        </w:rPr>
        <w:t xml:space="preserve">Рассмотрение заявок оформляется протоколом рассмотрения заявок </w:t>
      </w:r>
      <w:r w:rsidRPr="00BF52C2">
        <w:rPr>
          <w:rFonts w:ascii="Times New Roman" w:eastAsia="Calibri" w:hAnsi="Times New Roman" w:cs="Times New Roman"/>
          <w:color w:val="000000"/>
          <w:sz w:val="24"/>
          <w:szCs w:val="24"/>
        </w:rPr>
        <w:t>на участие в аукционе.</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3.3.3.2. Протокол рассмотрения заявок на участие в аукционе подписывается главой администрации городского поселения – город Богучар</w:t>
      </w:r>
      <w:r w:rsidRPr="00BF52C2">
        <w:rPr>
          <w:rFonts w:ascii="Times New Roman" w:eastAsia="Times New Roman" w:hAnsi="Times New Roman" w:cs="Times New Roman"/>
          <w:color w:val="000000"/>
          <w:sz w:val="24"/>
          <w:szCs w:val="24"/>
          <w:vertAlign w:val="superscript"/>
          <w:lang w:eastAsia="ru-RU"/>
        </w:rPr>
        <w:t xml:space="preserve"> </w:t>
      </w:r>
      <w:r w:rsidRPr="00BF52C2">
        <w:rPr>
          <w:rFonts w:ascii="Times New Roman" w:eastAsia="Times New Roman" w:hAnsi="Times New Roman" w:cs="Times New Roman"/>
          <w:color w:val="000000"/>
          <w:sz w:val="24"/>
          <w:szCs w:val="24"/>
          <w:lang w:eastAsia="ru-RU"/>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3.3.4.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3.3.4.1. Заявителям, признанным участниками аукциона, и заявителям, не допущенным к участию </w:t>
      </w:r>
      <w:proofErr w:type="gramStart"/>
      <w:r w:rsidRPr="00BF52C2">
        <w:rPr>
          <w:rFonts w:ascii="Times New Roman" w:eastAsia="Times New Roman" w:hAnsi="Times New Roman" w:cs="Times New Roman"/>
          <w:color w:val="000000"/>
          <w:sz w:val="24"/>
          <w:szCs w:val="24"/>
          <w:lang w:eastAsia="ru-RU"/>
        </w:rPr>
        <w:t>в аукционе</w:t>
      </w:r>
      <w:proofErr w:type="gramEnd"/>
      <w:r w:rsidRPr="00BF52C2">
        <w:rPr>
          <w:rFonts w:ascii="Times New Roman" w:eastAsia="Times New Roman" w:hAnsi="Times New Roman" w:cs="Times New Roman"/>
          <w:color w:val="000000"/>
          <w:sz w:val="24"/>
          <w:szCs w:val="24"/>
          <w:lang w:eastAsia="ru-RU"/>
        </w:rPr>
        <w:t xml:space="preserve"> направляются уведомления о принятых в отношении </w:t>
      </w:r>
      <w:r w:rsidRPr="00BF52C2">
        <w:rPr>
          <w:rFonts w:ascii="Times New Roman" w:eastAsia="Times New Roman" w:hAnsi="Times New Roman" w:cs="Times New Roman"/>
          <w:color w:val="000000"/>
          <w:sz w:val="24"/>
          <w:szCs w:val="24"/>
          <w:lang w:eastAsia="ru-RU"/>
        </w:rPr>
        <w:lastRenderedPageBreak/>
        <w:t>них решениях не позднее дня, следующего после дня подписания протокола рассмотрения заявок на участие в аукционе.</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3.3.4.2.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3.3.4.3. 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BF52C2" w:rsidRPr="00BF52C2" w:rsidRDefault="00BF52C2" w:rsidP="00BF52C2">
      <w:pPr>
        <w:tabs>
          <w:tab w:val="left" w:pos="1560"/>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F52C2" w:rsidRPr="00BF52C2" w:rsidRDefault="00BF52C2" w:rsidP="00BF52C2">
      <w:pPr>
        <w:tabs>
          <w:tab w:val="left" w:pos="1560"/>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3.3.4.4.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BF52C2" w:rsidRPr="00BF52C2" w:rsidRDefault="00BF52C2" w:rsidP="00BF52C2">
      <w:pPr>
        <w:tabs>
          <w:tab w:val="left" w:pos="1560"/>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3.3.5. Проведение аукциона по продаже земельного участка или аукциона на право заключения договора аренды земельного участка.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3.3.5.1. 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3.3.5.2. 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3.3.5.3. 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3.3.5.4. 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3.3.5.5.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lastRenderedPageBreak/>
        <w:t>3.3.5.6.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3.3.6. 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3.3.6.1. Результаты аукциона оформляются протоколом о результатах аукциона.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3.3.6.2. Протокол о результатах аукциона составляется в двух экземплярах, один из которых передается победителю аукциона, а второй остается у администрации городского поселения – город Богучар.</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3.3.6.3. В протоколе указываются:</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сведения о месте, дате и времени проведения аукциона;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предмет аукциона, в том числе сведения о местоположении и площади земельного участка;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сведения об участниках аукциона, о начальной цене предмета аукциона, последнем и предпоследнем предложениях о цене предмета аукциона;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3.3.6.4. 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3.3.6.5. В течение трех рабочих дней со дня подписания протокола о результатах аукциона администрация городского поселения – город Богучар возвращает задатки лицам, участвовавшим в аукционе, но не победившим в нем.</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3.3.7. 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BF52C2" w:rsidRPr="00BF52C2" w:rsidRDefault="00BF52C2" w:rsidP="00BF52C2">
      <w:pPr>
        <w:tabs>
          <w:tab w:val="left" w:pos="1560"/>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3.3.7.1. </w:t>
      </w:r>
      <w:proofErr w:type="gramStart"/>
      <w:r w:rsidRPr="00BF52C2">
        <w:rPr>
          <w:rFonts w:ascii="Times New Roman" w:eastAsia="Times New Roman" w:hAnsi="Times New Roman" w:cs="Times New Roman"/>
          <w:color w:val="000000"/>
          <w:sz w:val="24"/>
          <w:szCs w:val="24"/>
          <w:lang w:eastAsia="ru-RU"/>
        </w:rPr>
        <w:t>Специалист администрации</w:t>
      </w:r>
      <w:proofErr w:type="gramEnd"/>
      <w:r w:rsidRPr="00BF52C2">
        <w:rPr>
          <w:rFonts w:ascii="Times New Roman" w:eastAsia="Times New Roman" w:hAnsi="Times New Roman" w:cs="Times New Roman"/>
          <w:color w:val="000000"/>
          <w:sz w:val="24"/>
          <w:szCs w:val="24"/>
          <w:lang w:eastAsia="ru-RU"/>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BF52C2" w:rsidRPr="00BF52C2" w:rsidRDefault="00BF52C2" w:rsidP="00BF52C2">
      <w:pPr>
        <w:tabs>
          <w:tab w:val="left" w:pos="1560"/>
        </w:tabs>
        <w:adjustRightInd w:val="0"/>
        <w:spacing w:after="0" w:line="240" w:lineRule="auto"/>
        <w:ind w:firstLine="709"/>
        <w:contextualSpacing/>
        <w:jc w:val="both"/>
        <w:rPr>
          <w:rFonts w:ascii="Times New Roman" w:eastAsia="Times New Roman" w:hAnsi="Times New Roman" w:cs="Times New Roman"/>
          <w:color w:val="000000"/>
          <w:sz w:val="24"/>
          <w:szCs w:val="24"/>
          <w:vertAlign w:val="superscript"/>
          <w:lang w:eastAsia="ru-RU"/>
        </w:rPr>
      </w:pPr>
      <w:r w:rsidRPr="00BF52C2">
        <w:rPr>
          <w:rFonts w:ascii="Times New Roman" w:eastAsia="Times New Roman" w:hAnsi="Times New Roman" w:cs="Times New Roman"/>
          <w:color w:val="000000"/>
          <w:sz w:val="24"/>
          <w:szCs w:val="24"/>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администрации городского поселения – город Богучар.</w:t>
      </w:r>
    </w:p>
    <w:p w:rsidR="00BF52C2" w:rsidRPr="00BF52C2" w:rsidRDefault="00BF52C2" w:rsidP="00BF52C2">
      <w:pPr>
        <w:tabs>
          <w:tab w:val="left" w:pos="1560"/>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BF52C2" w:rsidRPr="00BF52C2" w:rsidRDefault="00BF52C2" w:rsidP="00BF52C2">
      <w:pPr>
        <w:tabs>
          <w:tab w:val="left" w:pos="1560"/>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3.3.7.2.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F52C2" w:rsidRPr="00BF52C2" w:rsidRDefault="00BF52C2" w:rsidP="00BF52C2">
      <w:pPr>
        <w:tabs>
          <w:tab w:val="left" w:pos="1560"/>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lastRenderedPageBreak/>
        <w:t xml:space="preserve">3.3.7.3. 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городского поселения – город Богучар принимает </w:t>
      </w:r>
      <w:proofErr w:type="gramStart"/>
      <w:r w:rsidRPr="00BF52C2">
        <w:rPr>
          <w:rFonts w:ascii="Times New Roman" w:eastAsia="Times New Roman" w:hAnsi="Times New Roman" w:cs="Times New Roman"/>
          <w:color w:val="000000"/>
          <w:sz w:val="24"/>
          <w:szCs w:val="24"/>
          <w:lang w:eastAsia="ru-RU"/>
        </w:rPr>
        <w:t>меры</w:t>
      </w:r>
      <w:proofErr w:type="gramEnd"/>
      <w:r w:rsidRPr="00BF52C2">
        <w:rPr>
          <w:rFonts w:ascii="Times New Roman" w:eastAsia="Times New Roman" w:hAnsi="Times New Roman" w:cs="Times New Roman"/>
          <w:color w:val="000000"/>
          <w:sz w:val="24"/>
          <w:szCs w:val="24"/>
          <w:lang w:eastAsia="ru-RU"/>
        </w:rPr>
        <w:t xml:space="preserve"> предусмотренные ст. 39.12. Земельного кодекса РФ.</w:t>
      </w:r>
    </w:p>
    <w:p w:rsidR="00BF52C2" w:rsidRPr="00BF52C2" w:rsidRDefault="00BF52C2" w:rsidP="00BF52C2">
      <w:pPr>
        <w:tabs>
          <w:tab w:val="left" w:pos="1560"/>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3.4.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F52C2" w:rsidRPr="00BF52C2" w:rsidRDefault="00BF52C2" w:rsidP="00BF52C2">
      <w:pPr>
        <w:tabs>
          <w:tab w:val="left" w:pos="1560"/>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3.4.1.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F52C2" w:rsidRPr="00BF52C2" w:rsidRDefault="00BF52C2" w:rsidP="00BF52C2">
      <w:pPr>
        <w:tabs>
          <w:tab w:val="left" w:pos="1560"/>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3.4.2.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F52C2" w:rsidRPr="00BF52C2" w:rsidRDefault="00BF52C2" w:rsidP="00BF52C2">
      <w:pPr>
        <w:tabs>
          <w:tab w:val="left" w:pos="1560"/>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3.4.3.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F52C2" w:rsidRPr="00BF52C2" w:rsidRDefault="00BF52C2" w:rsidP="00BF52C2">
      <w:pPr>
        <w:tabs>
          <w:tab w:val="left" w:pos="1560"/>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3.4.4.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F52C2" w:rsidRPr="00BF52C2" w:rsidRDefault="00BF52C2" w:rsidP="00BF52C2">
      <w:pPr>
        <w:tabs>
          <w:tab w:val="left" w:pos="1560"/>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F52C2" w:rsidRPr="00BF52C2" w:rsidRDefault="00BF52C2" w:rsidP="00BF52C2">
      <w:pPr>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3.5.1. 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F52C2" w:rsidRPr="00BF52C2" w:rsidRDefault="00BF52C2" w:rsidP="00BF52C2">
      <w:pPr>
        <w:adjustRightInd w:val="0"/>
        <w:spacing w:after="0" w:line="240" w:lineRule="auto"/>
        <w:ind w:firstLine="567"/>
        <w:contextualSpacing/>
        <w:jc w:val="center"/>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4. </w:t>
      </w:r>
      <w:r w:rsidRPr="00BF52C2">
        <w:rPr>
          <w:rFonts w:ascii="Times New Roman" w:eastAsia="Times New Roman" w:hAnsi="Times New Roman" w:cs="Times New Roman"/>
          <w:sz w:val="24"/>
          <w:szCs w:val="24"/>
          <w:lang w:eastAsia="ru-RU"/>
        </w:rPr>
        <w:t>Формы контроля за исполнением административного регламента</w:t>
      </w:r>
    </w:p>
    <w:p w:rsidR="00BF52C2" w:rsidRPr="00BF52C2" w:rsidRDefault="00BF52C2" w:rsidP="00BF52C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52C2" w:rsidRPr="00BF52C2" w:rsidRDefault="00BF52C2" w:rsidP="00BF52C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52C2" w:rsidRPr="00BF52C2" w:rsidRDefault="00BF52C2" w:rsidP="00BF52C2">
      <w:pPr>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52C2" w:rsidRPr="00BF52C2" w:rsidRDefault="00BF52C2" w:rsidP="00BF52C2">
      <w:pPr>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BF52C2">
        <w:rPr>
          <w:rFonts w:ascii="Times New Roman" w:eastAsia="Times New Roman" w:hAnsi="Times New Roman" w:cs="Times New Roman"/>
          <w:color w:val="000000"/>
          <w:sz w:val="24"/>
          <w:szCs w:val="24"/>
          <w:lang w:eastAsia="ru-RU"/>
        </w:rPr>
        <w:lastRenderedPageBreak/>
        <w:t>проверок соблюдения и исполнения сотрудниками положений Административного регламента.</w:t>
      </w:r>
    </w:p>
    <w:p w:rsidR="00BF52C2" w:rsidRPr="00BF52C2" w:rsidRDefault="00BF52C2" w:rsidP="00BF52C2">
      <w:pPr>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4.4. Проведение текущего контроля должно осуществляться не реже двух раз в год.</w:t>
      </w:r>
    </w:p>
    <w:p w:rsidR="00BF52C2" w:rsidRPr="00BF52C2" w:rsidRDefault="00BF52C2" w:rsidP="00BF52C2">
      <w:pPr>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52C2" w:rsidRPr="00BF52C2" w:rsidRDefault="00BF52C2" w:rsidP="00BF52C2">
      <w:pPr>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F52C2" w:rsidRPr="00BF52C2" w:rsidRDefault="00BF52C2" w:rsidP="00BF52C2">
      <w:pPr>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52C2" w:rsidRPr="00BF52C2" w:rsidRDefault="00BF52C2" w:rsidP="00BF52C2">
      <w:pPr>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52C2" w:rsidRPr="00BF52C2" w:rsidRDefault="00BF52C2" w:rsidP="00BF52C2">
      <w:pPr>
        <w:spacing w:after="0" w:line="240" w:lineRule="auto"/>
        <w:ind w:firstLine="567"/>
        <w:contextualSpacing/>
        <w:jc w:val="center"/>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5.2. Заявитель может обратиться с жалобой в том числе в следующих случаях:</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 нарушение срока регистрации заявления заявителя об оказании муниципальной услуги;</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 для предоставления муниципальной услуги;</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 для предоставления муниципальной услуги, у заявителя;</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 город Богучар;</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5.3. Основанием для начала процедуры досудебного (внесудебного) обжалования является поступившая жалоба.</w:t>
      </w:r>
    </w:p>
    <w:p w:rsidR="00BF52C2" w:rsidRPr="00BF52C2" w:rsidRDefault="00BF52C2" w:rsidP="00BF52C2">
      <w:pPr>
        <w:tabs>
          <w:tab w:val="num" w:pos="0"/>
          <w:tab w:val="left"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BF52C2">
        <w:rPr>
          <w:rFonts w:ascii="Times New Roman" w:eastAsia="Times New Roman" w:hAnsi="Times New Roman" w:cs="Times New Roman"/>
          <w:color w:val="000000"/>
          <w:sz w:val="24"/>
          <w:szCs w:val="24"/>
          <w:lang w:eastAsia="ru-RU"/>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BF52C2" w:rsidRPr="00BF52C2" w:rsidRDefault="00BF52C2" w:rsidP="00BF52C2">
      <w:pPr>
        <w:tabs>
          <w:tab w:val="num" w:pos="0"/>
          <w:tab w:val="left"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5.4. Жалоба должна содержать:</w:t>
      </w:r>
    </w:p>
    <w:p w:rsidR="00BF52C2" w:rsidRPr="00BF52C2" w:rsidRDefault="00BF52C2" w:rsidP="00BF52C2">
      <w:pPr>
        <w:tabs>
          <w:tab w:val="num" w:pos="0"/>
          <w:tab w:val="left"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F52C2" w:rsidRPr="00BF52C2" w:rsidRDefault="00BF52C2" w:rsidP="00BF52C2">
      <w:pPr>
        <w:tabs>
          <w:tab w:val="num" w:pos="0"/>
          <w:tab w:val="left"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52C2" w:rsidRPr="00BF52C2" w:rsidRDefault="00BF52C2" w:rsidP="00BF52C2">
      <w:pPr>
        <w:tabs>
          <w:tab w:val="num" w:pos="0"/>
          <w:tab w:val="left"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F52C2" w:rsidRPr="00BF52C2" w:rsidRDefault="00BF52C2" w:rsidP="00BF52C2">
      <w:pPr>
        <w:tabs>
          <w:tab w:val="num" w:pos="0"/>
          <w:tab w:val="left"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F52C2" w:rsidRPr="00BF52C2" w:rsidRDefault="00BF52C2" w:rsidP="00BF52C2">
      <w:pPr>
        <w:tabs>
          <w:tab w:val="num" w:pos="0"/>
          <w:tab w:val="left"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BF52C2" w:rsidRPr="00BF52C2" w:rsidRDefault="00BF52C2" w:rsidP="00BF52C2">
      <w:pPr>
        <w:tabs>
          <w:tab w:val="num" w:pos="0"/>
          <w:tab w:val="left" w:pos="14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F52C2" w:rsidRPr="00BF52C2" w:rsidRDefault="00BF52C2" w:rsidP="00BF52C2">
      <w:pPr>
        <w:widowControl w:val="0"/>
        <w:tabs>
          <w:tab w:val="num" w:pos="0"/>
          <w:tab w:val="left" w:pos="142"/>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F52C2" w:rsidRPr="00BF52C2" w:rsidRDefault="00BF52C2" w:rsidP="00BF52C2">
      <w:pPr>
        <w:widowControl w:val="0"/>
        <w:tabs>
          <w:tab w:val="num" w:pos="0"/>
          <w:tab w:val="left" w:pos="142"/>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52C2" w:rsidRPr="00BF52C2" w:rsidRDefault="00BF52C2" w:rsidP="00BF52C2">
      <w:pPr>
        <w:widowControl w:val="0"/>
        <w:tabs>
          <w:tab w:val="num" w:pos="0"/>
          <w:tab w:val="left" w:pos="142"/>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F52C2" w:rsidRPr="00BF52C2" w:rsidRDefault="00BF52C2" w:rsidP="00BF52C2">
      <w:pPr>
        <w:widowControl w:val="0"/>
        <w:tabs>
          <w:tab w:val="num" w:pos="0"/>
          <w:tab w:val="left" w:pos="142"/>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F52C2" w:rsidRPr="00BF52C2" w:rsidRDefault="00BF52C2" w:rsidP="00BF52C2">
      <w:pPr>
        <w:widowControl w:val="0"/>
        <w:tabs>
          <w:tab w:val="num" w:pos="0"/>
          <w:tab w:val="left" w:pos="142"/>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 подача жалобы лицом, полномочия которого не подтверждены в порядке, установленном законодательством;</w:t>
      </w:r>
    </w:p>
    <w:p w:rsidR="00BF52C2" w:rsidRPr="00BF52C2" w:rsidRDefault="00BF52C2" w:rsidP="00BF52C2">
      <w:pPr>
        <w:widowControl w:val="0"/>
        <w:tabs>
          <w:tab w:val="num" w:pos="0"/>
          <w:tab w:val="left" w:pos="142"/>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F52C2" w:rsidRPr="00BF52C2" w:rsidRDefault="00BF52C2" w:rsidP="00BF52C2">
      <w:pPr>
        <w:widowControl w:val="0"/>
        <w:tabs>
          <w:tab w:val="num" w:pos="0"/>
          <w:tab w:val="left" w:pos="142"/>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F52C2" w:rsidRPr="00BF52C2" w:rsidRDefault="00BF52C2" w:rsidP="00BF52C2">
      <w:pPr>
        <w:widowControl w:val="0"/>
        <w:tabs>
          <w:tab w:val="num" w:pos="0"/>
          <w:tab w:val="left" w:pos="142"/>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F52C2" w:rsidRPr="00BF52C2" w:rsidRDefault="00BF52C2" w:rsidP="00BF52C2">
      <w:pPr>
        <w:widowControl w:val="0"/>
        <w:tabs>
          <w:tab w:val="num" w:pos="0"/>
          <w:tab w:val="left" w:pos="142"/>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52C2" w:rsidRPr="00BF52C2" w:rsidRDefault="00BF52C2" w:rsidP="00BF52C2">
      <w:pPr>
        <w:widowControl w:val="0"/>
        <w:tabs>
          <w:tab w:val="num" w:pos="0"/>
          <w:tab w:val="left" w:pos="142"/>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BF52C2" w:rsidRPr="00BF52C2" w:rsidRDefault="00BF52C2" w:rsidP="00BF52C2">
      <w:pPr>
        <w:widowControl w:val="0"/>
        <w:tabs>
          <w:tab w:val="num" w:pos="0"/>
          <w:tab w:val="left" w:pos="142"/>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52C2" w:rsidRPr="00BF52C2" w:rsidRDefault="00BF52C2" w:rsidP="00BF52C2">
      <w:pPr>
        <w:widowControl w:val="0"/>
        <w:tabs>
          <w:tab w:val="num" w:pos="0"/>
          <w:tab w:val="left" w:pos="142"/>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w:t>
      </w:r>
      <w:r w:rsidRPr="00BF52C2">
        <w:rPr>
          <w:rFonts w:ascii="Times New Roman" w:eastAsia="Times New Roman" w:hAnsi="Times New Roman" w:cs="Times New Roman"/>
          <w:color w:val="000000"/>
          <w:sz w:val="24"/>
          <w:szCs w:val="24"/>
          <w:lang w:eastAsia="ru-RU"/>
        </w:rPr>
        <w:lastRenderedPageBreak/>
        <w:t>желанию заявителя в электронной форме направляется мотивированный ответ о результатах рассмотрения жалобы.</w:t>
      </w:r>
    </w:p>
    <w:p w:rsidR="00BF52C2" w:rsidRPr="00BF52C2" w:rsidRDefault="00BF52C2" w:rsidP="00BF52C2">
      <w:pPr>
        <w:widowControl w:val="0"/>
        <w:tabs>
          <w:tab w:val="num" w:pos="0"/>
          <w:tab w:val="left" w:pos="142"/>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52C2" w:rsidRPr="00BF52C2" w:rsidRDefault="00BF52C2" w:rsidP="00BF52C2">
      <w:pPr>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br w:type="page"/>
      </w:r>
      <w:r w:rsidRPr="00BF52C2">
        <w:rPr>
          <w:rFonts w:ascii="Times New Roman" w:eastAsia="Times New Roman" w:hAnsi="Times New Roman" w:cs="Times New Roman"/>
          <w:sz w:val="24"/>
          <w:szCs w:val="24"/>
          <w:lang w:eastAsia="ru-RU"/>
        </w:rPr>
        <w:lastRenderedPageBreak/>
        <w:t xml:space="preserve">Приложение 1 </w:t>
      </w:r>
    </w:p>
    <w:p w:rsidR="00BF52C2" w:rsidRPr="00BF52C2" w:rsidRDefault="00BF52C2" w:rsidP="00BF52C2">
      <w:pPr>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к административному регламенту</w:t>
      </w:r>
    </w:p>
    <w:p w:rsidR="00BF52C2" w:rsidRPr="00BF52C2" w:rsidRDefault="00BF52C2" w:rsidP="00BF52C2">
      <w:pPr>
        <w:spacing w:after="0" w:line="240" w:lineRule="auto"/>
        <w:ind w:firstLine="709"/>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 xml:space="preserve">1. Место нахождения администрации городского поселения – город Богучар </w:t>
      </w:r>
      <w:proofErr w:type="spellStart"/>
      <w:r w:rsidRPr="00BF52C2">
        <w:rPr>
          <w:rFonts w:ascii="Times New Roman" w:eastAsia="Calibri" w:hAnsi="Times New Roman" w:cs="Times New Roman"/>
          <w:sz w:val="24"/>
          <w:szCs w:val="24"/>
        </w:rPr>
        <w:t>Богучарского</w:t>
      </w:r>
      <w:proofErr w:type="spellEnd"/>
      <w:r w:rsidRPr="00BF52C2">
        <w:rPr>
          <w:rFonts w:ascii="Times New Roman" w:eastAsia="Calibri" w:hAnsi="Times New Roman" w:cs="Times New Roman"/>
          <w:sz w:val="24"/>
          <w:szCs w:val="24"/>
        </w:rPr>
        <w:t xml:space="preserve"> муниципального района Воронежской области: 396790, Воронежская область, г. Богучар, ул. Карла Маркса, д. 2.</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 xml:space="preserve">График работы администрации городского поселения – город Богучар </w:t>
      </w:r>
      <w:proofErr w:type="spellStart"/>
      <w:r w:rsidRPr="00BF52C2">
        <w:rPr>
          <w:rFonts w:ascii="Times New Roman" w:eastAsia="Calibri" w:hAnsi="Times New Roman" w:cs="Times New Roman"/>
          <w:sz w:val="24"/>
          <w:szCs w:val="24"/>
        </w:rPr>
        <w:t>Богучарского</w:t>
      </w:r>
      <w:proofErr w:type="spellEnd"/>
      <w:r w:rsidRPr="00BF52C2">
        <w:rPr>
          <w:rFonts w:ascii="Times New Roman" w:eastAsia="Calibri" w:hAnsi="Times New Roman" w:cs="Times New Roman"/>
          <w:sz w:val="24"/>
          <w:szCs w:val="24"/>
        </w:rPr>
        <w:t xml:space="preserve"> муниципального района Воронежской области:</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понедельник - пятница: с 08.00 до 17.00;</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перерыв: с 12.00 до 13.00.</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Официальный сайт администрации городского поселения – город Богучар в сети Интернет: http://gorod-boguchar.ru/.</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 xml:space="preserve">Адрес электронной почты администрации городского поселения – город Богучар: </w:t>
      </w:r>
      <w:proofErr w:type="spellStart"/>
      <w:r w:rsidRPr="00BF52C2">
        <w:rPr>
          <w:rFonts w:ascii="Times New Roman" w:eastAsia="Calibri" w:hAnsi="Times New Roman" w:cs="Times New Roman"/>
          <w:sz w:val="24"/>
          <w:szCs w:val="24"/>
          <w:lang w:val="en-US"/>
        </w:rPr>
        <w:t>bogucharadm</w:t>
      </w:r>
      <w:proofErr w:type="spellEnd"/>
      <w:r w:rsidRPr="00BF52C2">
        <w:rPr>
          <w:rFonts w:ascii="Times New Roman" w:eastAsia="Calibri" w:hAnsi="Times New Roman" w:cs="Times New Roman"/>
          <w:sz w:val="24"/>
          <w:szCs w:val="24"/>
        </w:rPr>
        <w:t>@</w:t>
      </w:r>
      <w:r w:rsidRPr="00BF52C2">
        <w:rPr>
          <w:rFonts w:ascii="Times New Roman" w:eastAsia="Calibri" w:hAnsi="Times New Roman" w:cs="Times New Roman"/>
          <w:sz w:val="24"/>
          <w:szCs w:val="24"/>
          <w:lang w:val="en-US"/>
        </w:rPr>
        <w:t>mail</w:t>
      </w:r>
      <w:r w:rsidRPr="00BF52C2">
        <w:rPr>
          <w:rFonts w:ascii="Times New Roman" w:eastAsia="Calibri" w:hAnsi="Times New Roman" w:cs="Times New Roman"/>
          <w:sz w:val="24"/>
          <w:szCs w:val="24"/>
        </w:rPr>
        <w:t>.</w:t>
      </w:r>
      <w:proofErr w:type="spellStart"/>
      <w:r w:rsidRPr="00BF52C2">
        <w:rPr>
          <w:rFonts w:ascii="Times New Roman" w:eastAsia="Calibri" w:hAnsi="Times New Roman" w:cs="Times New Roman"/>
          <w:sz w:val="24"/>
          <w:szCs w:val="24"/>
          <w:lang w:val="en-US"/>
        </w:rPr>
        <w:t>ru</w:t>
      </w:r>
      <w:proofErr w:type="spellEnd"/>
      <w:r w:rsidRPr="00BF52C2">
        <w:rPr>
          <w:rFonts w:ascii="Times New Roman" w:eastAsia="Calibri" w:hAnsi="Times New Roman" w:cs="Times New Roman"/>
          <w:sz w:val="24"/>
          <w:szCs w:val="24"/>
        </w:rPr>
        <w:t>.</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2. Телефоны для справок: (47366) 2-01-32.</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3.1. Место нахождения АУ «МФЦ»: 394026, г. Воронеж, ул. Дружинников, 3б (Коминтерновский район).</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Телефон для справок АУ «МФЦ»: (473) 226-99-99.</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Официальный сайт АУ «МФЦ» в сети Интернет: mfc.vr</w:t>
      </w:r>
      <w:proofErr w:type="gramStart"/>
      <w:r w:rsidRPr="00BF52C2">
        <w:rPr>
          <w:rFonts w:ascii="Times New Roman" w:eastAsia="Calibri" w:hAnsi="Times New Roman" w:cs="Times New Roman"/>
          <w:sz w:val="24"/>
          <w:szCs w:val="24"/>
        </w:rPr>
        <w:t>№.ru</w:t>
      </w:r>
      <w:proofErr w:type="gramEnd"/>
      <w:r w:rsidRPr="00BF52C2">
        <w:rPr>
          <w:rFonts w:ascii="Times New Roman" w:eastAsia="Calibri" w:hAnsi="Times New Roman" w:cs="Times New Roman"/>
          <w:sz w:val="24"/>
          <w:szCs w:val="24"/>
        </w:rPr>
        <w:t>.</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Адрес электронной почты АУ «МФЦ»: od№o-ok№o@mail.ru.</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График работы АУ «МФЦ»:</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вторник, четверг, пятница: с 09.00 до 18.00;</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среда: с 11.00 до 20.00;</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суббота: с 09.00 до 16.45.</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 xml:space="preserve">3.2. Место нахождения филиала АУ «МФЦ» в </w:t>
      </w:r>
      <w:proofErr w:type="spellStart"/>
      <w:r w:rsidRPr="00BF52C2">
        <w:rPr>
          <w:rFonts w:ascii="Times New Roman" w:eastAsia="Calibri" w:hAnsi="Times New Roman" w:cs="Times New Roman"/>
          <w:sz w:val="24"/>
          <w:szCs w:val="24"/>
        </w:rPr>
        <w:t>Богучарском</w:t>
      </w:r>
      <w:proofErr w:type="spellEnd"/>
      <w:r w:rsidRPr="00BF52C2">
        <w:rPr>
          <w:rFonts w:ascii="Times New Roman" w:eastAsia="Calibri" w:hAnsi="Times New Roman" w:cs="Times New Roman"/>
          <w:sz w:val="24"/>
          <w:szCs w:val="24"/>
        </w:rPr>
        <w:t xml:space="preserve"> муниципальном районе: </w:t>
      </w:r>
      <w:r w:rsidRPr="00BF52C2">
        <w:rPr>
          <w:rFonts w:ascii="Times New Roman" w:eastAsia="Calibri" w:hAnsi="Times New Roman" w:cs="Times New Roman"/>
          <w:sz w:val="24"/>
          <w:szCs w:val="24"/>
          <w:lang w:eastAsia="ar-SA"/>
        </w:rPr>
        <w:t>Воронежская область, город Богучар, проспект 50 лет Победы д.6.</w:t>
      </w:r>
    </w:p>
    <w:p w:rsidR="00BF52C2" w:rsidRPr="00BF52C2" w:rsidRDefault="00BF52C2" w:rsidP="00BF52C2">
      <w:pPr>
        <w:spacing w:after="0" w:line="240" w:lineRule="auto"/>
        <w:ind w:firstLine="709"/>
        <w:jc w:val="both"/>
        <w:rPr>
          <w:rFonts w:ascii="Times New Roman" w:eastAsia="Calibri" w:hAnsi="Times New Roman" w:cs="Times New Roman"/>
          <w:sz w:val="24"/>
          <w:szCs w:val="24"/>
        </w:rPr>
      </w:pPr>
      <w:r w:rsidRPr="00BF52C2">
        <w:rPr>
          <w:rFonts w:ascii="Times New Roman" w:eastAsia="Calibri" w:hAnsi="Times New Roman" w:cs="Times New Roman"/>
          <w:sz w:val="24"/>
          <w:szCs w:val="24"/>
        </w:rPr>
        <w:t>График (режим) работы многофункционального центра:</w:t>
      </w:r>
    </w:p>
    <w:p w:rsidR="00BF52C2" w:rsidRPr="00BF52C2" w:rsidRDefault="00BF52C2" w:rsidP="00BF52C2">
      <w:pPr>
        <w:spacing w:after="0" w:line="240" w:lineRule="auto"/>
        <w:ind w:firstLine="709"/>
        <w:jc w:val="both"/>
        <w:rPr>
          <w:rFonts w:ascii="Times New Roman" w:eastAsia="Calibri" w:hAnsi="Times New Roman" w:cs="Times New Roman"/>
          <w:sz w:val="24"/>
          <w:szCs w:val="24"/>
          <w:lang w:eastAsia="ar-SA"/>
        </w:rPr>
      </w:pPr>
      <w:r w:rsidRPr="00BF52C2">
        <w:rPr>
          <w:rFonts w:ascii="Times New Roman" w:eastAsia="Calibri" w:hAnsi="Times New Roman" w:cs="Times New Roman"/>
          <w:sz w:val="24"/>
          <w:szCs w:val="24"/>
          <w:lang w:eastAsia="ar-SA"/>
        </w:rPr>
        <w:t>понедельник: выходной;</w:t>
      </w:r>
    </w:p>
    <w:p w:rsidR="00BF52C2" w:rsidRPr="00BF52C2" w:rsidRDefault="00BF52C2" w:rsidP="00BF52C2">
      <w:pPr>
        <w:spacing w:after="0" w:line="240" w:lineRule="auto"/>
        <w:ind w:firstLine="709"/>
        <w:jc w:val="both"/>
        <w:rPr>
          <w:rFonts w:ascii="Times New Roman" w:eastAsia="Calibri" w:hAnsi="Times New Roman" w:cs="Times New Roman"/>
          <w:sz w:val="24"/>
          <w:szCs w:val="24"/>
          <w:lang w:eastAsia="ar-SA"/>
        </w:rPr>
      </w:pPr>
      <w:r w:rsidRPr="00BF52C2">
        <w:rPr>
          <w:rFonts w:ascii="Times New Roman" w:eastAsia="Calibri" w:hAnsi="Times New Roman" w:cs="Times New Roman"/>
          <w:sz w:val="24"/>
          <w:szCs w:val="24"/>
          <w:lang w:eastAsia="ar-SA"/>
        </w:rPr>
        <w:t>вторник: 8:00-17:00, перерыв: 12:00-12-45;</w:t>
      </w:r>
    </w:p>
    <w:p w:rsidR="00BF52C2" w:rsidRPr="00BF52C2" w:rsidRDefault="00BF52C2" w:rsidP="00BF52C2">
      <w:pPr>
        <w:spacing w:after="0" w:line="240" w:lineRule="auto"/>
        <w:ind w:firstLine="709"/>
        <w:jc w:val="both"/>
        <w:rPr>
          <w:rFonts w:ascii="Times New Roman" w:eastAsia="Calibri" w:hAnsi="Times New Roman" w:cs="Times New Roman"/>
          <w:sz w:val="24"/>
          <w:szCs w:val="24"/>
          <w:lang w:eastAsia="ar-SA"/>
        </w:rPr>
      </w:pPr>
      <w:r w:rsidRPr="00BF52C2">
        <w:rPr>
          <w:rFonts w:ascii="Times New Roman" w:eastAsia="Calibri" w:hAnsi="Times New Roman" w:cs="Times New Roman"/>
          <w:sz w:val="24"/>
          <w:szCs w:val="24"/>
          <w:lang w:eastAsia="ar-SA"/>
        </w:rPr>
        <w:t>среда: 11:00-20:00, перерыв: 15:00-15:45;</w:t>
      </w:r>
    </w:p>
    <w:p w:rsidR="00BF52C2" w:rsidRPr="00BF52C2" w:rsidRDefault="00BF52C2" w:rsidP="00BF52C2">
      <w:pPr>
        <w:spacing w:after="0" w:line="240" w:lineRule="auto"/>
        <w:ind w:firstLine="709"/>
        <w:jc w:val="both"/>
        <w:rPr>
          <w:rFonts w:ascii="Times New Roman" w:eastAsia="Calibri" w:hAnsi="Times New Roman" w:cs="Times New Roman"/>
          <w:sz w:val="24"/>
          <w:szCs w:val="24"/>
          <w:lang w:eastAsia="ar-SA"/>
        </w:rPr>
      </w:pPr>
      <w:r w:rsidRPr="00BF52C2">
        <w:rPr>
          <w:rFonts w:ascii="Times New Roman" w:eastAsia="Calibri" w:hAnsi="Times New Roman" w:cs="Times New Roman"/>
          <w:sz w:val="24"/>
          <w:szCs w:val="24"/>
          <w:lang w:eastAsia="ar-SA"/>
        </w:rPr>
        <w:t>четверг: 8:00-17:00, перерыв: 12:00-12-45;</w:t>
      </w:r>
    </w:p>
    <w:p w:rsidR="00BF52C2" w:rsidRPr="00BF52C2" w:rsidRDefault="00BF52C2" w:rsidP="00BF52C2">
      <w:pPr>
        <w:spacing w:after="0" w:line="240" w:lineRule="auto"/>
        <w:ind w:firstLine="709"/>
        <w:jc w:val="both"/>
        <w:rPr>
          <w:rFonts w:ascii="Times New Roman" w:eastAsia="Calibri" w:hAnsi="Times New Roman" w:cs="Times New Roman"/>
          <w:sz w:val="24"/>
          <w:szCs w:val="24"/>
          <w:lang w:eastAsia="ar-SA"/>
        </w:rPr>
      </w:pPr>
      <w:r w:rsidRPr="00BF52C2">
        <w:rPr>
          <w:rFonts w:ascii="Times New Roman" w:eastAsia="Calibri" w:hAnsi="Times New Roman" w:cs="Times New Roman"/>
          <w:sz w:val="24"/>
          <w:szCs w:val="24"/>
          <w:lang w:eastAsia="ar-SA"/>
        </w:rPr>
        <w:t>пятница: 8:00-17:00, перерыв: 12:00-12-45;</w:t>
      </w:r>
    </w:p>
    <w:p w:rsidR="00BF52C2" w:rsidRPr="00BF52C2" w:rsidRDefault="00BF52C2" w:rsidP="00BF52C2">
      <w:pPr>
        <w:spacing w:after="0" w:line="240" w:lineRule="auto"/>
        <w:ind w:firstLine="709"/>
        <w:jc w:val="both"/>
        <w:rPr>
          <w:rFonts w:ascii="Times New Roman" w:eastAsia="Calibri" w:hAnsi="Times New Roman" w:cs="Times New Roman"/>
          <w:sz w:val="24"/>
          <w:szCs w:val="24"/>
          <w:lang w:eastAsia="ar-SA"/>
        </w:rPr>
      </w:pPr>
      <w:r w:rsidRPr="00BF52C2">
        <w:rPr>
          <w:rFonts w:ascii="Times New Roman" w:eastAsia="Calibri" w:hAnsi="Times New Roman" w:cs="Times New Roman"/>
          <w:sz w:val="24"/>
          <w:szCs w:val="24"/>
          <w:lang w:eastAsia="ar-SA"/>
        </w:rPr>
        <w:t>суббота: 8:00-15:45, перерыв: 12:00-12-45;</w:t>
      </w:r>
    </w:p>
    <w:p w:rsidR="00BF52C2" w:rsidRPr="00BF52C2" w:rsidRDefault="00BF52C2" w:rsidP="00BF52C2">
      <w:pPr>
        <w:spacing w:after="0" w:line="240" w:lineRule="auto"/>
        <w:ind w:firstLine="709"/>
        <w:jc w:val="both"/>
        <w:rPr>
          <w:rFonts w:ascii="Times New Roman" w:eastAsia="Calibri" w:hAnsi="Times New Roman" w:cs="Times New Roman"/>
          <w:sz w:val="24"/>
          <w:szCs w:val="24"/>
          <w:lang w:eastAsia="ar-SA"/>
        </w:rPr>
      </w:pPr>
      <w:r w:rsidRPr="00BF52C2">
        <w:rPr>
          <w:rFonts w:ascii="Times New Roman" w:eastAsia="Calibri" w:hAnsi="Times New Roman" w:cs="Times New Roman"/>
          <w:sz w:val="24"/>
          <w:szCs w:val="24"/>
          <w:lang w:eastAsia="ar-SA"/>
        </w:rPr>
        <w:t>воскресенье - выходной;</w:t>
      </w:r>
    </w:p>
    <w:p w:rsidR="00BF52C2" w:rsidRPr="00BF52C2" w:rsidRDefault="00BF52C2" w:rsidP="00BF52C2">
      <w:pPr>
        <w:spacing w:after="0" w:line="240" w:lineRule="auto"/>
        <w:ind w:firstLine="709"/>
        <w:jc w:val="both"/>
        <w:rPr>
          <w:rFonts w:ascii="Times New Roman" w:eastAsia="Calibri" w:hAnsi="Times New Roman" w:cs="Times New Roman"/>
          <w:sz w:val="24"/>
          <w:szCs w:val="24"/>
          <w:lang w:eastAsia="ar-SA"/>
        </w:rPr>
      </w:pPr>
      <w:r w:rsidRPr="00BF52C2">
        <w:rPr>
          <w:rFonts w:ascii="Times New Roman" w:eastAsia="Calibri" w:hAnsi="Times New Roman" w:cs="Times New Roman"/>
          <w:sz w:val="24"/>
          <w:szCs w:val="24"/>
          <w:lang w:eastAsia="ar-SA"/>
        </w:rPr>
        <w:t>Телефон(8-473-66) 3-92-00</w:t>
      </w:r>
      <w:r w:rsidRPr="00BF52C2">
        <w:rPr>
          <w:rFonts w:ascii="Times New Roman" w:eastAsia="Calibri" w:hAnsi="Times New Roman" w:cs="Times New Roman"/>
          <w:sz w:val="24"/>
          <w:szCs w:val="24"/>
        </w:rPr>
        <w:t>.</w:t>
      </w:r>
    </w:p>
    <w:p w:rsidR="00BF52C2" w:rsidRPr="00BF52C2" w:rsidRDefault="00BF52C2" w:rsidP="00BF52C2">
      <w:pPr>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br w:type="page"/>
      </w:r>
      <w:r w:rsidRPr="00BF52C2">
        <w:rPr>
          <w:rFonts w:ascii="Times New Roman" w:eastAsia="Times New Roman" w:hAnsi="Times New Roman" w:cs="Times New Roman"/>
          <w:sz w:val="24"/>
          <w:szCs w:val="24"/>
          <w:lang w:eastAsia="ru-RU"/>
        </w:rPr>
        <w:lastRenderedPageBreak/>
        <w:t xml:space="preserve">Приложение № 2 </w:t>
      </w:r>
    </w:p>
    <w:p w:rsidR="00BF52C2" w:rsidRPr="00BF52C2" w:rsidRDefault="00BF52C2" w:rsidP="00BF52C2">
      <w:pPr>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к административному регламенту</w:t>
      </w:r>
    </w:p>
    <w:p w:rsidR="00BF52C2" w:rsidRPr="00BF52C2" w:rsidRDefault="00BF52C2" w:rsidP="00BF52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BF52C2" w:rsidRPr="00BF52C2" w:rsidRDefault="00BF52C2" w:rsidP="00BF52C2">
      <w:pPr>
        <w:adjustRightInd w:val="0"/>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___________________________________________</w:t>
      </w:r>
    </w:p>
    <w:p w:rsidR="00BF52C2" w:rsidRPr="00BF52C2" w:rsidRDefault="00BF52C2" w:rsidP="00BF52C2">
      <w:pPr>
        <w:adjustRightInd w:val="0"/>
        <w:spacing w:after="0" w:line="240" w:lineRule="auto"/>
        <w:ind w:firstLine="709"/>
        <w:jc w:val="right"/>
        <w:rPr>
          <w:rFonts w:ascii="Times New Roman" w:eastAsia="Times New Roman" w:hAnsi="Times New Roman" w:cs="Times New Roman"/>
          <w:sz w:val="20"/>
          <w:szCs w:val="20"/>
          <w:lang w:eastAsia="ru-RU"/>
        </w:rPr>
      </w:pPr>
      <w:r w:rsidRPr="00BF52C2">
        <w:rPr>
          <w:rFonts w:ascii="Times New Roman" w:eastAsia="Times New Roman" w:hAnsi="Times New Roman" w:cs="Times New Roman"/>
          <w:sz w:val="20"/>
          <w:szCs w:val="20"/>
          <w:lang w:eastAsia="ru-RU"/>
        </w:rPr>
        <w:t xml:space="preserve"> (наименование исполнительного органа</w:t>
      </w:r>
    </w:p>
    <w:p w:rsidR="00BF52C2" w:rsidRPr="00BF52C2" w:rsidRDefault="00BF52C2" w:rsidP="00BF52C2">
      <w:pPr>
        <w:adjustRightInd w:val="0"/>
        <w:spacing w:after="0" w:line="240" w:lineRule="auto"/>
        <w:ind w:firstLine="709"/>
        <w:jc w:val="right"/>
        <w:rPr>
          <w:rFonts w:ascii="Times New Roman" w:eastAsia="Times New Roman" w:hAnsi="Times New Roman" w:cs="Times New Roman"/>
          <w:sz w:val="20"/>
          <w:szCs w:val="20"/>
          <w:lang w:eastAsia="ru-RU"/>
        </w:rPr>
      </w:pPr>
      <w:r w:rsidRPr="00BF52C2">
        <w:rPr>
          <w:rFonts w:ascii="Times New Roman" w:eastAsia="Times New Roman" w:hAnsi="Times New Roman" w:cs="Times New Roman"/>
          <w:sz w:val="20"/>
          <w:szCs w:val="20"/>
          <w:lang w:eastAsia="ru-RU"/>
        </w:rPr>
        <w:t>государственной власти (или:</w:t>
      </w:r>
    </w:p>
    <w:p w:rsidR="00BF52C2" w:rsidRPr="00BF52C2" w:rsidRDefault="00BF52C2" w:rsidP="00BF52C2">
      <w:pPr>
        <w:adjustRightInd w:val="0"/>
        <w:spacing w:after="0" w:line="240" w:lineRule="auto"/>
        <w:ind w:firstLine="709"/>
        <w:jc w:val="right"/>
        <w:rPr>
          <w:rFonts w:ascii="Times New Roman" w:eastAsia="Times New Roman" w:hAnsi="Times New Roman" w:cs="Times New Roman"/>
          <w:sz w:val="20"/>
          <w:szCs w:val="20"/>
          <w:lang w:eastAsia="ru-RU"/>
        </w:rPr>
      </w:pPr>
      <w:r w:rsidRPr="00BF52C2">
        <w:rPr>
          <w:rFonts w:ascii="Times New Roman" w:eastAsia="Times New Roman" w:hAnsi="Times New Roman" w:cs="Times New Roman"/>
          <w:sz w:val="20"/>
          <w:szCs w:val="20"/>
          <w:lang w:eastAsia="ru-RU"/>
        </w:rPr>
        <w:t>органа местного самоуправления))</w:t>
      </w:r>
    </w:p>
    <w:p w:rsidR="00BF52C2" w:rsidRPr="00BF52C2" w:rsidRDefault="00BF52C2" w:rsidP="00BF52C2">
      <w:pPr>
        <w:adjustRightInd w:val="0"/>
        <w:spacing w:after="0" w:line="240" w:lineRule="auto"/>
        <w:ind w:firstLine="709"/>
        <w:jc w:val="right"/>
        <w:rPr>
          <w:rFonts w:ascii="Times New Roman" w:eastAsia="Times New Roman" w:hAnsi="Times New Roman" w:cs="Times New Roman"/>
          <w:sz w:val="24"/>
          <w:szCs w:val="24"/>
          <w:lang w:eastAsia="ru-RU"/>
        </w:rPr>
      </w:pPr>
    </w:p>
    <w:p w:rsidR="00BF52C2" w:rsidRPr="00BF52C2" w:rsidRDefault="00BF52C2" w:rsidP="00BF52C2">
      <w:pPr>
        <w:adjustRightInd w:val="0"/>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Адрес: Воронежская область, г. Богучар,</w:t>
      </w:r>
    </w:p>
    <w:p w:rsidR="00BF52C2" w:rsidRPr="00BF52C2" w:rsidRDefault="00BF52C2" w:rsidP="00BF52C2">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BF52C2">
        <w:rPr>
          <w:rFonts w:ascii="Times New Roman" w:eastAsia="Times New Roman" w:hAnsi="Times New Roman" w:cs="Times New Roman"/>
          <w:sz w:val="24"/>
          <w:szCs w:val="24"/>
          <w:lang w:eastAsia="ru-RU"/>
        </w:rPr>
        <w:t>ул.К.Маркса</w:t>
      </w:r>
      <w:proofErr w:type="spellEnd"/>
      <w:r w:rsidRPr="00BF52C2">
        <w:rPr>
          <w:rFonts w:ascii="Times New Roman" w:eastAsia="Times New Roman" w:hAnsi="Times New Roman" w:cs="Times New Roman"/>
          <w:sz w:val="24"/>
          <w:szCs w:val="24"/>
          <w:lang w:eastAsia="ru-RU"/>
        </w:rPr>
        <w:t>,</w:t>
      </w:r>
    </w:p>
    <w:p w:rsidR="00BF52C2" w:rsidRPr="00BF52C2" w:rsidRDefault="00BF52C2" w:rsidP="00BF52C2">
      <w:pPr>
        <w:adjustRightInd w:val="0"/>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от ________________________________________</w:t>
      </w:r>
    </w:p>
    <w:p w:rsidR="00BF52C2" w:rsidRPr="00BF52C2" w:rsidRDefault="00BF52C2" w:rsidP="00BF52C2">
      <w:pPr>
        <w:adjustRightInd w:val="0"/>
        <w:spacing w:after="0" w:line="240" w:lineRule="auto"/>
        <w:ind w:firstLine="709"/>
        <w:jc w:val="right"/>
        <w:rPr>
          <w:rFonts w:ascii="Times New Roman" w:eastAsia="Times New Roman" w:hAnsi="Times New Roman" w:cs="Times New Roman"/>
          <w:sz w:val="20"/>
          <w:szCs w:val="20"/>
          <w:lang w:eastAsia="ru-RU"/>
        </w:rPr>
      </w:pPr>
      <w:r w:rsidRPr="00BF52C2">
        <w:rPr>
          <w:rFonts w:ascii="Times New Roman" w:eastAsia="Times New Roman" w:hAnsi="Times New Roman" w:cs="Times New Roman"/>
          <w:sz w:val="20"/>
          <w:szCs w:val="20"/>
          <w:lang w:eastAsia="ru-RU"/>
        </w:rPr>
        <w:t xml:space="preserve"> (наименование или Ф.И.О.)</w:t>
      </w:r>
    </w:p>
    <w:p w:rsidR="00BF52C2" w:rsidRPr="00BF52C2" w:rsidRDefault="00BF52C2" w:rsidP="00BF52C2">
      <w:pPr>
        <w:adjustRightInd w:val="0"/>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Адрес: ___________________________________,</w:t>
      </w:r>
    </w:p>
    <w:p w:rsidR="00BF52C2" w:rsidRPr="00BF52C2" w:rsidRDefault="00BF52C2" w:rsidP="00BF52C2">
      <w:pPr>
        <w:adjustRightInd w:val="0"/>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телефон: _____________, факс: ____________,</w:t>
      </w:r>
    </w:p>
    <w:p w:rsidR="00BF52C2" w:rsidRPr="00BF52C2" w:rsidRDefault="00BF52C2" w:rsidP="00BF52C2">
      <w:pPr>
        <w:adjustRightInd w:val="0"/>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адрес электронной почты: __________________</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sz w:val="24"/>
          <w:szCs w:val="24"/>
          <w:lang w:eastAsia="ru-RU"/>
        </w:rPr>
      </w:pPr>
    </w:p>
    <w:p w:rsidR="00BF52C2" w:rsidRPr="00BF52C2" w:rsidRDefault="00BF52C2" w:rsidP="00BF52C2">
      <w:pPr>
        <w:adjustRightInd w:val="0"/>
        <w:spacing w:after="0" w:line="240" w:lineRule="auto"/>
        <w:ind w:firstLine="567"/>
        <w:jc w:val="center"/>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Заявление</w:t>
      </w:r>
    </w:p>
    <w:p w:rsidR="00BF52C2" w:rsidRPr="00BF52C2" w:rsidRDefault="00BF52C2" w:rsidP="00BF52C2">
      <w:pPr>
        <w:adjustRightInd w:val="0"/>
        <w:spacing w:after="0" w:line="240" w:lineRule="auto"/>
        <w:ind w:firstLine="567"/>
        <w:jc w:val="center"/>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о проведении аукциона по продаже (или на право</w:t>
      </w:r>
    </w:p>
    <w:p w:rsidR="00BF52C2" w:rsidRPr="00BF52C2" w:rsidRDefault="00BF52C2" w:rsidP="00BF52C2">
      <w:pPr>
        <w:adjustRightInd w:val="0"/>
        <w:spacing w:after="0" w:line="240" w:lineRule="auto"/>
        <w:ind w:firstLine="567"/>
        <w:jc w:val="center"/>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заключения договора аренды) земельного участка</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sz w:val="24"/>
          <w:szCs w:val="24"/>
          <w:lang w:eastAsia="ru-RU"/>
        </w:rPr>
      </w:pPr>
    </w:p>
    <w:p w:rsidR="00BF52C2" w:rsidRPr="00BF52C2" w:rsidRDefault="00BF52C2" w:rsidP="00BF52C2">
      <w:pPr>
        <w:adjustRightInd w:val="0"/>
        <w:spacing w:after="0" w:line="240" w:lineRule="auto"/>
        <w:ind w:firstLine="709"/>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 xml:space="preserve">На основании </w:t>
      </w:r>
      <w:proofErr w:type="spellStart"/>
      <w:r w:rsidRPr="00BF52C2">
        <w:rPr>
          <w:rFonts w:ascii="Times New Roman" w:eastAsia="Times New Roman" w:hAnsi="Times New Roman" w:cs="Times New Roman"/>
          <w:sz w:val="24"/>
          <w:szCs w:val="24"/>
          <w:lang w:eastAsia="ru-RU"/>
        </w:rPr>
        <w:t>пп</w:t>
      </w:r>
      <w:proofErr w:type="spellEnd"/>
      <w:r w:rsidRPr="00BF52C2">
        <w:rPr>
          <w:rFonts w:ascii="Times New Roman" w:eastAsia="Times New Roman" w:hAnsi="Times New Roman" w:cs="Times New Roman"/>
          <w:sz w:val="24"/>
          <w:szCs w:val="24"/>
          <w:lang w:eastAsia="ru-RU"/>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 вид разрешенного использования: ___________________________________, кадастровый № ________________.</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Цель использования земельного участка: _____________________________ _______________________________________________________________________.</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sz w:val="24"/>
          <w:szCs w:val="24"/>
          <w:lang w:eastAsia="ru-RU"/>
        </w:rPr>
      </w:pPr>
    </w:p>
    <w:p w:rsidR="00BF52C2" w:rsidRPr="00BF52C2" w:rsidRDefault="00BF52C2" w:rsidP="00BF52C2">
      <w:pPr>
        <w:adjustRightInd w:val="0"/>
        <w:spacing w:after="0" w:line="240" w:lineRule="auto"/>
        <w:ind w:firstLine="709"/>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"___"________ ____ г.</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sz w:val="24"/>
          <w:szCs w:val="24"/>
          <w:lang w:eastAsia="ru-RU"/>
        </w:rPr>
      </w:pPr>
    </w:p>
    <w:p w:rsidR="00BF52C2" w:rsidRPr="00BF52C2" w:rsidRDefault="00BF52C2" w:rsidP="00BF52C2">
      <w:pPr>
        <w:adjustRightInd w:val="0"/>
        <w:spacing w:after="0" w:line="240" w:lineRule="auto"/>
        <w:ind w:firstLine="709"/>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___________________</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sz w:val="20"/>
          <w:szCs w:val="20"/>
          <w:lang w:eastAsia="ru-RU"/>
        </w:rPr>
      </w:pPr>
      <w:r w:rsidRPr="00BF52C2">
        <w:rPr>
          <w:rFonts w:ascii="Times New Roman" w:eastAsia="Times New Roman" w:hAnsi="Times New Roman" w:cs="Times New Roman"/>
          <w:sz w:val="20"/>
          <w:szCs w:val="20"/>
          <w:lang w:eastAsia="ru-RU"/>
        </w:rPr>
        <w:t>(подпись)</w:t>
      </w:r>
    </w:p>
    <w:p w:rsidR="00BF52C2" w:rsidRPr="00BF52C2" w:rsidRDefault="00BF52C2" w:rsidP="00BF52C2">
      <w:pPr>
        <w:adjustRightInd w:val="0"/>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br w:type="page"/>
      </w:r>
      <w:r w:rsidRPr="00BF52C2">
        <w:rPr>
          <w:rFonts w:ascii="Times New Roman" w:eastAsia="Times New Roman" w:hAnsi="Times New Roman" w:cs="Times New Roman"/>
          <w:sz w:val="24"/>
          <w:szCs w:val="24"/>
          <w:lang w:eastAsia="ru-RU"/>
        </w:rPr>
        <w:lastRenderedPageBreak/>
        <w:t>Приложение № 3</w:t>
      </w:r>
    </w:p>
    <w:p w:rsidR="00BF52C2" w:rsidRPr="00BF52C2" w:rsidRDefault="00BF52C2" w:rsidP="00BF52C2">
      <w:pPr>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к административному регламенту</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sz w:val="24"/>
          <w:szCs w:val="24"/>
          <w:lang w:eastAsia="ru-RU"/>
        </w:rPr>
      </w:pPr>
    </w:p>
    <w:p w:rsidR="00BF52C2" w:rsidRPr="00BF52C2" w:rsidRDefault="00BF52C2" w:rsidP="00BF52C2">
      <w:pPr>
        <w:adjustRightInd w:val="0"/>
        <w:spacing w:after="0" w:line="240" w:lineRule="auto"/>
        <w:ind w:firstLine="709"/>
        <w:jc w:val="center"/>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Расписка</w:t>
      </w:r>
    </w:p>
    <w:p w:rsidR="00BF52C2" w:rsidRPr="00BF52C2" w:rsidRDefault="00BF52C2" w:rsidP="00BF52C2">
      <w:pPr>
        <w:adjustRightInd w:val="0"/>
        <w:spacing w:after="0" w:line="240" w:lineRule="auto"/>
        <w:ind w:firstLine="709"/>
        <w:jc w:val="center"/>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BF52C2" w:rsidRPr="00BF52C2" w:rsidRDefault="00BF52C2" w:rsidP="00BF52C2">
      <w:pPr>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о проведении аукциона по продаже земельного участка или аукциона на право заключения договора аренды земельного участка</w:t>
      </w:r>
    </w:p>
    <w:p w:rsidR="00BF52C2" w:rsidRPr="00BF52C2" w:rsidRDefault="00BF52C2" w:rsidP="00BF52C2">
      <w:pPr>
        <w:adjustRightInd w:val="0"/>
        <w:spacing w:after="0" w:line="240" w:lineRule="auto"/>
        <w:ind w:firstLine="709"/>
        <w:jc w:val="both"/>
        <w:rPr>
          <w:rFonts w:ascii="Times New Roman" w:eastAsia="Times New Roman" w:hAnsi="Times New Roman" w:cs="Times New Roman"/>
          <w:sz w:val="24"/>
          <w:szCs w:val="24"/>
          <w:lang w:eastAsia="ru-RU"/>
        </w:rPr>
      </w:pP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Настоящим удостоверяется, что заявитель _____________________________</w:t>
      </w:r>
    </w:p>
    <w:p w:rsidR="00BF52C2" w:rsidRPr="00BF52C2" w:rsidRDefault="00BF52C2" w:rsidP="00BF52C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BF52C2">
        <w:rPr>
          <w:rFonts w:ascii="Times New Roman" w:eastAsia="Times New Roman" w:hAnsi="Times New Roman" w:cs="Times New Roman"/>
          <w:sz w:val="20"/>
          <w:szCs w:val="20"/>
          <w:lang w:eastAsia="ru-RU"/>
        </w:rPr>
        <w:t>(фамилия, имя, отчество)</w:t>
      </w:r>
    </w:p>
    <w:p w:rsidR="00BF52C2" w:rsidRPr="00BF52C2" w:rsidRDefault="00BF52C2" w:rsidP="00BF52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представил(а) сотрудник __________________________________________________</w:t>
      </w:r>
    </w:p>
    <w:p w:rsidR="00BF52C2" w:rsidRPr="00BF52C2" w:rsidRDefault="00BF52C2" w:rsidP="00BF52C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BF52C2">
        <w:rPr>
          <w:rFonts w:ascii="Times New Roman" w:eastAsia="Times New Roman" w:hAnsi="Times New Roman" w:cs="Times New Roman"/>
          <w:sz w:val="20"/>
          <w:szCs w:val="20"/>
          <w:lang w:eastAsia="ru-RU"/>
        </w:rPr>
        <w:t>(фамилия, имя, отчество)</w:t>
      </w:r>
    </w:p>
    <w:p w:rsidR="00BF52C2" w:rsidRPr="00BF52C2" w:rsidRDefault="00BF52C2" w:rsidP="00BF52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 xml:space="preserve">администрации городского поселения – город Богучар получил "___" ________ _____ </w:t>
      </w:r>
    </w:p>
    <w:p w:rsidR="00BF52C2" w:rsidRPr="00BF52C2" w:rsidRDefault="00BF52C2" w:rsidP="00BF52C2">
      <w:pPr>
        <w:widowControl w:val="0"/>
        <w:autoSpaceDE w:val="0"/>
        <w:autoSpaceDN w:val="0"/>
        <w:spacing w:after="0" w:line="240" w:lineRule="auto"/>
        <w:ind w:firstLine="709"/>
        <w:jc w:val="right"/>
        <w:rPr>
          <w:rFonts w:ascii="Times New Roman" w:eastAsia="Times New Roman" w:hAnsi="Times New Roman" w:cs="Times New Roman"/>
          <w:sz w:val="20"/>
          <w:szCs w:val="20"/>
          <w:lang w:eastAsia="ru-RU"/>
        </w:rPr>
      </w:pPr>
      <w:r w:rsidRPr="00BF52C2">
        <w:rPr>
          <w:rFonts w:ascii="Times New Roman" w:eastAsia="Times New Roman" w:hAnsi="Times New Roman" w:cs="Times New Roman"/>
          <w:sz w:val="20"/>
          <w:szCs w:val="20"/>
          <w:lang w:eastAsia="ru-RU"/>
        </w:rPr>
        <w:t>(число</w:t>
      </w:r>
      <w:proofErr w:type="gramStart"/>
      <w:r w:rsidRPr="00BF52C2">
        <w:rPr>
          <w:rFonts w:ascii="Times New Roman" w:eastAsia="Times New Roman" w:hAnsi="Times New Roman" w:cs="Times New Roman"/>
          <w:sz w:val="20"/>
          <w:szCs w:val="20"/>
          <w:lang w:eastAsia="ru-RU"/>
        </w:rPr>
        <w:t>)(</w:t>
      </w:r>
      <w:proofErr w:type="gramEnd"/>
      <w:r w:rsidRPr="00BF52C2">
        <w:rPr>
          <w:rFonts w:ascii="Times New Roman" w:eastAsia="Times New Roman" w:hAnsi="Times New Roman" w:cs="Times New Roman"/>
          <w:sz w:val="20"/>
          <w:szCs w:val="20"/>
          <w:lang w:eastAsia="ru-RU"/>
        </w:rPr>
        <w:t>месяц прописью)(год)</w:t>
      </w:r>
    </w:p>
    <w:p w:rsidR="00BF52C2" w:rsidRPr="00BF52C2" w:rsidRDefault="00BF52C2" w:rsidP="00BF52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 xml:space="preserve">документы в количестве _________ экземпляров по прилагаемому к заявлению </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F52C2">
        <w:rPr>
          <w:rFonts w:ascii="Times New Roman" w:eastAsia="Times New Roman" w:hAnsi="Times New Roman" w:cs="Times New Roman"/>
          <w:sz w:val="20"/>
          <w:szCs w:val="20"/>
          <w:lang w:eastAsia="ru-RU"/>
        </w:rPr>
        <w:t xml:space="preserve">                                     (прописью)</w:t>
      </w:r>
    </w:p>
    <w:p w:rsidR="00BF52C2" w:rsidRPr="00BF52C2" w:rsidRDefault="00BF52C2" w:rsidP="00BF52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 xml:space="preserve">перечню документов, необходимых для принятия решения </w:t>
      </w:r>
      <w:r w:rsidRPr="00BF52C2">
        <w:rPr>
          <w:rFonts w:ascii="Times New Roman" w:eastAsia="Times New Roman" w:hAnsi="Times New Roman" w:cs="Times New Roman"/>
          <w:color w:val="000000"/>
          <w:sz w:val="24"/>
          <w:szCs w:val="24"/>
          <w:lang w:eastAsia="ru-RU"/>
        </w:rPr>
        <w:t>о проведении аукциона по продаже земельного участка или аукциона на право заключения договора аренды земельного участка</w:t>
      </w:r>
      <w:r w:rsidRPr="00BF52C2">
        <w:rPr>
          <w:rFonts w:ascii="Times New Roman" w:eastAsia="Times New Roman" w:hAnsi="Times New Roman" w:cs="Times New Roman"/>
          <w:sz w:val="24"/>
          <w:szCs w:val="24"/>
          <w:lang w:eastAsia="ru-RU"/>
        </w:rPr>
        <w:t xml:space="preserve"> (согласно п. 2.6.1.1. или 2.6.1.2. настоящего административного регламента).</w:t>
      </w:r>
    </w:p>
    <w:p w:rsidR="00BF52C2" w:rsidRPr="00BF52C2" w:rsidRDefault="00BF52C2" w:rsidP="00BF52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________________________________________________________________________</w:t>
      </w:r>
    </w:p>
    <w:p w:rsidR="00BF52C2" w:rsidRPr="00BF52C2" w:rsidRDefault="00BF52C2" w:rsidP="00BF52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________________________________________________________________________</w:t>
      </w:r>
    </w:p>
    <w:p w:rsidR="00BF52C2" w:rsidRPr="00BF52C2" w:rsidRDefault="00BF52C2" w:rsidP="00BF52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________________________________________________________________________</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___________________________________________________________</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F52C2">
        <w:rPr>
          <w:rFonts w:ascii="Times New Roman" w:eastAsia="Times New Roman" w:hAnsi="Times New Roman" w:cs="Times New Roman"/>
          <w:sz w:val="20"/>
          <w:szCs w:val="20"/>
          <w:lang w:eastAsia="ru-RU"/>
        </w:rPr>
        <w:t xml:space="preserve">(должность </w:t>
      </w:r>
      <w:proofErr w:type="gramStart"/>
      <w:r w:rsidRPr="00BF52C2">
        <w:rPr>
          <w:rFonts w:ascii="Times New Roman" w:eastAsia="Times New Roman" w:hAnsi="Times New Roman" w:cs="Times New Roman"/>
          <w:sz w:val="20"/>
          <w:szCs w:val="20"/>
          <w:lang w:eastAsia="ru-RU"/>
        </w:rPr>
        <w:t xml:space="preserve">специалиста,   </w:t>
      </w:r>
      <w:proofErr w:type="gramEnd"/>
      <w:r w:rsidRPr="00BF52C2">
        <w:rPr>
          <w:rFonts w:ascii="Times New Roman" w:eastAsia="Times New Roman" w:hAnsi="Times New Roman" w:cs="Times New Roman"/>
          <w:sz w:val="20"/>
          <w:szCs w:val="20"/>
          <w:lang w:eastAsia="ru-RU"/>
        </w:rPr>
        <w:t xml:space="preserve">                   (подпись)              (расшифровка подписи)</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F52C2">
        <w:rPr>
          <w:rFonts w:ascii="Times New Roman" w:eastAsia="Times New Roman" w:hAnsi="Times New Roman" w:cs="Times New Roman"/>
          <w:sz w:val="20"/>
          <w:szCs w:val="20"/>
          <w:lang w:eastAsia="ru-RU"/>
        </w:rPr>
        <w:t>ответственного за</w:t>
      </w:r>
    </w:p>
    <w:p w:rsidR="00BF52C2" w:rsidRPr="00BF52C2" w:rsidRDefault="00BF52C2" w:rsidP="00BF52C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F52C2">
        <w:rPr>
          <w:rFonts w:ascii="Times New Roman" w:eastAsia="Times New Roman" w:hAnsi="Times New Roman" w:cs="Times New Roman"/>
          <w:sz w:val="20"/>
          <w:szCs w:val="20"/>
          <w:lang w:eastAsia="ru-RU"/>
        </w:rPr>
        <w:t>прием документов)</w:t>
      </w:r>
    </w:p>
    <w:p w:rsidR="00BF52C2" w:rsidRPr="00BF52C2" w:rsidRDefault="00BF52C2" w:rsidP="00BF52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0"/>
          <w:szCs w:val="20"/>
          <w:lang w:eastAsia="ru-RU"/>
        </w:rPr>
        <w:br w:type="page"/>
      </w:r>
      <w:r w:rsidRPr="00BF52C2">
        <w:rPr>
          <w:rFonts w:ascii="Times New Roman" w:eastAsia="Times New Roman" w:hAnsi="Times New Roman" w:cs="Times New Roman"/>
          <w:sz w:val="24"/>
          <w:szCs w:val="24"/>
          <w:lang w:eastAsia="ru-RU"/>
        </w:rPr>
        <w:lastRenderedPageBreak/>
        <w:t>Приложение № 4</w:t>
      </w:r>
    </w:p>
    <w:p w:rsidR="00BF52C2" w:rsidRPr="00BF52C2" w:rsidRDefault="00BF52C2" w:rsidP="00BF52C2">
      <w:pPr>
        <w:spacing w:after="0" w:line="240" w:lineRule="auto"/>
        <w:ind w:firstLine="709"/>
        <w:jc w:val="right"/>
        <w:rPr>
          <w:rFonts w:ascii="Times New Roman" w:eastAsia="Times New Roman" w:hAnsi="Times New Roman" w:cs="Times New Roman"/>
          <w:sz w:val="24"/>
          <w:szCs w:val="24"/>
          <w:lang w:eastAsia="ru-RU"/>
        </w:rPr>
      </w:pPr>
      <w:r w:rsidRPr="00BF52C2">
        <w:rPr>
          <w:rFonts w:ascii="Times New Roman" w:eastAsia="Times New Roman" w:hAnsi="Times New Roman" w:cs="Times New Roman"/>
          <w:sz w:val="24"/>
          <w:szCs w:val="24"/>
          <w:lang w:eastAsia="ru-RU"/>
        </w:rPr>
        <w:t>к административному регламенту</w:t>
      </w:r>
    </w:p>
    <w:p w:rsidR="00BF52C2" w:rsidRPr="00BF52C2" w:rsidRDefault="00BF52C2" w:rsidP="00BF52C2">
      <w:pPr>
        <w:spacing w:after="0" w:line="240" w:lineRule="auto"/>
        <w:ind w:firstLine="709"/>
        <w:jc w:val="right"/>
        <w:rPr>
          <w:rFonts w:ascii="Times New Roman" w:eastAsia="Times New Roman" w:hAnsi="Times New Roman" w:cs="Times New Roman"/>
          <w:color w:val="000000"/>
          <w:sz w:val="24"/>
          <w:szCs w:val="24"/>
          <w:lang w:eastAsia="ru-RU"/>
        </w:rPr>
      </w:pPr>
    </w:p>
    <w:p w:rsidR="00BF52C2" w:rsidRPr="00BF52C2" w:rsidRDefault="00BF52C2" w:rsidP="00BF52C2">
      <w:pPr>
        <w:spacing w:after="0" w:line="240" w:lineRule="auto"/>
        <w:ind w:firstLine="567"/>
        <w:jc w:val="center"/>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Блок-схема</w:t>
      </w:r>
    </w:p>
    <w:p w:rsidR="00BF52C2" w:rsidRPr="00BF52C2" w:rsidRDefault="00BF52C2" w:rsidP="00BF52C2">
      <w:pPr>
        <w:spacing w:after="0" w:line="240" w:lineRule="auto"/>
        <w:ind w:firstLine="567"/>
        <w:jc w:val="center"/>
        <w:rPr>
          <w:rFonts w:ascii="Times New Roman" w:eastAsia="Times New Roman" w:hAnsi="Times New Roman" w:cs="Times New Roman"/>
          <w:color w:val="000000"/>
          <w:sz w:val="24"/>
          <w:szCs w:val="24"/>
          <w:lang w:eastAsia="ru-RU"/>
        </w:rPr>
      </w:pPr>
      <w:r w:rsidRPr="00BF52C2">
        <w:rPr>
          <w:rFonts w:ascii="Times New Roman" w:eastAsia="Times New Roman" w:hAnsi="Times New Roman" w:cs="Times New Roman"/>
          <w:color w:val="000000"/>
          <w:sz w:val="24"/>
          <w:szCs w:val="24"/>
          <w:lang w:eastAsia="ru-RU"/>
        </w:rPr>
        <w:t>последовательности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63500</wp:posOffset>
                </wp:positionV>
                <wp:extent cx="6263640" cy="347980"/>
                <wp:effectExtent l="9525" t="6350" r="13335" b="762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3479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9566"/>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Прием и регистрация заявок и прилагаемых документов для участия в аукционе</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left:0;text-align:left;margin-left:-6.75pt;margin-top:5pt;width:493.2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" filled="f" strokeweight=".5pt">
                <v:textbox>
                  <w:txbxContent>
                    <w:tbl>
                      <w:tblPr>
                        <w:tblW w:w="5000" w:type="pct"/>
                        <w:tblCellSpacing w:w="0" w:type="dxa"/>
                        <w:tblCellMar>
                          <w:left w:w="0" w:type="dxa"/>
                          <w:right w:w="0" w:type="dxa"/>
                        </w:tblCellMar>
                        <w:tblLook w:val="04A0" w:firstRow="1" w:lastRow="0" w:firstColumn="1" w:lastColumn="0" w:noHBand="0" w:noVBand="1"/>
                      </w:tblPr>
                      <w:tblGrid>
                        <w:gridCol w:w="9566"/>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Прием и регистрация заявок и прилагаемых документов для участия в аукционе</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608330</wp:posOffset>
                </wp:positionV>
                <wp:extent cx="6258560" cy="489585"/>
                <wp:effectExtent l="5080" t="8255" r="13335" b="69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489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9558"/>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 xml:space="preserve">Рассмотрение представленных документов определений наличия или отсутствия </w:t>
                                  </w:r>
                                  <w:proofErr w:type="gramStart"/>
                                  <w:r>
                                    <w:rPr>
                                      <w:rFonts w:cs="Arial"/>
                                      <w:color w:val="000000"/>
                                      <w:sz w:val="20"/>
                                      <w:szCs w:val="20"/>
                                    </w:rPr>
                                    <w:t>оснований</w:t>
                                  </w:r>
                                  <w:proofErr w:type="gramEnd"/>
                                  <w:r>
                                    <w:rPr>
                                      <w:rFonts w:cs="Arial"/>
                                      <w:color w:val="000000"/>
                                      <w:sz w:val="20"/>
                                      <w:szCs w:val="20"/>
                                    </w:rPr>
                                    <w:t xml:space="preserve"> предусмотренных пунктом 2.7.2 административного регламента</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7" style="position:absolute;left:0;text-align:left;margin-left:-6.35pt;margin-top:47.9pt;width:492.8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" filled="f" strokeweight=".5pt">
                <v:textbox>
                  <w:txbxContent>
                    <w:tbl>
                      <w:tblPr>
                        <w:tblW w:w="5000" w:type="pct"/>
                        <w:tblCellSpacing w:w="0" w:type="dxa"/>
                        <w:tblCellMar>
                          <w:left w:w="0" w:type="dxa"/>
                          <w:right w:w="0" w:type="dxa"/>
                        </w:tblCellMar>
                        <w:tblLook w:val="04A0" w:firstRow="1" w:lastRow="0" w:firstColumn="1" w:lastColumn="0" w:noHBand="0" w:noVBand="1"/>
                      </w:tblPr>
                      <w:tblGrid>
                        <w:gridCol w:w="9558"/>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 xml:space="preserve">Рассмотрение представленных документов определений наличия или отсутствия </w:t>
                            </w:r>
                            <w:proofErr w:type="gramStart"/>
                            <w:r>
                              <w:rPr>
                                <w:rFonts w:cs="Arial"/>
                                <w:color w:val="000000"/>
                                <w:sz w:val="20"/>
                                <w:szCs w:val="20"/>
                              </w:rPr>
                              <w:t>оснований</w:t>
                            </w:r>
                            <w:proofErr w:type="gramEnd"/>
                            <w:r>
                              <w:rPr>
                                <w:rFonts w:cs="Arial"/>
                                <w:color w:val="000000"/>
                                <w:sz w:val="20"/>
                                <w:szCs w:val="20"/>
                              </w:rPr>
                              <w:t xml:space="preserve"> предусмотренных пунктом 2.7.2 административного регламента</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1623695</wp:posOffset>
                </wp:positionV>
                <wp:extent cx="2697480" cy="424180"/>
                <wp:effectExtent l="5080" t="13970" r="12065" b="95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4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395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Возвращение заявителю заявки в день ее поступления</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8" style="position:absolute;left:0;text-align:left;margin-left:-6.35pt;margin-top:127.85pt;width:212.4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" filled="f" strokeweight=".5pt">
                <v:textbox>
                  <w:txbxContent>
                    <w:tbl>
                      <w:tblPr>
                        <w:tblW w:w="5000" w:type="pct"/>
                        <w:tblCellSpacing w:w="0" w:type="dxa"/>
                        <w:tblCellMar>
                          <w:left w:w="0" w:type="dxa"/>
                          <w:right w:w="0" w:type="dxa"/>
                        </w:tblCellMar>
                        <w:tblLook w:val="04A0" w:firstRow="1" w:lastRow="0" w:firstColumn="1" w:lastColumn="0" w:noHBand="0" w:noVBand="1"/>
                      </w:tblPr>
                      <w:tblGrid>
                        <w:gridCol w:w="395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Возвращение заявителю заявки в день ее поступления</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1123315</wp:posOffset>
                </wp:positionH>
                <wp:positionV relativeFrom="paragraph">
                  <wp:posOffset>1099820</wp:posOffset>
                </wp:positionV>
                <wp:extent cx="1671955" cy="495935"/>
                <wp:effectExtent l="37465" t="13970" r="5080" b="806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1955" cy="4959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B9C4F8A" id="_x0000_t32" coordsize="21600,21600" o:spt="32" o:oned="t" path="m,l21600,21600e" filled="f">
                <v:path arrowok="t" fillok="f" o:connecttype="none"/>
                <o:lock v:ext="edit" shapetype="t"/>
              </v:shapetype>
              <v:shape id="Прямая со стрелкой 36" o:spid="_x0000_s1026" type="#_x0000_t32" style="position:absolute;margin-left:88.45pt;margin-top:86.6pt;width:131.65pt;height:39.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-263525</wp:posOffset>
                </wp:positionH>
                <wp:positionV relativeFrom="paragraph">
                  <wp:posOffset>1224280</wp:posOffset>
                </wp:positionV>
                <wp:extent cx="1767840" cy="289560"/>
                <wp:effectExtent l="12700" t="5080" r="10160" b="101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482"/>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При наличии оснований</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9" style="position:absolute;left:0;text-align:left;margin-left:-20.75pt;margin-top:96.4pt;width:139.2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" filled="f">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2482"/>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При наличии оснований</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1162050</wp:posOffset>
                </wp:positionH>
                <wp:positionV relativeFrom="paragraph">
                  <wp:posOffset>2696210</wp:posOffset>
                </wp:positionV>
                <wp:extent cx="4430395" cy="326390"/>
                <wp:effectExtent l="9525" t="10160" r="8255" b="63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0395" cy="3263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679"/>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Рассмотрении заявок на участие в аукционе</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0" style="position:absolute;left:0;text-align:left;margin-left:91.5pt;margin-top:212.3pt;width:348.8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" filled="f" strokeweight=".5pt">
                <v:textbox>
                  <w:txbxContent>
                    <w:tbl>
                      <w:tblPr>
                        <w:tblW w:w="5000" w:type="pct"/>
                        <w:tblCellSpacing w:w="0" w:type="dxa"/>
                        <w:tblCellMar>
                          <w:left w:w="0" w:type="dxa"/>
                          <w:right w:w="0" w:type="dxa"/>
                        </w:tblCellMar>
                        <w:tblLook w:val="04A0" w:firstRow="1" w:lastRow="0" w:firstColumn="1" w:lastColumn="0" w:noHBand="0" w:noVBand="1"/>
                      </w:tblPr>
                      <w:tblGrid>
                        <w:gridCol w:w="6679"/>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Рассмотрении заявок на участие в аукционе</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3998595</wp:posOffset>
                </wp:positionH>
                <wp:positionV relativeFrom="paragraph">
                  <wp:posOffset>1224280</wp:posOffset>
                </wp:positionV>
                <wp:extent cx="2179320" cy="289560"/>
                <wp:effectExtent l="7620" t="5080" r="13335" b="101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313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При отсутствии оснований</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1" style="position:absolute;left:0;text-align:left;margin-left:314.85pt;margin-top:96.4pt;width:171.6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" filled="f">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313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При отсутствии оснований</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2816860</wp:posOffset>
                </wp:positionH>
                <wp:positionV relativeFrom="paragraph">
                  <wp:posOffset>1109980</wp:posOffset>
                </wp:positionV>
                <wp:extent cx="1610995" cy="611505"/>
                <wp:effectExtent l="6985" t="5080" r="39370" b="787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6115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E338DA" id="Прямая со стрелкой 32" o:spid="_x0000_s1026" type="#_x0000_t32" style="position:absolute;margin-left:221.8pt;margin-top:87.4pt;width:126.85pt;height:4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3328035</wp:posOffset>
                </wp:positionH>
                <wp:positionV relativeFrom="paragraph">
                  <wp:posOffset>1722755</wp:posOffset>
                </wp:positionV>
                <wp:extent cx="2849880" cy="783590"/>
                <wp:effectExtent l="13335" t="8255" r="13335" b="825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7835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19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Истребование документов (сведений), указанных в пункте 2.6.2.2. настоящего административного регламента, в рамках межведомственного взаимодействия</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2" style="position:absolute;left:0;text-align:left;margin-left:262.05pt;margin-top:135.65pt;width:224.4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" filled="f" strokeweight=".5pt">
                <v:textbox>
                  <w:txbxContent>
                    <w:tbl>
                      <w:tblPr>
                        <w:tblW w:w="5000" w:type="pct"/>
                        <w:tblCellSpacing w:w="0" w:type="dxa"/>
                        <w:tblCellMar>
                          <w:left w:w="0" w:type="dxa"/>
                          <w:right w:w="0" w:type="dxa"/>
                        </w:tblCellMar>
                        <w:tblLook w:val="04A0" w:firstRow="1" w:lastRow="0" w:firstColumn="1" w:lastColumn="0" w:noHBand="0" w:noVBand="1"/>
                      </w:tblPr>
                      <w:tblGrid>
                        <w:gridCol w:w="419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Истребование документов (сведений), указанных в пункте 2.6.2.2. настоящего административного регламента, в рамках межведомственного взаимодействия</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600710</wp:posOffset>
                </wp:positionH>
                <wp:positionV relativeFrom="paragraph">
                  <wp:posOffset>3133090</wp:posOffset>
                </wp:positionV>
                <wp:extent cx="5257165" cy="445770"/>
                <wp:effectExtent l="10160" t="8890" r="9525"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165" cy="4457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7981"/>
                            </w:tblGrid>
                            <w:tr w:rsidR="00BF52C2">
                              <w:trPr>
                                <w:tblCellSpacing w:w="0" w:type="dxa"/>
                              </w:trPr>
                              <w:tc>
                                <w:tcPr>
                                  <w:tcW w:w="0" w:type="auto"/>
                                  <w:vAlign w:val="center"/>
                                </w:tcPr>
                                <w:p w:rsidR="00BF52C2" w:rsidRDefault="00BF52C2">
                                  <w:pPr>
                                    <w:jc w:val="center"/>
                                    <w:rPr>
                                      <w:rFonts w:cs="Arial"/>
                                      <w:color w:val="000000"/>
                                      <w:sz w:val="20"/>
                                      <w:szCs w:val="20"/>
                                    </w:rPr>
                                  </w:pPr>
                                  <w:r>
                                    <w:rPr>
                                      <w:rFonts w:cs="Arial"/>
                                      <w:color w:val="000000"/>
                                      <w:sz w:val="20"/>
                                      <w:szCs w:val="20"/>
                                    </w:rPr>
                                    <w:t xml:space="preserve">Определение наличие или отсутствие </w:t>
                                  </w:r>
                                  <w:proofErr w:type="gramStart"/>
                                  <w:r>
                                    <w:rPr>
                                      <w:rFonts w:cs="Arial"/>
                                      <w:color w:val="000000"/>
                                      <w:sz w:val="20"/>
                                      <w:szCs w:val="20"/>
                                    </w:rPr>
                                    <w:t>оснований</w:t>
                                  </w:r>
                                  <w:proofErr w:type="gramEnd"/>
                                  <w:r>
                                    <w:rPr>
                                      <w:rFonts w:cs="Arial"/>
                                      <w:color w:val="000000"/>
                                      <w:sz w:val="20"/>
                                      <w:szCs w:val="20"/>
                                    </w:rPr>
                                    <w:t xml:space="preserve"> предусмотренных пунктом 2.6.2.2. административного регламента</w:t>
                                  </w:r>
                                </w:p>
                                <w:p w:rsidR="00BF52C2" w:rsidRDefault="00BF52C2">
                                  <w:pPr>
                                    <w:jc w:val="center"/>
                                    <w:rPr>
                                      <w:rFonts w:ascii="Times New Roman" w:hAnsi="Times New Roman" w:cs="Times New Roman"/>
                                      <w:color w:val="000000"/>
                                      <w:sz w:val="24"/>
                                      <w:szCs w:val="24"/>
                                    </w:rPr>
                                  </w:pPr>
                                </w:p>
                              </w:tc>
                            </w:tr>
                          </w:tbl>
                          <w:p w:rsidR="00BF52C2" w:rsidRDefault="00BF52C2" w:rsidP="00BF52C2">
                            <w:pPr>
                              <w:rPr>
                                <w:rFonts w:ascii="Times New Roman" w:eastAsia="Calibri" w:hAnsi="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3" style="position:absolute;left:0;text-align:left;margin-left:47.3pt;margin-top:246.7pt;width:413.95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" filled="f" strokeweight=".5pt">
                <v:textbox>
                  <w:txbxContent>
                    <w:tbl>
                      <w:tblPr>
                        <w:tblW w:w="5000" w:type="pct"/>
                        <w:tblCellSpacing w:w="0" w:type="dxa"/>
                        <w:tblCellMar>
                          <w:left w:w="0" w:type="dxa"/>
                          <w:right w:w="0" w:type="dxa"/>
                        </w:tblCellMar>
                        <w:tblLook w:val="04A0" w:firstRow="1" w:lastRow="0" w:firstColumn="1" w:lastColumn="0" w:noHBand="0" w:noVBand="1"/>
                      </w:tblPr>
                      <w:tblGrid>
                        <w:gridCol w:w="7981"/>
                      </w:tblGrid>
                      <w:tr w:rsidR="00BF52C2">
                        <w:trPr>
                          <w:tblCellSpacing w:w="0" w:type="dxa"/>
                        </w:trPr>
                        <w:tc>
                          <w:tcPr>
                            <w:tcW w:w="0" w:type="auto"/>
                            <w:vAlign w:val="center"/>
                          </w:tcPr>
                          <w:p w:rsidR="00BF52C2" w:rsidRDefault="00BF52C2">
                            <w:pPr>
                              <w:jc w:val="center"/>
                              <w:rPr>
                                <w:rFonts w:cs="Arial"/>
                                <w:color w:val="000000"/>
                                <w:sz w:val="20"/>
                                <w:szCs w:val="20"/>
                              </w:rPr>
                            </w:pPr>
                            <w:r>
                              <w:rPr>
                                <w:rFonts w:cs="Arial"/>
                                <w:color w:val="000000"/>
                                <w:sz w:val="20"/>
                                <w:szCs w:val="20"/>
                              </w:rPr>
                              <w:t xml:space="preserve">Определение наличие или отсутствие </w:t>
                            </w:r>
                            <w:proofErr w:type="gramStart"/>
                            <w:r>
                              <w:rPr>
                                <w:rFonts w:cs="Arial"/>
                                <w:color w:val="000000"/>
                                <w:sz w:val="20"/>
                                <w:szCs w:val="20"/>
                              </w:rPr>
                              <w:t>оснований</w:t>
                            </w:r>
                            <w:proofErr w:type="gramEnd"/>
                            <w:r>
                              <w:rPr>
                                <w:rFonts w:cs="Arial"/>
                                <w:color w:val="000000"/>
                                <w:sz w:val="20"/>
                                <w:szCs w:val="20"/>
                              </w:rPr>
                              <w:t xml:space="preserve"> предусмотренных пунктом 2.6.2.2. административного регламента</w:t>
                            </w:r>
                          </w:p>
                          <w:p w:rsidR="00BF52C2" w:rsidRDefault="00BF52C2">
                            <w:pPr>
                              <w:jc w:val="center"/>
                              <w:rPr>
                                <w:rFonts w:ascii="Times New Roman" w:hAnsi="Times New Roman" w:cs="Times New Roman"/>
                                <w:color w:val="000000"/>
                                <w:sz w:val="24"/>
                                <w:szCs w:val="24"/>
                              </w:rPr>
                            </w:pPr>
                          </w:p>
                        </w:tc>
                      </w:tr>
                    </w:tbl>
                    <w:p w:rsidR="00BF52C2" w:rsidRDefault="00BF52C2" w:rsidP="00BF52C2">
                      <w:pPr>
                        <w:rPr>
                          <w:rFonts w:ascii="Times New Roman" w:eastAsia="Calibri" w:hAnsi="Times New Roman"/>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3740150</wp:posOffset>
                </wp:positionV>
                <wp:extent cx="6216015" cy="369570"/>
                <wp:effectExtent l="9525" t="6350" r="13335" b="50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015" cy="369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9491"/>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Оформление протокола рассмотрения заявок на участие в аукционе</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4" style="position:absolute;left:0;text-align:left;margin-left:1.5pt;margin-top:294.5pt;width:489.4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" filled="f" strokeweight=".5pt">
                <v:textbox>
                  <w:txbxContent>
                    <w:tbl>
                      <w:tblPr>
                        <w:tblW w:w="5000" w:type="pct"/>
                        <w:tblCellSpacing w:w="0" w:type="dxa"/>
                        <w:tblCellMar>
                          <w:left w:w="0" w:type="dxa"/>
                          <w:right w:w="0" w:type="dxa"/>
                        </w:tblCellMar>
                        <w:tblLook w:val="04A0" w:firstRow="1" w:lastRow="0" w:firstColumn="1" w:lastColumn="0" w:noHBand="0" w:noVBand="1"/>
                      </w:tblPr>
                      <w:tblGrid>
                        <w:gridCol w:w="9491"/>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Оформление протокола рассмотрения заявок на участие в аукционе</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6717030</wp:posOffset>
                </wp:positionV>
                <wp:extent cx="6134735" cy="652780"/>
                <wp:effectExtent l="5080" t="11430" r="13335"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735" cy="652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9363"/>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left:0;text-align:left;margin-left:7.9pt;margin-top:528.9pt;width:483.05pt;height: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" filled="f" strokeweight=".5pt">
                <v:textbox>
                  <w:txbxContent>
                    <w:tbl>
                      <w:tblPr>
                        <w:tblW w:w="5000" w:type="pct"/>
                        <w:tblCellSpacing w:w="0" w:type="dxa"/>
                        <w:tblCellMar>
                          <w:left w:w="0" w:type="dxa"/>
                          <w:right w:w="0" w:type="dxa"/>
                        </w:tblCellMar>
                        <w:tblLook w:val="04A0" w:firstRow="1" w:lastRow="0" w:firstColumn="1" w:lastColumn="0" w:noHBand="0" w:noVBand="1"/>
                      </w:tblPr>
                      <w:tblGrid>
                        <w:gridCol w:w="9363"/>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2649220</wp:posOffset>
                </wp:positionH>
                <wp:positionV relativeFrom="paragraph">
                  <wp:posOffset>411480</wp:posOffset>
                </wp:positionV>
                <wp:extent cx="0" cy="198120"/>
                <wp:effectExtent l="77470" t="11430" r="7493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3242027" id="Прямая со стрелкой 27" o:spid="_x0000_s1026" type="#_x0000_t32" style="position:absolute;margin-left:208.6pt;margin-top:32.4pt;width:0;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B1YAIAAHQ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4283075</wp:posOffset>
                </wp:positionV>
                <wp:extent cx="3456940" cy="1109980"/>
                <wp:effectExtent l="9525" t="6350" r="1016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110998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146"/>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6" style="position:absolute;left:0;text-align:left;margin-left:-9.75pt;margin-top:337.25pt;width:272.2pt;height:8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" filled="f" strokeweight=".5pt">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5146"/>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3729355</wp:posOffset>
                </wp:positionH>
                <wp:positionV relativeFrom="paragraph">
                  <wp:posOffset>4220210</wp:posOffset>
                </wp:positionV>
                <wp:extent cx="2505710" cy="946785"/>
                <wp:effectExtent l="5080" t="10160" r="13335"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946785"/>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3648"/>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7" style="position:absolute;left:0;text-align:left;margin-left:293.65pt;margin-top:332.3pt;width:197.3pt;height:7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" filled="f" strokeweight=".5pt">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3648"/>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5518785</wp:posOffset>
                </wp:positionV>
                <wp:extent cx="3456940" cy="1109980"/>
                <wp:effectExtent l="5080" t="13335" r="5080"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110998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146"/>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8" style="position:absolute;left:0;text-align:left;margin-left:-6.35pt;margin-top:434.55pt;width:272.2pt;height:8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" filled="f" strokeweight=".5pt">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5146"/>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3729355</wp:posOffset>
                </wp:positionH>
                <wp:positionV relativeFrom="paragraph">
                  <wp:posOffset>5287645</wp:posOffset>
                </wp:positionV>
                <wp:extent cx="2505710" cy="1181735"/>
                <wp:effectExtent l="5080" t="10795" r="1333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1181735"/>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3648"/>
                            </w:tblGrid>
                            <w:tr w:rsidR="00BF52C2">
                              <w:trPr>
                                <w:tblCellSpacing w:w="0" w:type="dxa"/>
                              </w:trPr>
                              <w:tc>
                                <w:tcPr>
                                  <w:tcW w:w="0" w:type="auto"/>
                                  <w:vAlign w:val="center"/>
                                  <w:hideMark/>
                                </w:tcPr>
                                <w:p w:rsidR="00BF52C2" w:rsidRDefault="00BF52C2">
                                  <w:pPr>
                                    <w:jc w:val="center"/>
                                    <w:rPr>
                                      <w:rFonts w:cs="Arial"/>
                                      <w:color w:val="000000"/>
                                    </w:rPr>
                                  </w:pPr>
                                  <w:r>
                                    <w:rPr>
                                      <w:rFonts w:cs="Arial"/>
                                      <w:color w:val="000000"/>
                                      <w:sz w:val="20"/>
                                      <w:szCs w:val="20"/>
                                    </w:rPr>
                                    <w:t xml:space="preserve">Если единственная </w:t>
                                  </w:r>
                                  <w:proofErr w:type="gramStart"/>
                                  <w:r>
                                    <w:rPr>
                                      <w:rFonts w:cs="Arial"/>
                                      <w:color w:val="000000"/>
                                      <w:sz w:val="20"/>
                                      <w:szCs w:val="20"/>
                                    </w:rPr>
                                    <w:t>заявка  и</w:t>
                                  </w:r>
                                  <w:proofErr w:type="gramEnd"/>
                                  <w:r>
                                    <w:rPr>
                                      <w:rFonts w:cs="Arial"/>
                                      <w:color w:val="000000"/>
                                      <w:sz w:val="20"/>
                                      <w:szCs w:val="20"/>
                                    </w:rPr>
                                    <w:t xml:space="preserve"> заявитель, подавший указанную заявку, соответствуют всем требованиям и указанным в извещении о проведении аукциона, такому заявителю</w:t>
                                  </w:r>
                                  <w:r>
                                    <w:rPr>
                                      <w:rFonts w:ascii="Times New Roman" w:hAnsi="Times New Roman"/>
                                      <w:color w:val="000000"/>
                                    </w:rPr>
                                    <w:t xml:space="preserve">  </w:t>
                                  </w:r>
                                  <w:r>
                                    <w:rPr>
                                      <w:rFonts w:cs="Arial"/>
                                      <w:color w:val="000000"/>
                                      <w:sz w:val="20"/>
                                      <w:szCs w:val="20"/>
                                    </w:rPr>
                                    <w:t>направляется подписанный проекта</w:t>
                                  </w:r>
                                  <w:r>
                                    <w:rPr>
                                      <w:rFonts w:cs="Arial"/>
                                      <w:color w:val="000000"/>
                                    </w:rPr>
                                    <w:t xml:space="preserve"> договора</w:t>
                                  </w:r>
                                </w:p>
                              </w:tc>
                            </w:tr>
                          </w:tbl>
                          <w:p w:rsidR="00BF52C2" w:rsidRDefault="00BF52C2" w:rsidP="00BF52C2">
                            <w:pPr>
                              <w:rPr>
                                <w:rFonts w:ascii="Times New Roman" w:eastAsia="Calibri" w:hAnsi="Times New Roman" w:cs="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9" style="position:absolute;left:0;text-align:left;margin-left:293.65pt;margin-top:416.35pt;width:197.3pt;height:9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" filled="f" strokeweight=".5pt">
                <v:stroke dashstyle="longDash"/>
                <v:textbox>
                  <w:txbxContent>
                    <w:tbl>
                      <w:tblPr>
                        <w:tblW w:w="5000" w:type="pct"/>
                        <w:tblCellSpacing w:w="0" w:type="dxa"/>
                        <w:tblCellMar>
                          <w:left w:w="0" w:type="dxa"/>
                          <w:right w:w="0" w:type="dxa"/>
                        </w:tblCellMar>
                        <w:tblLook w:val="04A0" w:firstRow="1" w:lastRow="0" w:firstColumn="1" w:lastColumn="0" w:noHBand="0" w:noVBand="1"/>
                      </w:tblPr>
                      <w:tblGrid>
                        <w:gridCol w:w="3648"/>
                      </w:tblGrid>
                      <w:tr w:rsidR="00BF52C2">
                        <w:trPr>
                          <w:tblCellSpacing w:w="0" w:type="dxa"/>
                        </w:trPr>
                        <w:tc>
                          <w:tcPr>
                            <w:tcW w:w="0" w:type="auto"/>
                            <w:vAlign w:val="center"/>
                            <w:hideMark/>
                          </w:tcPr>
                          <w:p w:rsidR="00BF52C2" w:rsidRDefault="00BF52C2">
                            <w:pPr>
                              <w:jc w:val="center"/>
                              <w:rPr>
                                <w:rFonts w:cs="Arial"/>
                                <w:color w:val="000000"/>
                              </w:rPr>
                            </w:pPr>
                            <w:r>
                              <w:rPr>
                                <w:rFonts w:cs="Arial"/>
                                <w:color w:val="000000"/>
                                <w:sz w:val="20"/>
                                <w:szCs w:val="20"/>
                              </w:rPr>
                              <w:t xml:space="preserve">Если единственная </w:t>
                            </w:r>
                            <w:proofErr w:type="gramStart"/>
                            <w:r>
                              <w:rPr>
                                <w:rFonts w:cs="Arial"/>
                                <w:color w:val="000000"/>
                                <w:sz w:val="20"/>
                                <w:szCs w:val="20"/>
                              </w:rPr>
                              <w:t>заявка  и</w:t>
                            </w:r>
                            <w:proofErr w:type="gramEnd"/>
                            <w:r>
                              <w:rPr>
                                <w:rFonts w:cs="Arial"/>
                                <w:color w:val="000000"/>
                                <w:sz w:val="20"/>
                                <w:szCs w:val="20"/>
                              </w:rPr>
                              <w:t xml:space="preserve"> заявитель, подавший указанную заявку, соответствуют всем требованиям и указанным в извещении о проведении аукциона, такому заявителю</w:t>
                            </w:r>
                            <w:r>
                              <w:rPr>
                                <w:rFonts w:ascii="Times New Roman" w:hAnsi="Times New Roman"/>
                                <w:color w:val="000000"/>
                              </w:rPr>
                              <w:t xml:space="preserve">  </w:t>
                            </w:r>
                            <w:r>
                              <w:rPr>
                                <w:rFonts w:cs="Arial"/>
                                <w:color w:val="000000"/>
                                <w:sz w:val="20"/>
                                <w:szCs w:val="20"/>
                              </w:rPr>
                              <w:t>направляется подписанный проекта</w:t>
                            </w:r>
                            <w:r>
                              <w:rPr>
                                <w:rFonts w:cs="Arial"/>
                                <w:color w:val="000000"/>
                              </w:rPr>
                              <w:t xml:space="preserve"> договора</w:t>
                            </w:r>
                          </w:p>
                        </w:tc>
                      </w:tr>
                    </w:tbl>
                    <w:p w:rsidR="00BF52C2" w:rsidRDefault="00BF52C2" w:rsidP="00BF52C2">
                      <w:pPr>
                        <w:rPr>
                          <w:rFonts w:ascii="Times New Roman" w:eastAsia="Calibri" w:hAnsi="Times New Roman" w:cs="Times New Roman"/>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4276090</wp:posOffset>
                </wp:positionH>
                <wp:positionV relativeFrom="paragraph">
                  <wp:posOffset>2496820</wp:posOffset>
                </wp:positionV>
                <wp:extent cx="10795" cy="173990"/>
                <wp:effectExtent l="66040" t="10795" r="75565" b="247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39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B622346" id="Прямая со стрелкой 22" o:spid="_x0000_s1026" type="#_x0000_t32" style="position:absolute;margin-left:336.7pt;margin-top:196.6pt;width:.85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2990850</wp:posOffset>
                </wp:positionH>
                <wp:positionV relativeFrom="paragraph">
                  <wp:posOffset>3056255</wp:posOffset>
                </wp:positionV>
                <wp:extent cx="153035" cy="635"/>
                <wp:effectExtent l="76200" t="8255" r="75565" b="1968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035" cy="635"/>
                        </a:xfrm>
                        <a:prstGeom prst="bentConnector3">
                          <a:avLst>
                            <a:gd name="adj1" fmla="val 4979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2D2D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1" o:spid="_x0000_s1026" type="#_x0000_t34" style="position:absolute;margin-left:235.5pt;margin-top:240.65pt;width:12.0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" adj="10755">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3067050</wp:posOffset>
                </wp:positionH>
                <wp:positionV relativeFrom="paragraph">
                  <wp:posOffset>3587750</wp:posOffset>
                </wp:positionV>
                <wp:extent cx="0" cy="152400"/>
                <wp:effectExtent l="76200" t="6350" r="76200" b="222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39EA2" id="Прямая со стрелкой 20" o:spid="_x0000_s1026" type="#_x0000_t32" style="position:absolute;margin-left:241.5pt;margin-top:282.5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-425450</wp:posOffset>
                </wp:positionH>
                <wp:positionV relativeFrom="paragraph">
                  <wp:posOffset>4025265</wp:posOffset>
                </wp:positionV>
                <wp:extent cx="446405" cy="0"/>
                <wp:effectExtent l="22225" t="72390" r="7620" b="800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1EA50" id="Прямая со стрелкой 19" o:spid="_x0000_s1026" type="#_x0000_t32" style="position:absolute;margin-left:-33.5pt;margin-top:316.95pt;width:35.1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-427355</wp:posOffset>
                </wp:positionH>
                <wp:positionV relativeFrom="paragraph">
                  <wp:posOffset>3827145</wp:posOffset>
                </wp:positionV>
                <wp:extent cx="521970" cy="0"/>
                <wp:effectExtent l="10795" t="74295" r="19685" b="781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F78F7" id="Прямая со стрелкой 18" o:spid="_x0000_s1026" type="#_x0000_t32" style="position:absolute;margin-left:-33.65pt;margin-top:301.35pt;width:41.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-427355</wp:posOffset>
                </wp:positionH>
                <wp:positionV relativeFrom="paragraph">
                  <wp:posOffset>6068060</wp:posOffset>
                </wp:positionV>
                <wp:extent cx="303530" cy="0"/>
                <wp:effectExtent l="10795" t="76835" r="19050" b="755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9C04EA9" id="Прямая со стрелкой 17" o:spid="_x0000_s1026" type="#_x0000_t32" style="position:absolute;margin-left:-33.65pt;margin-top:477.8pt;width:2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-427355</wp:posOffset>
                </wp:positionH>
                <wp:positionV relativeFrom="paragraph">
                  <wp:posOffset>4841240</wp:posOffset>
                </wp:positionV>
                <wp:extent cx="303530" cy="0"/>
                <wp:effectExtent l="10795" t="78740" r="19050" b="736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5DF8A" id="Прямая со стрелкой 16" o:spid="_x0000_s1026" type="#_x0000_t32" style="position:absolute;margin-left:-33.65pt;margin-top:381.2pt;width:2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3333115</wp:posOffset>
                </wp:positionH>
                <wp:positionV relativeFrom="paragraph">
                  <wp:posOffset>4754245</wp:posOffset>
                </wp:positionV>
                <wp:extent cx="396240" cy="0"/>
                <wp:effectExtent l="8890" t="77470" r="23495" b="749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FEDC0" id="Прямая со стрелкой 15" o:spid="_x0000_s1026" type="#_x0000_t32" style="position:absolute;margin-left:262.45pt;margin-top:374.35pt;width:3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3283585</wp:posOffset>
                </wp:positionH>
                <wp:positionV relativeFrom="paragraph">
                  <wp:posOffset>6020435</wp:posOffset>
                </wp:positionV>
                <wp:extent cx="467995" cy="0"/>
                <wp:effectExtent l="6985" t="76835" r="20320" b="755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5FB45" id="Прямая со стрелкой 14" o:spid="_x0000_s1026" type="#_x0000_t32" style="position:absolute;margin-left:258.55pt;margin-top:474.05pt;width:36.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2237105</wp:posOffset>
                </wp:positionH>
                <wp:positionV relativeFrom="paragraph">
                  <wp:posOffset>4349750</wp:posOffset>
                </wp:positionV>
                <wp:extent cx="1382395" cy="315595"/>
                <wp:effectExtent l="189230" t="25400" r="190500" b="4000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15595"/>
                        </a:xfrm>
                        <a:prstGeom prst="downArrow">
                          <a:avLst>
                            <a:gd name="adj1" fmla="val 50000"/>
                            <a:gd name="adj2" fmla="val 50000"/>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EF6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176.15pt;margin-top:342.5pt;width:108.8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" adj="10800" filled="f" strokeweight="3p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-427355</wp:posOffset>
                </wp:positionH>
                <wp:positionV relativeFrom="paragraph">
                  <wp:posOffset>4025265</wp:posOffset>
                </wp:positionV>
                <wp:extent cx="0" cy="3100705"/>
                <wp:effectExtent l="10795" t="5715" r="8255" b="82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0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6D18C" id="Прямая со стрелкой 12" o:spid="_x0000_s1026" type="#_x0000_t32" style="position:absolute;margin-left:-33.65pt;margin-top:316.95pt;width:0;height:2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gFTAIAAFY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"/>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2901315</wp:posOffset>
                </wp:positionH>
                <wp:positionV relativeFrom="paragraph">
                  <wp:posOffset>7400925</wp:posOffset>
                </wp:positionV>
                <wp:extent cx="71755" cy="0"/>
                <wp:effectExtent l="80010" t="11430" r="72390"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175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3994A" id="Прямая со стрелкой 11" o:spid="_x0000_s1026" type="#_x0000_t32" style="position:absolute;margin-left:228.45pt;margin-top:582.75pt;width:5.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3957955</wp:posOffset>
                </wp:positionV>
                <wp:extent cx="6210935" cy="511810"/>
                <wp:effectExtent l="5080" t="5080" r="13335"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511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9483"/>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Проведение аукциона по продаже земельного участка или аукциона на право заключения договора аренды земельного участка</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0" style="position:absolute;left:0;text-align:left;margin-left:-1.1pt;margin-top:311.65pt;width:489.05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" filled="f" strokeweight=".5pt">
                <v:textbox>
                  <w:txbxContent>
                    <w:tbl>
                      <w:tblPr>
                        <w:tblW w:w="5000" w:type="pct"/>
                        <w:tblCellSpacing w:w="0" w:type="dxa"/>
                        <w:tblCellMar>
                          <w:left w:w="0" w:type="dxa"/>
                          <w:right w:w="0" w:type="dxa"/>
                        </w:tblCellMar>
                        <w:tblLook w:val="04A0" w:firstRow="1" w:lastRow="0" w:firstColumn="1" w:lastColumn="0" w:noHBand="0" w:noVBand="1"/>
                      </w:tblPr>
                      <w:tblGrid>
                        <w:gridCol w:w="9483"/>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Проведение аукциона по продаже земельного участка или аукциона на право заключения договора аренды земельного участка</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4634865</wp:posOffset>
                </wp:positionV>
                <wp:extent cx="6259830" cy="260985"/>
                <wp:effectExtent l="13335" t="5715" r="1333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2609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956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Определение победителя аукциона</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1" style="position:absolute;left:0;text-align:left;margin-left:-4.95pt;margin-top:364.95pt;width:492.9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" filled="f" strokeweight=".5pt">
                <v:textbox>
                  <w:txbxContent>
                    <w:tbl>
                      <w:tblPr>
                        <w:tblW w:w="5000" w:type="pct"/>
                        <w:tblCellSpacing w:w="0" w:type="dxa"/>
                        <w:tblCellMar>
                          <w:left w:w="0" w:type="dxa"/>
                          <w:right w:w="0" w:type="dxa"/>
                        </w:tblCellMar>
                        <w:tblLook w:val="04A0" w:firstRow="1" w:lastRow="0" w:firstColumn="1" w:lastColumn="0" w:noHBand="0" w:noVBand="1"/>
                      </w:tblPr>
                      <w:tblGrid>
                        <w:gridCol w:w="956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Определение победителя аукциона</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5147310</wp:posOffset>
                </wp:positionV>
                <wp:extent cx="6259830" cy="489585"/>
                <wp:effectExtent l="13335" t="13335" r="1333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489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956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2" style="position:absolute;left:0;text-align:left;margin-left:-4.95pt;margin-top:405.3pt;width:492.9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" filled="f" strokeweight=".5pt">
                <v:textbox>
                  <w:txbxContent>
                    <w:tbl>
                      <w:tblPr>
                        <w:tblW w:w="5000" w:type="pct"/>
                        <w:tblCellSpacing w:w="0" w:type="dxa"/>
                        <w:tblCellMar>
                          <w:left w:w="0" w:type="dxa"/>
                          <w:right w:w="0" w:type="dxa"/>
                        </w:tblCellMar>
                        <w:tblLook w:val="04A0" w:firstRow="1" w:lastRow="0" w:firstColumn="1" w:lastColumn="0" w:noHBand="0" w:noVBand="1"/>
                      </w:tblPr>
                      <w:tblGrid>
                        <w:gridCol w:w="956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2886710</wp:posOffset>
                </wp:positionH>
                <wp:positionV relativeFrom="paragraph">
                  <wp:posOffset>4460240</wp:posOffset>
                </wp:positionV>
                <wp:extent cx="0" cy="174625"/>
                <wp:effectExtent l="76835" t="12065" r="75565"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6C096" id="Прямая со стрелкой 7" o:spid="_x0000_s1026" type="#_x0000_t32" style="position:absolute;margin-left:227.3pt;margin-top:351.2pt;width:0;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2886710</wp:posOffset>
                </wp:positionH>
                <wp:positionV relativeFrom="paragraph">
                  <wp:posOffset>4891405</wp:posOffset>
                </wp:positionV>
                <wp:extent cx="0" cy="260985"/>
                <wp:effectExtent l="76835" t="5080" r="75565"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E5FA7CD" id="Прямая со стрелкой 6" o:spid="_x0000_s1026" type="#_x0000_t32" style="position:absolute;margin-left:227.3pt;margin-top:385.15pt;width:0;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7XAIAAHI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5888990</wp:posOffset>
                </wp:positionV>
                <wp:extent cx="6259830" cy="696595"/>
                <wp:effectExtent l="13335" t="12065" r="1333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696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956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3" style="position:absolute;left:0;text-align:left;margin-left:-4.95pt;margin-top:463.7pt;width:492.9pt;height: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" filled="f" strokeweight=".5pt">
                <v:textbox>
                  <w:txbxContent>
                    <w:tbl>
                      <w:tblPr>
                        <w:tblW w:w="5000" w:type="pct"/>
                        <w:tblCellSpacing w:w="0" w:type="dxa"/>
                        <w:tblCellMar>
                          <w:left w:w="0" w:type="dxa"/>
                          <w:right w:w="0" w:type="dxa"/>
                        </w:tblCellMar>
                        <w:tblLook w:val="04A0" w:firstRow="1" w:lastRow="0" w:firstColumn="1" w:lastColumn="0" w:noHBand="0" w:noVBand="1"/>
                      </w:tblPr>
                      <w:tblGrid>
                        <w:gridCol w:w="956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2886710</wp:posOffset>
                </wp:positionH>
                <wp:positionV relativeFrom="paragraph">
                  <wp:posOffset>5632450</wp:posOffset>
                </wp:positionV>
                <wp:extent cx="0" cy="260985"/>
                <wp:effectExtent l="76835" t="12700" r="75565"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AB9B5D1" id="Прямая со стрелкой 4" o:spid="_x0000_s1026" type="#_x0000_t32" style="position:absolute;margin-left:227.3pt;margin-top:443.5pt;width:0;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6831965</wp:posOffset>
                </wp:positionV>
                <wp:extent cx="6259830" cy="501015"/>
                <wp:effectExtent l="13335" t="12065" r="1333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501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956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В случае уклонения победителя аукциона от заключения договора, принятие мер, предусмотренных ст. 39.12. Земельного кодекса РФ</w:t>
                                  </w:r>
                                </w:p>
                              </w:tc>
                            </w:tr>
                          </w:tbl>
                          <w:p w:rsidR="00BF52C2" w:rsidRDefault="00BF52C2" w:rsidP="00BF52C2">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4" style="position:absolute;left:0;text-align:left;margin-left:-4.95pt;margin-top:537.95pt;width:492.9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" filled="f" strokeweight=".5pt">
                <v:textbox>
                  <w:txbxContent>
                    <w:tbl>
                      <w:tblPr>
                        <w:tblW w:w="5000" w:type="pct"/>
                        <w:tblCellSpacing w:w="0" w:type="dxa"/>
                        <w:tblCellMar>
                          <w:left w:w="0" w:type="dxa"/>
                          <w:right w:w="0" w:type="dxa"/>
                        </w:tblCellMar>
                        <w:tblLook w:val="04A0" w:firstRow="1" w:lastRow="0" w:firstColumn="1" w:lastColumn="0" w:noHBand="0" w:noVBand="1"/>
                      </w:tblPr>
                      <w:tblGrid>
                        <w:gridCol w:w="9560"/>
                      </w:tblGrid>
                      <w:tr w:rsidR="00BF52C2">
                        <w:trPr>
                          <w:tblCellSpacing w:w="0" w:type="dxa"/>
                        </w:trPr>
                        <w:tc>
                          <w:tcPr>
                            <w:tcW w:w="0" w:type="auto"/>
                            <w:vAlign w:val="center"/>
                            <w:hideMark/>
                          </w:tcPr>
                          <w:p w:rsidR="00BF52C2" w:rsidRDefault="00BF52C2">
                            <w:pPr>
                              <w:jc w:val="center"/>
                              <w:rPr>
                                <w:rFonts w:cs="Arial"/>
                                <w:color w:val="000000"/>
                                <w:sz w:val="20"/>
                                <w:szCs w:val="20"/>
                              </w:rPr>
                            </w:pPr>
                            <w:r>
                              <w:rPr>
                                <w:rFonts w:cs="Arial"/>
                                <w:color w:val="000000"/>
                                <w:sz w:val="20"/>
                                <w:szCs w:val="20"/>
                              </w:rPr>
                              <w:t>В случае уклонения победителя аукциона от заключения договора, принятие мер, предусмотренных ст. 39.12. Земельного кодекса РФ</w:t>
                            </w:r>
                          </w:p>
                        </w:tc>
                      </w:tr>
                    </w:tbl>
                    <w:p w:rsidR="00BF52C2" w:rsidRDefault="00BF52C2" w:rsidP="00BF52C2">
                      <w:pPr>
                        <w:rPr>
                          <w:rFonts w:ascii="Times New Roman" w:eastAsia="Calibri" w:hAnsi="Times New Roman" w:cs="Times New Roman"/>
                          <w:sz w:val="24"/>
                          <w:szCs w:val="24"/>
                        </w:rPr>
                      </w:pPr>
                    </w:p>
                  </w:txbxContent>
                </v:textbox>
              </v:rect>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2886710</wp:posOffset>
                </wp:positionH>
                <wp:positionV relativeFrom="paragraph">
                  <wp:posOffset>6576060</wp:posOffset>
                </wp:positionV>
                <wp:extent cx="0" cy="260985"/>
                <wp:effectExtent l="76835" t="13335" r="75565"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42CD976" id="Прямая со стрелкой 2" o:spid="_x0000_s1026" type="#_x0000_t32" style="position:absolute;margin-left:227.3pt;margin-top:517.8pt;width:0;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">
                <v:stroke endarrow="open"/>
              </v:shape>
            </w:pict>
          </mc:Fallback>
        </mc:AlternateContent>
      </w:r>
      <w:r w:rsidRPr="00BF52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2886710</wp:posOffset>
                </wp:positionH>
                <wp:positionV relativeFrom="paragraph">
                  <wp:posOffset>3696970</wp:posOffset>
                </wp:positionV>
                <wp:extent cx="0" cy="260985"/>
                <wp:effectExtent l="76835" t="10795" r="75565" b="234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9E7427A" id="Прямая со стрелкой 1" o:spid="_x0000_s1026" type="#_x0000_t32" style="position:absolute;margin-left:227.3pt;margin-top:291.1pt;width:0;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">
                <v:stroke endarrow="open"/>
              </v:shape>
            </w:pict>
          </mc:Fallback>
        </mc:AlternateContent>
      </w: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F52C2" w:rsidRPr="00BF52C2" w:rsidRDefault="00BF52C2" w:rsidP="00BF52C2">
      <w:pPr>
        <w:spacing w:after="0" w:line="240" w:lineRule="auto"/>
        <w:ind w:firstLine="567"/>
        <w:jc w:val="both"/>
        <w:rPr>
          <w:rFonts w:ascii="Times New Roman" w:eastAsia="Times New Roman" w:hAnsi="Times New Roman" w:cs="Times New Roman"/>
          <w:sz w:val="24"/>
          <w:szCs w:val="24"/>
          <w:lang w:eastAsia="ru-RU"/>
        </w:rPr>
      </w:pPr>
    </w:p>
    <w:p w:rsidR="00B72B6C" w:rsidRPr="00BF52C2" w:rsidRDefault="00B72B6C">
      <w:pPr>
        <w:rPr>
          <w:rFonts w:ascii="Times New Roman" w:hAnsi="Times New Roman" w:cs="Times New Roman"/>
        </w:rPr>
      </w:pPr>
    </w:p>
    <w:sectPr w:rsidR="00B72B6C" w:rsidRPr="00BF5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BB"/>
    <w:rsid w:val="000E3EB7"/>
    <w:rsid w:val="002068B2"/>
    <w:rsid w:val="003C70A5"/>
    <w:rsid w:val="004D0E3F"/>
    <w:rsid w:val="00632AC2"/>
    <w:rsid w:val="006405CC"/>
    <w:rsid w:val="00657A5D"/>
    <w:rsid w:val="0066094F"/>
    <w:rsid w:val="00B72B6C"/>
    <w:rsid w:val="00BC3080"/>
    <w:rsid w:val="00BF52C2"/>
    <w:rsid w:val="00CE5830"/>
    <w:rsid w:val="00D2145D"/>
    <w:rsid w:val="00D829BB"/>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96668-A349-4A38-A630-0DEDB3C4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52C2"/>
    <w:pPr>
      <w:spacing w:after="0" w:line="240" w:lineRule="auto"/>
    </w:pPr>
    <w:rPr>
      <w:rFonts w:ascii="Calibri" w:eastAsia="Calibri" w:hAnsi="Calibri" w:cs="Times New Roman"/>
    </w:rPr>
  </w:style>
  <w:style w:type="paragraph" w:styleId="a4">
    <w:name w:val="List Paragraph"/>
    <w:basedOn w:val="a"/>
    <w:uiPriority w:val="34"/>
    <w:qFormat/>
    <w:rsid w:val="00BF52C2"/>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BF52C2"/>
    <w:rPr>
      <w:rFonts w:ascii="Times New Roman" w:eastAsia="Times New Roman" w:hAnsi="Times New Roman" w:cs="Calibri"/>
      <w:lang w:eastAsia="ru-RU"/>
    </w:rPr>
  </w:style>
  <w:style w:type="paragraph" w:customStyle="1" w:styleId="ConsPlusNormal0">
    <w:name w:val="ConsPlusNormal"/>
    <w:link w:val="ConsPlusNormal"/>
    <w:rsid w:val="00BF52C2"/>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Nonformat">
    <w:name w:val="ConsPlusNonformat"/>
    <w:uiPriority w:val="99"/>
    <w:rsid w:val="00BF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2C2"/>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BF52C2"/>
  </w:style>
  <w:style w:type="character" w:customStyle="1" w:styleId="FontStyle11">
    <w:name w:val="Font Style11"/>
    <w:rsid w:val="00BF52C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12507</Words>
  <Characters>71291</Characters>
  <Application>Microsoft Office Word</Application>
  <DocSecurity>0</DocSecurity>
  <Lines>594</Lines>
  <Paragraphs>167</Paragraphs>
  <ScaleCrop>false</ScaleCrop>
  <Company/>
  <LinksUpToDate>false</LinksUpToDate>
  <CharactersWithSpaces>83631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2018-05-16T08:30:00Z</dcterms:created>
  <dcterms:modified xsi:type="dcterms:W3CDTF">2018-05-16T08:37:00Z</dcterms:modified>
</cp:coreProperties>
</file>