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140" w:rsidRPr="00DA7140" w:rsidRDefault="00DA7140" w:rsidP="00DA7140">
      <w:pPr>
        <w:spacing w:after="0" w:line="240" w:lineRule="auto"/>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noProof/>
          <w:sz w:val="24"/>
          <w:szCs w:val="24"/>
          <w:lang w:eastAsia="ru-RU"/>
        </w:rPr>
        <w:drawing>
          <wp:anchor distT="47625" distB="47625" distL="47625" distR="47625" simplePos="0" relativeHeight="251658240" behindDoc="0" locked="0" layoutInCell="1" allowOverlap="0">
            <wp:simplePos x="0" y="0"/>
            <wp:positionH relativeFrom="column">
              <wp:posOffset>2695575</wp:posOffset>
            </wp:positionH>
            <wp:positionV relativeFrom="line">
              <wp:posOffset>-114300</wp:posOffset>
            </wp:positionV>
            <wp:extent cx="709930" cy="876300"/>
            <wp:effectExtent l="0" t="0" r="0" b="0"/>
            <wp:wrapSquare wrapText="bothSides"/>
            <wp:docPr id="1" name="Рисунок 1"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города Богучар"/>
                    <pic:cNvPicPr>
                      <a:picLocks noChangeAspect="1" noChangeArrowheads="1"/>
                    </pic:cNvPicPr>
                  </pic:nvPicPr>
                  <pic:blipFill>
                    <a:blip r:embed="rId4">
                      <a:lum bright="-6000" contrast="36000"/>
                      <a:grayscl/>
                      <a:extLst>
                        <a:ext uri="{28A0092B-C50C-407E-A947-70E740481C1C}">
                          <a14:useLocalDpi xmlns:a14="http://schemas.microsoft.com/office/drawing/2010/main" val="0"/>
                        </a:ext>
                      </a:extLst>
                    </a:blip>
                    <a:srcRect/>
                    <a:stretch>
                      <a:fillRect/>
                    </a:stretch>
                  </pic:blipFill>
                  <pic:spPr bwMode="auto">
                    <a:xfrm>
                      <a:off x="0" y="0"/>
                      <a:ext cx="709930" cy="876300"/>
                    </a:xfrm>
                    <a:prstGeom prst="rect">
                      <a:avLst/>
                    </a:prstGeom>
                    <a:noFill/>
                  </pic:spPr>
                </pic:pic>
              </a:graphicData>
            </a:graphic>
            <wp14:sizeRelH relativeFrom="page">
              <wp14:pctWidth>0</wp14:pctWidth>
            </wp14:sizeRelH>
            <wp14:sizeRelV relativeFrom="page">
              <wp14:pctHeight>0</wp14:pctHeight>
            </wp14:sizeRelV>
          </wp:anchor>
        </w:drawing>
      </w:r>
    </w:p>
    <w:p w:rsidR="00DA7140" w:rsidRPr="00DA7140" w:rsidRDefault="00DA7140" w:rsidP="00DA7140">
      <w:pPr>
        <w:spacing w:after="0" w:line="240" w:lineRule="auto"/>
        <w:ind w:firstLine="709"/>
        <w:jc w:val="both"/>
        <w:rPr>
          <w:rFonts w:ascii="Times New Roman" w:eastAsia="Times New Roman" w:hAnsi="Times New Roman" w:cs="Times New Roman"/>
          <w:sz w:val="24"/>
          <w:szCs w:val="24"/>
          <w:lang w:eastAsia="ru-RU"/>
        </w:rPr>
      </w:pPr>
    </w:p>
    <w:p w:rsidR="00DA7140" w:rsidRPr="00DA7140" w:rsidRDefault="00DA7140" w:rsidP="00DA7140">
      <w:pPr>
        <w:spacing w:after="0" w:line="240" w:lineRule="auto"/>
        <w:ind w:firstLine="709"/>
        <w:jc w:val="both"/>
        <w:rPr>
          <w:rFonts w:ascii="Times New Roman" w:eastAsia="Times New Roman" w:hAnsi="Times New Roman" w:cs="Times New Roman"/>
          <w:sz w:val="24"/>
          <w:szCs w:val="24"/>
          <w:lang w:eastAsia="ru-RU"/>
        </w:rPr>
      </w:pPr>
    </w:p>
    <w:p w:rsidR="00DA7140" w:rsidRPr="00DA7140" w:rsidRDefault="00DA7140" w:rsidP="00DA7140">
      <w:pPr>
        <w:spacing w:after="0" w:line="240" w:lineRule="auto"/>
        <w:ind w:firstLine="709"/>
        <w:jc w:val="both"/>
        <w:rPr>
          <w:rFonts w:ascii="Times New Roman" w:eastAsia="Times New Roman" w:hAnsi="Times New Roman" w:cs="Times New Roman"/>
          <w:sz w:val="24"/>
          <w:szCs w:val="24"/>
          <w:lang w:eastAsia="ru-RU"/>
        </w:rPr>
      </w:pPr>
    </w:p>
    <w:p w:rsidR="00DA7140" w:rsidRDefault="00DA7140" w:rsidP="00DA7140">
      <w:pPr>
        <w:spacing w:after="0" w:line="240" w:lineRule="auto"/>
        <w:ind w:firstLine="709"/>
        <w:jc w:val="both"/>
        <w:rPr>
          <w:rFonts w:ascii="Times New Roman" w:eastAsia="Times New Roman" w:hAnsi="Times New Roman" w:cs="Times New Roman"/>
          <w:sz w:val="24"/>
          <w:szCs w:val="24"/>
          <w:lang w:eastAsia="ru-RU"/>
        </w:rPr>
      </w:pPr>
    </w:p>
    <w:p w:rsidR="00DA7140" w:rsidRPr="00DA7140" w:rsidRDefault="00DA7140" w:rsidP="00DA7140">
      <w:pPr>
        <w:spacing w:after="0" w:line="240" w:lineRule="auto"/>
        <w:ind w:firstLine="709"/>
        <w:jc w:val="both"/>
        <w:rPr>
          <w:rFonts w:ascii="Times New Roman" w:eastAsia="Times New Roman" w:hAnsi="Times New Roman" w:cs="Times New Roman"/>
          <w:sz w:val="24"/>
          <w:szCs w:val="24"/>
          <w:lang w:eastAsia="ru-RU"/>
        </w:rPr>
      </w:pPr>
    </w:p>
    <w:p w:rsidR="00DA7140" w:rsidRPr="00DA7140" w:rsidRDefault="00DA7140" w:rsidP="00DA7140">
      <w:pPr>
        <w:spacing w:after="0" w:line="240" w:lineRule="auto"/>
        <w:jc w:val="center"/>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ПОСТАНОВЛЕНИЕ</w:t>
      </w:r>
    </w:p>
    <w:p w:rsidR="00DA7140" w:rsidRPr="00DA7140" w:rsidRDefault="00DA7140" w:rsidP="00DA7140">
      <w:pPr>
        <w:spacing w:after="0" w:line="240" w:lineRule="auto"/>
        <w:jc w:val="center"/>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администрации городского поселения -</w:t>
      </w:r>
    </w:p>
    <w:p w:rsidR="00DA7140" w:rsidRPr="00DA7140" w:rsidRDefault="00DA7140" w:rsidP="00DA7140">
      <w:pPr>
        <w:spacing w:after="0" w:line="240" w:lineRule="auto"/>
        <w:jc w:val="center"/>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город  Богучар</w:t>
      </w:r>
    </w:p>
    <w:p w:rsidR="00DA7140" w:rsidRPr="00DA7140" w:rsidRDefault="00DA7140" w:rsidP="00DA7140">
      <w:pPr>
        <w:spacing w:after="0" w:line="240" w:lineRule="auto"/>
        <w:jc w:val="both"/>
        <w:rPr>
          <w:rFonts w:ascii="Times New Roman" w:eastAsia="Times New Roman" w:hAnsi="Times New Roman" w:cs="Times New Roman"/>
          <w:sz w:val="24"/>
          <w:szCs w:val="24"/>
          <w:lang w:eastAsia="ru-RU"/>
        </w:rPr>
      </w:pPr>
    </w:p>
    <w:p w:rsidR="00DA7140" w:rsidRPr="00DA7140" w:rsidRDefault="00DA7140" w:rsidP="00DA7140">
      <w:pPr>
        <w:spacing w:after="0" w:line="240" w:lineRule="auto"/>
        <w:jc w:val="both"/>
        <w:rPr>
          <w:rFonts w:ascii="Times New Roman" w:eastAsia="Times New Roman" w:hAnsi="Times New Roman" w:cs="Times New Roman"/>
          <w:sz w:val="24"/>
          <w:szCs w:val="24"/>
          <w:lang w:eastAsia="ru-RU"/>
        </w:rPr>
      </w:pPr>
      <w:bookmarkStart w:id="0" w:name="_GoBack"/>
      <w:r w:rsidRPr="00DA7140">
        <w:rPr>
          <w:rFonts w:ascii="Times New Roman" w:eastAsia="Times New Roman" w:hAnsi="Times New Roman" w:cs="Times New Roman"/>
          <w:sz w:val="24"/>
          <w:szCs w:val="24"/>
          <w:lang w:eastAsia="ru-RU"/>
        </w:rPr>
        <w:t>от «28» июня 2016 г. № 167</w:t>
      </w:r>
    </w:p>
    <w:bookmarkEnd w:id="0"/>
    <w:p w:rsidR="00DA7140" w:rsidRPr="00DA7140" w:rsidRDefault="00DA7140" w:rsidP="00DA7140">
      <w:pPr>
        <w:spacing w:after="0" w:line="240" w:lineRule="auto"/>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г. Богучар</w:t>
      </w:r>
    </w:p>
    <w:p w:rsidR="00DA7140" w:rsidRPr="00DA7140" w:rsidRDefault="00DA7140" w:rsidP="00DA7140">
      <w:pPr>
        <w:spacing w:after="0" w:line="240" w:lineRule="auto"/>
        <w:jc w:val="center"/>
        <w:outlineLvl w:val="0"/>
        <w:rPr>
          <w:rFonts w:ascii="Times New Roman" w:eastAsia="Times New Roman" w:hAnsi="Times New Roman" w:cs="Times New Roman"/>
          <w:b/>
          <w:bCs/>
          <w:kern w:val="28"/>
          <w:sz w:val="24"/>
          <w:szCs w:val="24"/>
          <w:lang w:eastAsia="ru-RU"/>
        </w:rPr>
      </w:pPr>
    </w:p>
    <w:p w:rsidR="00DA7140" w:rsidRPr="00DA7140" w:rsidRDefault="00DA7140" w:rsidP="00DA7140">
      <w:pPr>
        <w:spacing w:after="0" w:line="240" w:lineRule="auto"/>
        <w:jc w:val="center"/>
        <w:outlineLvl w:val="0"/>
        <w:rPr>
          <w:rFonts w:ascii="Times New Roman" w:eastAsia="Times New Roman" w:hAnsi="Times New Roman" w:cs="Times New Roman"/>
          <w:b/>
          <w:bCs/>
          <w:kern w:val="28"/>
          <w:sz w:val="32"/>
          <w:szCs w:val="32"/>
          <w:lang w:eastAsia="ru-RU"/>
        </w:rPr>
      </w:pPr>
      <w:r w:rsidRPr="00DA7140">
        <w:rPr>
          <w:rFonts w:ascii="Times New Roman" w:eastAsia="Times New Roman" w:hAnsi="Times New Roman" w:cs="Times New Roman"/>
          <w:b/>
          <w:bCs/>
          <w:kern w:val="28"/>
          <w:sz w:val="32"/>
          <w:szCs w:val="32"/>
          <w:lang w:eastAsia="ru-RU"/>
        </w:rPr>
        <w:t xml:space="preserve">Об утверждении административного регламента по предоставлению муниципальной услуги «Дача согласия </w:t>
      </w:r>
    </w:p>
    <w:p w:rsidR="00DA7140" w:rsidRPr="00DA7140" w:rsidRDefault="00DA7140" w:rsidP="00DA7140">
      <w:pPr>
        <w:spacing w:after="0" w:line="240" w:lineRule="auto"/>
        <w:jc w:val="center"/>
        <w:outlineLvl w:val="0"/>
        <w:rPr>
          <w:rFonts w:ascii="Times New Roman" w:eastAsia="Times New Roman" w:hAnsi="Times New Roman" w:cs="Times New Roman"/>
          <w:b/>
          <w:bCs/>
          <w:kern w:val="28"/>
          <w:sz w:val="32"/>
          <w:szCs w:val="32"/>
          <w:lang w:eastAsia="ru-RU"/>
        </w:rPr>
      </w:pPr>
      <w:r w:rsidRPr="00DA7140">
        <w:rPr>
          <w:rFonts w:ascii="Times New Roman" w:eastAsia="Times New Roman" w:hAnsi="Times New Roman" w:cs="Times New Roman"/>
          <w:b/>
          <w:bCs/>
          <w:kern w:val="28"/>
          <w:sz w:val="32"/>
          <w:szCs w:val="32"/>
          <w:lang w:eastAsia="ru-RU"/>
        </w:rPr>
        <w:t>на осуществление обмена жилыми помещениями между нанимателями данных помещений по договорам социального найма»</w:t>
      </w:r>
    </w:p>
    <w:p w:rsidR="00DA7140" w:rsidRPr="00DA7140" w:rsidRDefault="00DA7140" w:rsidP="00DA714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DA7140" w:rsidRPr="00DA7140" w:rsidRDefault="00DA7140" w:rsidP="00DA7140">
      <w:pPr>
        <w:suppressAutoHyphens/>
        <w:autoSpaceDE w:val="0"/>
        <w:spacing w:after="0" w:line="240" w:lineRule="auto"/>
        <w:ind w:firstLine="709"/>
        <w:jc w:val="both"/>
        <w:rPr>
          <w:rFonts w:ascii="Times New Roman" w:eastAsia="Times New Roman" w:hAnsi="Times New Roman" w:cs="Times New Roman"/>
          <w:b/>
          <w:bCs/>
          <w:sz w:val="24"/>
          <w:szCs w:val="24"/>
          <w:lang w:eastAsia="ar-SA"/>
        </w:rPr>
      </w:pPr>
      <w:r w:rsidRPr="00DA7140">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городского поселения – город Богучар, администрация городского поселения – город Богучар</w:t>
      </w:r>
    </w:p>
    <w:p w:rsidR="00DA7140" w:rsidRPr="00DA7140" w:rsidRDefault="00DA7140" w:rsidP="00DA7140">
      <w:pPr>
        <w:suppressAutoHyphens/>
        <w:autoSpaceDE w:val="0"/>
        <w:spacing w:after="0" w:line="240" w:lineRule="auto"/>
        <w:jc w:val="center"/>
        <w:rPr>
          <w:rFonts w:ascii="Times New Roman" w:eastAsia="Times New Roman" w:hAnsi="Times New Roman" w:cs="Times New Roman"/>
          <w:bCs/>
          <w:sz w:val="26"/>
          <w:szCs w:val="26"/>
          <w:lang w:eastAsia="ar-SA"/>
        </w:rPr>
      </w:pPr>
      <w:r w:rsidRPr="00DA7140">
        <w:rPr>
          <w:rFonts w:ascii="Times New Roman" w:eastAsia="Times New Roman" w:hAnsi="Times New Roman" w:cs="Times New Roman"/>
          <w:bCs/>
          <w:sz w:val="26"/>
          <w:szCs w:val="26"/>
          <w:lang w:eastAsia="ar-SA"/>
        </w:rPr>
        <w:t>ПОСТАНОВЛЯЕТ:</w:t>
      </w:r>
    </w:p>
    <w:p w:rsidR="00DA7140" w:rsidRPr="00DA7140" w:rsidRDefault="00DA7140" w:rsidP="00DA7140">
      <w:pPr>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bCs/>
          <w:sz w:val="26"/>
          <w:szCs w:val="26"/>
          <w:lang w:eastAsia="ru-RU"/>
        </w:rPr>
        <w:t xml:space="preserve">1. Утвердить административный регламент </w:t>
      </w:r>
      <w:r w:rsidRPr="00DA7140">
        <w:rPr>
          <w:rFonts w:ascii="Times New Roman" w:eastAsia="Times New Roman" w:hAnsi="Times New Roman" w:cs="Times New Roman"/>
          <w:sz w:val="24"/>
          <w:szCs w:val="24"/>
          <w:lang w:eastAsia="ru-RU"/>
        </w:rPr>
        <w:t>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согласно приложению.</w:t>
      </w:r>
    </w:p>
    <w:p w:rsidR="00DA7140" w:rsidRPr="00DA7140" w:rsidRDefault="00DA7140" w:rsidP="00DA7140">
      <w:pPr>
        <w:spacing w:after="0" w:line="240" w:lineRule="auto"/>
        <w:ind w:firstLine="709"/>
        <w:contextualSpacing/>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2. Контроль за исполнением настоящего постановления возложить на заместителя главы администрации городского поселения – город  Богучар – юрисконсульта Аксёнова С.А.</w:t>
      </w:r>
    </w:p>
    <w:p w:rsidR="00DA7140" w:rsidRPr="00DA7140" w:rsidRDefault="00DA7140" w:rsidP="00DA7140">
      <w:pPr>
        <w:spacing w:after="0" w:line="240" w:lineRule="auto"/>
        <w:ind w:firstLine="709"/>
        <w:jc w:val="both"/>
        <w:rPr>
          <w:rFonts w:ascii="Times New Roman" w:eastAsia="Times New Roman" w:hAnsi="Times New Roman" w:cs="Times New Roman"/>
          <w:sz w:val="24"/>
          <w:szCs w:val="24"/>
          <w:lang w:eastAsia="ru-RU"/>
        </w:rPr>
      </w:pPr>
    </w:p>
    <w:p w:rsidR="00DA7140" w:rsidRPr="00DA7140" w:rsidRDefault="00DA7140" w:rsidP="00DA7140">
      <w:pPr>
        <w:widowControl w:val="0"/>
        <w:suppressAutoHyphens/>
        <w:autoSpaceDE w:val="0"/>
        <w:spacing w:after="0" w:line="240" w:lineRule="auto"/>
        <w:jc w:val="both"/>
        <w:rPr>
          <w:rFonts w:ascii="Times New Roman" w:hAnsi="Times New Roman" w:cs="Times New Roman"/>
          <w:sz w:val="24"/>
          <w:szCs w:val="24"/>
          <w:lang w:eastAsia="ar-SA"/>
        </w:rPr>
      </w:pPr>
      <w:r w:rsidRPr="00DA7140">
        <w:rPr>
          <w:rFonts w:ascii="Times New Roman" w:hAnsi="Times New Roman" w:cs="Times New Roman"/>
          <w:sz w:val="24"/>
          <w:szCs w:val="24"/>
          <w:lang w:eastAsia="ar-SA"/>
        </w:rPr>
        <w:t>Глава администрации городского поселения – город Богучар            И.М. Нежельский</w:t>
      </w:r>
    </w:p>
    <w:p w:rsidR="00DA7140" w:rsidRPr="00DA7140" w:rsidRDefault="00DA7140" w:rsidP="00DA7140">
      <w:pPr>
        <w:spacing w:after="0" w:line="240" w:lineRule="auto"/>
        <w:ind w:firstLine="709"/>
        <w:jc w:val="right"/>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br w:type="page"/>
      </w:r>
      <w:r w:rsidRPr="00DA7140">
        <w:rPr>
          <w:rFonts w:ascii="Times New Roman" w:eastAsia="Times New Roman" w:hAnsi="Times New Roman" w:cs="Times New Roman"/>
          <w:sz w:val="24"/>
          <w:szCs w:val="24"/>
          <w:lang w:eastAsia="ru-RU"/>
        </w:rPr>
        <w:lastRenderedPageBreak/>
        <w:t>Приложение</w:t>
      </w:r>
    </w:p>
    <w:p w:rsidR="00DA7140" w:rsidRPr="00DA7140" w:rsidRDefault="00DA7140" w:rsidP="00DA7140">
      <w:pPr>
        <w:adjustRightInd w:val="0"/>
        <w:spacing w:after="0" w:line="240" w:lineRule="auto"/>
        <w:ind w:firstLine="709"/>
        <w:jc w:val="right"/>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к постановлению администрации</w:t>
      </w:r>
    </w:p>
    <w:p w:rsidR="00DA7140" w:rsidRPr="00DA7140" w:rsidRDefault="00DA7140" w:rsidP="00DA7140">
      <w:pPr>
        <w:adjustRightInd w:val="0"/>
        <w:spacing w:after="0" w:line="240" w:lineRule="auto"/>
        <w:ind w:firstLine="709"/>
        <w:jc w:val="right"/>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городского поселения – город Богучар</w:t>
      </w:r>
    </w:p>
    <w:p w:rsidR="00DA7140" w:rsidRPr="00DA7140" w:rsidRDefault="00DA7140" w:rsidP="00DA7140">
      <w:pPr>
        <w:adjustRightInd w:val="0"/>
        <w:spacing w:after="0" w:line="240" w:lineRule="auto"/>
        <w:ind w:firstLine="709"/>
        <w:jc w:val="right"/>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от 28.06.2016 г. № 167</w:t>
      </w:r>
    </w:p>
    <w:p w:rsidR="00DA7140" w:rsidRPr="00DA7140" w:rsidRDefault="00DA7140" w:rsidP="00DA7140">
      <w:pPr>
        <w:spacing w:after="0" w:line="240" w:lineRule="auto"/>
        <w:ind w:firstLine="709"/>
        <w:jc w:val="both"/>
        <w:rPr>
          <w:rFonts w:ascii="Times New Roman" w:eastAsia="Times New Roman" w:hAnsi="Times New Roman" w:cs="Times New Roman"/>
          <w:sz w:val="24"/>
          <w:szCs w:val="24"/>
          <w:lang w:eastAsia="ru-RU"/>
        </w:rPr>
      </w:pPr>
    </w:p>
    <w:p w:rsidR="00DA7140" w:rsidRPr="00DA7140" w:rsidRDefault="00DA7140" w:rsidP="00DA7140">
      <w:pPr>
        <w:spacing w:after="0" w:line="240" w:lineRule="auto"/>
        <w:jc w:val="center"/>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Административный регламент</w:t>
      </w:r>
    </w:p>
    <w:p w:rsidR="00DA7140" w:rsidRPr="00DA7140" w:rsidRDefault="00DA7140" w:rsidP="00DA7140">
      <w:pPr>
        <w:spacing w:after="0" w:line="240" w:lineRule="auto"/>
        <w:jc w:val="center"/>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по предоставлению муниципальной услуги</w:t>
      </w:r>
    </w:p>
    <w:p w:rsidR="00DA7140" w:rsidRPr="00DA7140" w:rsidRDefault="00DA7140" w:rsidP="00DA7140">
      <w:pPr>
        <w:spacing w:after="0" w:line="240" w:lineRule="auto"/>
        <w:jc w:val="center"/>
        <w:rPr>
          <w:rFonts w:ascii="Times New Roman" w:eastAsia="Times New Roman" w:hAnsi="Times New Roman" w:cs="Times New Roman"/>
          <w:bCs/>
          <w:sz w:val="24"/>
          <w:szCs w:val="24"/>
          <w:lang w:eastAsia="ru-RU"/>
        </w:rPr>
      </w:pPr>
      <w:r w:rsidRPr="00DA7140">
        <w:rPr>
          <w:rFonts w:ascii="Times New Roman" w:eastAsia="Times New Roman" w:hAnsi="Times New Roman" w:cs="Times New Roman"/>
          <w:sz w:val="24"/>
          <w:szCs w:val="24"/>
          <w:lang w:eastAsia="ru-RU"/>
        </w:rPr>
        <w:t>«Дача согласия на осуществление обмена жилыми помещениями между нанимателями данных помещений по договорам социального найма»</w:t>
      </w:r>
    </w:p>
    <w:p w:rsidR="00DA7140" w:rsidRPr="00DA7140" w:rsidRDefault="00DA7140" w:rsidP="00DA7140">
      <w:pPr>
        <w:spacing w:after="0" w:line="240" w:lineRule="auto"/>
        <w:ind w:firstLine="709"/>
        <w:jc w:val="both"/>
        <w:rPr>
          <w:rFonts w:ascii="Times New Roman" w:eastAsia="Times New Roman" w:hAnsi="Times New Roman" w:cs="Times New Roman"/>
          <w:sz w:val="24"/>
          <w:szCs w:val="24"/>
          <w:lang w:eastAsia="ru-RU"/>
        </w:rPr>
      </w:pPr>
    </w:p>
    <w:p w:rsidR="00DA7140" w:rsidRPr="00DA7140" w:rsidRDefault="00DA7140" w:rsidP="00DA7140">
      <w:pPr>
        <w:spacing w:after="0" w:line="240" w:lineRule="auto"/>
        <w:jc w:val="center"/>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1. Общие положения</w:t>
      </w:r>
    </w:p>
    <w:p w:rsidR="00DA7140" w:rsidRPr="00DA7140" w:rsidRDefault="00DA7140" w:rsidP="00DA7140">
      <w:pPr>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1.1. Предмет регулирования административного регламента</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A7140">
        <w:rPr>
          <w:rFonts w:ascii="Times New Roman" w:hAnsi="Times New Roman" w:cs="Times New Roman"/>
          <w:sz w:val="24"/>
          <w:szCs w:val="24"/>
          <w:lang w:eastAsia="ar-SA"/>
        </w:rPr>
        <w:t>Предметом регулирования административного регламента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(далее – административный регламент) являются отношения, возникающие между заявителями, администрацией городского поселения - город Богучар Богучарского муниципального района Воронежской области, при получении согласия на осуществление обмена занимаемых ими жилых помещений на жилые помещения, предоставленные по договору социального найма другим нанимателям, а также определение состава, последовательности и сроков выполнения административных процедур при предоставлении муниципальной услуги.</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1.2. Описание заявителей</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A7140">
        <w:rPr>
          <w:rFonts w:ascii="Times New Roman" w:hAnsi="Times New Roman" w:cs="Times New Roman"/>
          <w:sz w:val="24"/>
          <w:szCs w:val="24"/>
          <w:lang w:eastAsia="ar-SA"/>
        </w:rPr>
        <w:t>Заявителями являются граждане, являющиеся нанимателями жилых помещений муниципального жилищного фонда городского поселения - город Богучар Богучарского муниципального района Воронежской области по договорам социального найма</w:t>
      </w:r>
      <w:r w:rsidRPr="00DA7140">
        <w:rPr>
          <w:rFonts w:ascii="Times New Roman" w:hAnsi="Times New Roman" w:cs="Times New Roman"/>
          <w:sz w:val="24"/>
          <w:szCs w:val="24"/>
          <w:lang w:eastAsia="ru-RU"/>
        </w:rPr>
        <w:t>, либо их представители, действующие в силу закона или на основании договора, доверенности (далее - заявитель, заявители)</w:t>
      </w:r>
      <w:r w:rsidRPr="00DA7140">
        <w:rPr>
          <w:rFonts w:ascii="Times New Roman" w:hAnsi="Times New Roman" w:cs="Times New Roman"/>
          <w:sz w:val="24"/>
          <w:szCs w:val="24"/>
          <w:lang w:eastAsia="ar-SA"/>
        </w:rPr>
        <w:t xml:space="preserve">. </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A7140">
        <w:rPr>
          <w:rFonts w:ascii="Times New Roman" w:hAnsi="Times New Roman" w:cs="Times New Roman"/>
          <w:sz w:val="24"/>
          <w:szCs w:val="24"/>
          <w:lang w:eastAsia="ar-SA"/>
        </w:rPr>
        <w:t xml:space="preserve">1.3.1. Орган, предоставляющий муниципальную услугу: администрация городского поселения - город Богучар Богучарского муниципального района Воронежской области (далее – администрация). </w:t>
      </w:r>
    </w:p>
    <w:p w:rsidR="00DA7140" w:rsidRPr="00DA7140" w:rsidRDefault="00DA7140" w:rsidP="00DA7140">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Администрация расположена по адресу: 396790, Воронежская область, г. Богучар, ул. К.Маркса, д. 2.</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в приложении № 1 к настоящему Административному регламенту и размещаются:</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на официальном сайте администрации в сети Интернет (</w:t>
      </w:r>
      <w:r w:rsidRPr="00DA7140">
        <w:rPr>
          <w:rFonts w:ascii="Times New Roman" w:eastAsia="Times New Roman" w:hAnsi="Times New Roman" w:cs="Times New Roman"/>
          <w:sz w:val="24"/>
          <w:szCs w:val="24"/>
          <w:lang w:val="en-US" w:eastAsia="ru-RU"/>
        </w:rPr>
        <w:t>www</w:t>
      </w:r>
      <w:r w:rsidRPr="00DA7140">
        <w:rPr>
          <w:rFonts w:ascii="Times New Roman" w:eastAsia="Times New Roman" w:hAnsi="Times New Roman" w:cs="Times New Roman"/>
          <w:sz w:val="24"/>
          <w:szCs w:val="24"/>
          <w:lang w:eastAsia="ru-RU"/>
        </w:rPr>
        <w:t>.</w:t>
      </w:r>
      <w:r w:rsidRPr="00DA7140">
        <w:rPr>
          <w:rFonts w:ascii="Times New Roman" w:eastAsia="Times New Roman" w:hAnsi="Times New Roman" w:cs="Times New Roman"/>
          <w:sz w:val="24"/>
          <w:szCs w:val="24"/>
          <w:lang w:val="en-US" w:eastAsia="ru-RU"/>
        </w:rPr>
        <w:t>gorod</w:t>
      </w:r>
      <w:r w:rsidRPr="00DA7140">
        <w:rPr>
          <w:rFonts w:ascii="Times New Roman" w:eastAsia="Times New Roman" w:hAnsi="Times New Roman" w:cs="Times New Roman"/>
          <w:sz w:val="24"/>
          <w:szCs w:val="24"/>
          <w:lang w:eastAsia="ru-RU"/>
        </w:rPr>
        <w:t>-</w:t>
      </w:r>
      <w:r w:rsidRPr="00DA7140">
        <w:rPr>
          <w:rFonts w:ascii="Times New Roman" w:eastAsia="Times New Roman" w:hAnsi="Times New Roman" w:cs="Times New Roman"/>
          <w:sz w:val="24"/>
          <w:szCs w:val="24"/>
          <w:lang w:val="en-US" w:eastAsia="ru-RU"/>
        </w:rPr>
        <w:t>boguchar</w:t>
      </w:r>
      <w:r w:rsidRPr="00DA7140">
        <w:rPr>
          <w:rFonts w:ascii="Times New Roman" w:eastAsia="Times New Roman" w:hAnsi="Times New Roman" w:cs="Times New Roman"/>
          <w:sz w:val="24"/>
          <w:szCs w:val="24"/>
          <w:lang w:eastAsia="ru-RU"/>
        </w:rPr>
        <w:t>.</w:t>
      </w:r>
      <w:r w:rsidRPr="00DA7140">
        <w:rPr>
          <w:rFonts w:ascii="Times New Roman" w:eastAsia="Times New Roman" w:hAnsi="Times New Roman" w:cs="Times New Roman"/>
          <w:sz w:val="24"/>
          <w:szCs w:val="24"/>
          <w:lang w:val="en-US" w:eastAsia="ru-RU"/>
        </w:rPr>
        <w:t>ru</w:t>
      </w:r>
      <w:r w:rsidRPr="00DA7140">
        <w:rPr>
          <w:rFonts w:ascii="Times New Roman" w:eastAsia="Times New Roman" w:hAnsi="Times New Roman" w:cs="Times New Roman"/>
          <w:sz w:val="24"/>
          <w:szCs w:val="24"/>
          <w:lang w:eastAsia="ru-RU"/>
        </w:rPr>
        <w:t>);</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w:t>
      </w:r>
      <w:r w:rsidRPr="00DA7140">
        <w:rPr>
          <w:rFonts w:ascii="Times New Roman" w:eastAsia="Times New Roman" w:hAnsi="Times New Roman" w:cs="Times New Roman"/>
          <w:sz w:val="24"/>
          <w:szCs w:val="24"/>
          <w:lang w:val="en-US" w:eastAsia="ru-RU"/>
        </w:rPr>
        <w:t>n</w:t>
      </w:r>
      <w:r w:rsidRPr="00DA7140">
        <w:rPr>
          <w:rFonts w:ascii="Times New Roman" w:eastAsia="Times New Roman" w:hAnsi="Times New Roman" w:cs="Times New Roman"/>
          <w:sz w:val="24"/>
          <w:szCs w:val="24"/>
          <w:lang w:eastAsia="ru-RU"/>
        </w:rPr>
        <w:t>.ru) (далее - Портал государственных и муниципальных услуг Воронежской области);</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на официальном сайте МФЦ (mfc.vr</w:t>
      </w:r>
      <w:r w:rsidRPr="00DA7140">
        <w:rPr>
          <w:rFonts w:ascii="Times New Roman" w:eastAsia="Times New Roman" w:hAnsi="Times New Roman" w:cs="Times New Roman"/>
          <w:sz w:val="24"/>
          <w:szCs w:val="24"/>
          <w:lang w:val="en-US" w:eastAsia="ru-RU"/>
        </w:rPr>
        <w:t>n</w:t>
      </w:r>
      <w:r w:rsidRPr="00DA7140">
        <w:rPr>
          <w:rFonts w:ascii="Times New Roman" w:eastAsia="Times New Roman" w:hAnsi="Times New Roman" w:cs="Times New Roman"/>
          <w:sz w:val="24"/>
          <w:szCs w:val="24"/>
          <w:lang w:eastAsia="ru-RU"/>
        </w:rPr>
        <w:t>.ru);</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на информационном стенде в администрации;</w:t>
      </w:r>
    </w:p>
    <w:p w:rsidR="00DA7140" w:rsidRPr="00DA7140" w:rsidRDefault="00DA7140" w:rsidP="00DA7140">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непосредственно в администрации,</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DA7140" w:rsidRPr="00DA7140" w:rsidRDefault="00DA7140" w:rsidP="00DA7140">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lastRenderedPageBreak/>
        <w:t>1.3.4.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A7140" w:rsidRPr="00DA7140" w:rsidRDefault="00DA7140" w:rsidP="00DA7140">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текст настоящего административного регламента;</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формы, образцы заявлений, иных документов.</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о порядке предоставления муниципальной услуги;</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о ходе предоставления муниципальной услуги;</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об отказе в предоставлении муниципальной услуги.</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A7140" w:rsidRPr="00DA7140" w:rsidRDefault="00DA7140" w:rsidP="00DA7140">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A7140" w:rsidRPr="00DA7140" w:rsidRDefault="00DA7140" w:rsidP="00DA7140">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A7140" w:rsidRPr="00DA7140" w:rsidRDefault="00DA7140" w:rsidP="00DA7140">
      <w:pPr>
        <w:spacing w:after="0" w:line="240" w:lineRule="auto"/>
        <w:jc w:val="center"/>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2. Стандарт предоставления муниципальной услуги</w:t>
      </w:r>
    </w:p>
    <w:p w:rsidR="00DA7140" w:rsidRPr="00DA7140" w:rsidRDefault="00DA7140" w:rsidP="00DA7140">
      <w:pPr>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2.1. Наименование муниципальной услуги – «Дача согласия на осуществление обмена жилыми помещениями между нанимателями данных помещений по договорам социального найма».</w:t>
      </w:r>
    </w:p>
    <w:p w:rsidR="00DA7140" w:rsidRPr="00DA7140" w:rsidRDefault="00DA7140" w:rsidP="00DA7140">
      <w:pPr>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DA7140" w:rsidRPr="00DA7140" w:rsidRDefault="00DA7140" w:rsidP="00DA7140">
      <w:pPr>
        <w:tabs>
          <w:tab w:val="left" w:pos="-5812"/>
        </w:tabs>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городского поселения - город Богучар Богучарского муниципального района Воронежской области. </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городского поселения - город Богучар Богучарского муниципального района Воронежской области.</w:t>
      </w:r>
    </w:p>
    <w:p w:rsidR="00DA7140" w:rsidRPr="00DA7140" w:rsidRDefault="00DA7140" w:rsidP="00DA7140">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2.3. Результат предоставления муниципальной услуги.</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lastRenderedPageBreak/>
        <w:t>Результатом предоставления муниципальной услуги является принятие решения в виде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DA7140" w:rsidRPr="00DA7140" w:rsidRDefault="00DA7140" w:rsidP="00DA7140">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2.4. Срок предоставления муниципальной услуги.</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A7140">
        <w:rPr>
          <w:rFonts w:ascii="Times New Roman" w:hAnsi="Times New Roman" w:cs="Times New Roman"/>
          <w:sz w:val="24"/>
          <w:szCs w:val="24"/>
          <w:lang w:eastAsia="ar-SA"/>
        </w:rPr>
        <w:t>Срок предоставления муниципальной услуги не должен превышать 10 рабочих дней со дня обращения заявителя.</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Срок регистрации заявления и прилагаемых к нему документов – не позднее 1 рабочего дня, следующего за днем их поступления.</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Срок рассмотрения представленных документов – не позднее 5 рабочих дней со дня их регистрации.</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Срок подготовки и принятия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 – не позднее 2рабочих дней с момента завершения рассмотрения представленных документов.</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Срок выдачи (направления) документа, являющегося результатом предоставления муниципальной услуги -не позднее 2 рабочих дней со дня его принятия.</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DA7140" w:rsidRPr="00DA7140" w:rsidRDefault="00DA7140" w:rsidP="00DA7140">
      <w:pPr>
        <w:spacing w:after="0" w:line="240" w:lineRule="auto"/>
        <w:ind w:firstLine="567"/>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DA7140" w:rsidRPr="00DA7140" w:rsidRDefault="00DA7140" w:rsidP="00DA7140">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Предоставление муниципальной услуги «Дача согласия на осуществление обмена жилыми помещениями между нанимателями данных помещений по договорам социального найма» осуществляется в соответствии с:</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 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7-8);</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w:t>
      </w:r>
    </w:p>
    <w:p w:rsidR="00DA7140" w:rsidRPr="00DA7140" w:rsidRDefault="00DA7140" w:rsidP="00DA7140">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 Уставом  городского поселения - город Богучар Богучарского муниципального района Воронежской области;</w:t>
      </w:r>
    </w:p>
    <w:p w:rsidR="00DA7140" w:rsidRPr="00DA7140" w:rsidRDefault="00DA7140" w:rsidP="00DA7140">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 xml:space="preserve">- </w:t>
      </w:r>
      <w:r w:rsidRPr="00DA7140">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DA7140">
        <w:rPr>
          <w:rFonts w:ascii="Times New Roman" w:eastAsia="Times New Roman" w:hAnsi="Times New Roman" w:cs="Times New Roman"/>
          <w:sz w:val="24"/>
          <w:szCs w:val="24"/>
          <w:lang w:eastAsia="ru-RU"/>
        </w:rPr>
        <w:t xml:space="preserve"> городского поселения - город Богучар </w:t>
      </w:r>
      <w:r w:rsidRPr="00DA7140">
        <w:rPr>
          <w:rFonts w:ascii="Times New Roman" w:eastAsia="Times New Roman" w:hAnsi="Times New Roman" w:cs="Times New Roman"/>
          <w:bCs/>
          <w:iCs/>
          <w:sz w:val="24"/>
          <w:szCs w:val="24"/>
          <w:lang w:eastAsia="ru-RU"/>
        </w:rPr>
        <w:t>Богучарского муниципального района Воронежской области, регламентирующими правоотношения в сфере предоставления государственных услуг.</w:t>
      </w:r>
    </w:p>
    <w:p w:rsidR="00DA7140" w:rsidRPr="00DA7140" w:rsidRDefault="00DA7140" w:rsidP="00DA7140">
      <w:pPr>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A7140">
        <w:rPr>
          <w:rFonts w:ascii="Times New Roman" w:hAnsi="Times New Roman" w:cs="Times New Roman"/>
          <w:sz w:val="24"/>
          <w:szCs w:val="24"/>
          <w:lang w:eastAsia="ar-SA"/>
        </w:rPr>
        <w:t xml:space="preserve">В письменном заявлении должна быть указана информация о заявителе (Ф.И.О., </w:t>
      </w:r>
      <w:r w:rsidRPr="00DA7140">
        <w:rPr>
          <w:rFonts w:ascii="Times New Roman" w:hAnsi="Times New Roman" w:cs="Times New Roman"/>
          <w:sz w:val="24"/>
          <w:szCs w:val="24"/>
          <w:lang w:eastAsia="ar-SA"/>
        </w:rPr>
        <w:lastRenderedPageBreak/>
        <w:t>паспортные данные, адрес регистрации, контактный телефон). Заявление должно быть подписано заявителем или его уполномоченным представителем.</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A7140">
        <w:rPr>
          <w:rFonts w:ascii="Times New Roman" w:hAnsi="Times New Roman" w:cs="Times New Roman"/>
          <w:sz w:val="24"/>
          <w:szCs w:val="24"/>
          <w:lang w:eastAsia="ar-SA"/>
        </w:rPr>
        <w:t>Образец заявления приведен в приложении № 2 к настоящему административному регламенту.</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A7140">
        <w:rPr>
          <w:rFonts w:ascii="Times New Roman" w:hAnsi="Times New Roman" w:cs="Times New Roman"/>
          <w:sz w:val="24"/>
          <w:szCs w:val="24"/>
          <w:lang w:eastAsia="ar-SA"/>
        </w:rPr>
        <w:t>К заявлению прилагаются следующие документы:</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 договор об обмене жилыми помещениями, занимаемыми по договорам социального найма (оригинал);</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 согласие проживающих совместно с нанимателем членов семьи, в том числе временно отсутствующих, на осуществление соответствующего обмена;</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 xml:space="preserve">- согласие органов опеки и попечительства (если в жилом помещении, подлежащем обмену, проживают несовершеннолетние, недееспособные или ограниченно дееспособные граждане, являющиеся членами семьи нанимателя данного жилого помещения). </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Заявление на бумажном носителе представляется:</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A7140">
        <w:rPr>
          <w:rFonts w:ascii="Times New Roman" w:hAnsi="Times New Roman" w:cs="Times New Roman"/>
          <w:sz w:val="24"/>
          <w:szCs w:val="24"/>
          <w:lang w:eastAsia="ar-SA"/>
        </w:rPr>
        <w:t>- посредством почтового отправления;</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A7140">
        <w:rPr>
          <w:rFonts w:ascii="Times New Roman" w:hAnsi="Times New Roman" w:cs="Times New Roman"/>
          <w:sz w:val="24"/>
          <w:szCs w:val="24"/>
          <w:lang w:eastAsia="ar-SA"/>
        </w:rPr>
        <w:t>- при личном обращении заявителя либо его представителя.</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A7140">
        <w:rPr>
          <w:rFonts w:ascii="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 (ордер, договор социального найма, решение о предоставлении жилого помещения).</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 xml:space="preserve">Указанные документы находятся в распоряжении администрации  городского поселения - город Богучар Богучарского муниципального района Воронежской области. </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Запрещается требовать от заявителя:</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A7140">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городского поселения - город Богучар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DA7140" w:rsidRPr="00DA7140" w:rsidRDefault="00DA7140" w:rsidP="00DA7140">
      <w:pPr>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lastRenderedPageBreak/>
        <w:t>2.7. Исчерпывающий перечень оснований для отказа в приеме документов, необходимых для предоставления муниципальной услуги.</w:t>
      </w:r>
    </w:p>
    <w:p w:rsidR="00DA7140" w:rsidRPr="00DA7140" w:rsidRDefault="00DA7140" w:rsidP="00DA7140">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A7140" w:rsidRPr="00DA7140" w:rsidRDefault="00DA7140" w:rsidP="00DA7140">
      <w:pPr>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DA7140" w:rsidRPr="00DA7140" w:rsidRDefault="00DA7140" w:rsidP="00DA714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DA7140" w:rsidRPr="00DA7140" w:rsidRDefault="00DA7140" w:rsidP="00DA7140">
      <w:pPr>
        <w:tabs>
          <w:tab w:val="left" w:pos="-6379"/>
        </w:tabs>
        <w:spacing w:after="0" w:line="240" w:lineRule="auto"/>
        <w:ind w:firstLine="567"/>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 с заявлением обратилось лицо, не указанное в пункте 1.2.настоящего административного регламента;</w:t>
      </w:r>
    </w:p>
    <w:p w:rsidR="00DA7140" w:rsidRPr="00DA7140" w:rsidRDefault="00DA7140" w:rsidP="00DA7140">
      <w:pPr>
        <w:tabs>
          <w:tab w:val="left" w:pos="-6379"/>
        </w:tabs>
        <w:spacing w:after="0" w:line="240" w:lineRule="auto"/>
        <w:ind w:firstLine="567"/>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к нанимателю обмениваемого жилого помещения предъявлен иск о расторжении или об изменении договора социального найма жилого помещения;</w:t>
      </w:r>
    </w:p>
    <w:p w:rsidR="00DA7140" w:rsidRPr="00DA7140" w:rsidRDefault="00DA7140" w:rsidP="00DA714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 право пользования обмениваемым жилым помещением оспаривается в судебном порядке;</w:t>
      </w:r>
    </w:p>
    <w:p w:rsidR="00DA7140" w:rsidRPr="00DA7140" w:rsidRDefault="00DA7140" w:rsidP="00DA714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 обмениваемое жилое помещение признано в установленном порядке непригодным для проживания;</w:t>
      </w:r>
    </w:p>
    <w:p w:rsidR="00DA7140" w:rsidRPr="00DA7140" w:rsidRDefault="00DA7140" w:rsidP="00DA714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 принято решение о признании жилого дома, в котором находится обмениваемое жилое помещение, аварийным и подлежащим сносу;</w:t>
      </w:r>
    </w:p>
    <w:p w:rsidR="00DA7140" w:rsidRPr="00DA7140" w:rsidRDefault="00DA7140" w:rsidP="00DA714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 принято решение о капитальном ремонте соответствующего дома с переустройством и (или) перепланировкой жилых помещений в этом доме;</w:t>
      </w:r>
    </w:p>
    <w:p w:rsidR="00DA7140" w:rsidRPr="00DA7140" w:rsidRDefault="00DA7140" w:rsidP="00DA714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DA7140" w:rsidRPr="00DA7140" w:rsidRDefault="00DA7140" w:rsidP="00DA714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 не представление заявителем документов, указанных в пункте 2.6.1 настоящего административного регламента.</w:t>
      </w:r>
    </w:p>
    <w:p w:rsidR="00DA7140" w:rsidRPr="00DA7140" w:rsidRDefault="00DA7140" w:rsidP="00DA7140">
      <w:pPr>
        <w:spacing w:after="0" w:line="240" w:lineRule="auto"/>
        <w:ind w:firstLine="567"/>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DA7140" w:rsidRPr="00DA7140" w:rsidRDefault="00DA7140" w:rsidP="00DA7140">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DA7140" w:rsidRPr="00DA7140" w:rsidRDefault="00DA7140" w:rsidP="00DA7140">
      <w:pPr>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DA7140" w:rsidRPr="00DA7140" w:rsidRDefault="00DA7140" w:rsidP="00DA7140">
      <w:pPr>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DA7140" w:rsidRPr="00DA7140" w:rsidRDefault="00DA7140" w:rsidP="00DA7140">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A7140" w:rsidRPr="00DA7140" w:rsidRDefault="00DA7140" w:rsidP="00DA7140">
      <w:pPr>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lastRenderedPageBreak/>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 стульями и столами для оформления документов.</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 образцы оформления документов.</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DA7140">
        <w:rPr>
          <w:rFonts w:ascii="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A7140">
        <w:rPr>
          <w:rFonts w:ascii="Times New Roman" w:hAnsi="Times New Roman" w:cs="Times New Roman"/>
          <w:sz w:val="24"/>
          <w:szCs w:val="24"/>
          <w:lang w:eastAsia="ar-SA"/>
        </w:rPr>
        <w:t xml:space="preserve">муниципальная </w:t>
      </w:r>
      <w:r w:rsidRPr="00DA7140">
        <w:rPr>
          <w:rFonts w:ascii="Times New Roman" w:hAnsi="Times New Roman" w:cs="Times New Roman"/>
          <w:bCs/>
          <w:sz w:val="24"/>
          <w:szCs w:val="24"/>
          <w:lang w:eastAsia="ar-SA"/>
        </w:rPr>
        <w:t xml:space="preserve">услуга, и получения </w:t>
      </w:r>
      <w:r w:rsidRPr="00DA7140">
        <w:rPr>
          <w:rFonts w:ascii="Times New Roman" w:hAnsi="Times New Roman" w:cs="Times New Roman"/>
          <w:sz w:val="24"/>
          <w:szCs w:val="24"/>
          <w:lang w:eastAsia="ar-SA"/>
        </w:rPr>
        <w:t xml:space="preserve">муниципальной </w:t>
      </w:r>
      <w:r w:rsidRPr="00DA7140">
        <w:rPr>
          <w:rFonts w:ascii="Times New Roman" w:hAnsi="Times New Roman" w:cs="Times New Roman"/>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 xml:space="preserve">Если </w:t>
      </w:r>
      <w:r w:rsidRPr="00DA7140">
        <w:rPr>
          <w:rFonts w:ascii="Times New Roman" w:eastAsia="Times New Roman" w:hAnsi="Times New Roman" w:cs="Times New Roman"/>
          <w:bCs/>
          <w:sz w:val="24"/>
          <w:szCs w:val="24"/>
          <w:lang w:eastAsia="ru-RU"/>
        </w:rPr>
        <w:t>здание и помещения, в котором предоставляется услуга</w:t>
      </w:r>
      <w:r w:rsidRPr="00DA7140">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DA7140">
        <w:rPr>
          <w:rFonts w:ascii="Times New Roman" w:eastAsia="Times New Roman" w:hAnsi="Times New Roman" w:cs="Times New Roman"/>
          <w:bCs/>
          <w:sz w:val="24"/>
          <w:szCs w:val="24"/>
          <w:lang w:eastAsia="ru-RU"/>
        </w:rPr>
        <w:t>орган, предоставляющий муниципальную услугу</w:t>
      </w:r>
      <w:r w:rsidRPr="00DA7140">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DA7140" w:rsidRPr="00DA7140" w:rsidRDefault="00DA7140" w:rsidP="00DA7140">
      <w:pPr>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A7140">
        <w:rPr>
          <w:rFonts w:ascii="Times New Roman" w:hAnsi="Times New Roman" w:cs="Times New Roman"/>
          <w:sz w:val="24"/>
          <w:szCs w:val="24"/>
          <w:lang w:eastAsia="ar-SA"/>
        </w:rPr>
        <w:t>2.13.1. Показателями доступности муниципальной услуги являются:</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A7140">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A7140">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A7140">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A7140">
        <w:rPr>
          <w:rFonts w:ascii="Times New Roman" w:hAnsi="Times New Roman" w:cs="Times New Roman"/>
          <w:sz w:val="24"/>
          <w:szCs w:val="24"/>
          <w:lang w:eastAsia="ar-SA"/>
        </w:rPr>
        <w:t>- соблюдение графика работы администрации;</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A7140">
        <w:rPr>
          <w:rFonts w:ascii="Times New Roman" w:hAnsi="Times New Roman" w:cs="Times New Roman"/>
          <w:sz w:val="24"/>
          <w:szCs w:val="24"/>
          <w:lang w:eastAsia="ar-SA"/>
        </w:rPr>
        <w:lastRenderedPageBreak/>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A7140">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A7140">
        <w:rPr>
          <w:rFonts w:ascii="Times New Roman" w:hAnsi="Times New Roman" w:cs="Times New Roman"/>
          <w:sz w:val="24"/>
          <w:szCs w:val="24"/>
          <w:lang w:eastAsia="ar-SA"/>
        </w:rPr>
        <w:t>2.13.2. Показателями качества муниципальной услуги являются:</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A7140">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A7140">
        <w:rPr>
          <w:rFonts w:ascii="Times New Roman" w:hAnsi="Times New Roman" w:cs="Times New Roman"/>
          <w:sz w:val="24"/>
          <w:szCs w:val="24"/>
          <w:lang w:eastAsia="ar-SA"/>
        </w:rPr>
        <w:t>- соблюдение сроков предоставления муниципальной услуги;</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A7140">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A7140" w:rsidRPr="00DA7140" w:rsidRDefault="00DA7140" w:rsidP="00DA7140">
      <w:pPr>
        <w:spacing w:after="0" w:line="240" w:lineRule="auto"/>
        <w:jc w:val="center"/>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 xml:space="preserve">3. </w:t>
      </w:r>
      <w:r w:rsidRPr="00DA7140">
        <w:rPr>
          <w:rFonts w:ascii="Times New Roman" w:eastAsia="Times New Roman" w:hAnsi="Times New Roman" w:cs="Times New Roman"/>
          <w:sz w:val="24"/>
          <w:szCs w:val="24"/>
          <w:lang w:val="en-US" w:eastAsia="ru-RU"/>
        </w:rPr>
        <w:t>C</w:t>
      </w:r>
      <w:r w:rsidRPr="00DA7140">
        <w:rPr>
          <w:rFonts w:ascii="Times New Roman" w:eastAsia="Times New Roman" w:hAnsi="Times New Roman" w:cs="Times New Roman"/>
          <w:sz w:val="24"/>
          <w:szCs w:val="24"/>
          <w:lang w:eastAsia="ru-RU"/>
        </w:rPr>
        <w:t>остав, последовательность и сроки выполнения административных процедур, требования к порядку их выполнения</w:t>
      </w:r>
    </w:p>
    <w:p w:rsidR="00DA7140" w:rsidRPr="00DA7140" w:rsidRDefault="00DA7140" w:rsidP="00DA7140">
      <w:pPr>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3.1. Исчерпывающий перечень административных процедур.</w:t>
      </w:r>
    </w:p>
    <w:p w:rsidR="00DA7140" w:rsidRPr="00DA7140" w:rsidRDefault="00DA7140" w:rsidP="00DA7140">
      <w:pPr>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A7140">
        <w:rPr>
          <w:rFonts w:ascii="Times New Roman" w:hAnsi="Times New Roman" w:cs="Times New Roman"/>
          <w:sz w:val="24"/>
          <w:szCs w:val="24"/>
          <w:lang w:eastAsia="ar-SA"/>
        </w:rPr>
        <w:t>- прием и регистрация заявления и прилагаемых к нему документов;</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A7140">
        <w:rPr>
          <w:rFonts w:ascii="Times New Roman" w:hAnsi="Times New Roman" w:cs="Times New Roman"/>
          <w:sz w:val="24"/>
          <w:szCs w:val="24"/>
          <w:lang w:eastAsia="ar-SA"/>
        </w:rPr>
        <w:t>- рассмотрение представленных документов;</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A7140">
        <w:rPr>
          <w:rFonts w:ascii="Times New Roman" w:hAnsi="Times New Roman" w:cs="Times New Roman"/>
          <w:sz w:val="24"/>
          <w:szCs w:val="24"/>
          <w:lang w:eastAsia="ar-SA"/>
        </w:rPr>
        <w:t>-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A7140">
        <w:rPr>
          <w:rFonts w:ascii="Times New Roman" w:hAnsi="Times New Roman" w:cs="Times New Roman"/>
          <w:sz w:val="24"/>
          <w:szCs w:val="24"/>
          <w:lang w:eastAsia="ar-SA"/>
        </w:rPr>
        <w:t>- выдача (направление) документа, являющегося результатом предоставления муниципальной услуги.</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A7140">
        <w:rPr>
          <w:rFonts w:ascii="Times New Roman" w:hAnsi="Times New Roman" w:cs="Times New Roman"/>
          <w:sz w:val="24"/>
          <w:szCs w:val="24"/>
          <w:lang w:eastAsia="ar-SA"/>
        </w:rPr>
        <w:t>3.2.1. Основанием для начала административной процедуры является личное обращение заявителя или его уполномоченного представителя в администрацию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A7140">
        <w:rPr>
          <w:rFonts w:ascii="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A7140">
        <w:rPr>
          <w:rFonts w:ascii="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(за исключением договора об обмене жилыми помещениями, занимаемыми по договорам социального найма).</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A7140">
        <w:rPr>
          <w:rFonts w:ascii="Times New Roman" w:hAnsi="Times New Roman" w:cs="Times New Roman"/>
          <w:sz w:val="24"/>
          <w:szCs w:val="24"/>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A7140">
        <w:rPr>
          <w:rFonts w:ascii="Times New Roman" w:hAnsi="Times New Roman" w:cs="Times New Roman"/>
          <w:sz w:val="24"/>
          <w:szCs w:val="24"/>
          <w:lang w:eastAsia="ar-SA"/>
        </w:rPr>
        <w:t>3.2.3.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A7140">
        <w:rPr>
          <w:rFonts w:ascii="Times New Roman" w:hAnsi="Times New Roman" w:cs="Times New Roman"/>
          <w:sz w:val="24"/>
          <w:szCs w:val="24"/>
          <w:lang w:eastAsia="ar-SA"/>
        </w:rPr>
        <w:t xml:space="preserve">3.2.4. Результатом административной процедуры является прием и регистрация </w:t>
      </w:r>
      <w:r w:rsidRPr="00DA7140">
        <w:rPr>
          <w:rFonts w:ascii="Times New Roman" w:hAnsi="Times New Roman" w:cs="Times New Roman"/>
          <w:sz w:val="24"/>
          <w:szCs w:val="24"/>
          <w:lang w:eastAsia="ar-SA"/>
        </w:rPr>
        <w:lastRenderedPageBreak/>
        <w:t>заявления и комплекта документов, выдача расписки в получении документов либо возврат документов заявителю.</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A7140">
        <w:rPr>
          <w:rFonts w:ascii="Times New Roman" w:hAnsi="Times New Roman" w:cs="Times New Roman"/>
          <w:sz w:val="24"/>
          <w:szCs w:val="24"/>
          <w:lang w:eastAsia="ar-SA"/>
        </w:rPr>
        <w:t>3.2.5. Максимальный срок исполнения административной процедуры - 1 рабочий день с даты обращения.</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3.3. Рассмотрение представленных документов.</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3.3.3. Специалист, уполномоченный на рассмотрение представленных документов, проверяя документы, устанавливает:</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1) наличие всех необходимых документов;</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2) наличие полномочий заявителя (представителя заявителя) на обращение за предоставлением муниципальной услуги;</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3) наличие или отсутствие иных оснований для отказа в предоставлении муниципальной услуги.</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3.3.4. По итогам рассмотрения представленных документов специалист, уполномоченный на рассмотрение представленных документов, принимает решение о подготовке проекта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3.3.5. Максимальный срок исполнения административной процедуры -5 рабочих дней со дня регистрации заявления и прилагаемых к нему документов.</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A7140">
        <w:rPr>
          <w:rFonts w:ascii="Times New Roman" w:hAnsi="Times New Roman" w:cs="Times New Roman"/>
          <w:sz w:val="24"/>
          <w:szCs w:val="24"/>
          <w:lang w:eastAsia="ar-SA"/>
        </w:rPr>
        <w:t>3.4.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3.4.1. По результатам принятого решения специалист, уполномоченный на подготовку проекта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3.4.1.1. Готовит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3.4.1.2. Передает подготовленные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 подписание главе администрации городского поселения – город Богучар.</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3.4.1.3. Обеспечивает регистрацию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DA7140" w:rsidRPr="00DA7140" w:rsidRDefault="00DA7140" w:rsidP="00DA7140">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 xml:space="preserve">3.4.2. Результатом административной процедуры является принятие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w:t>
      </w:r>
      <w:r w:rsidRPr="00DA7140">
        <w:rPr>
          <w:rFonts w:ascii="Times New Roman" w:eastAsia="Times New Roman" w:hAnsi="Times New Roman" w:cs="Times New Roman"/>
          <w:sz w:val="24"/>
          <w:szCs w:val="24"/>
          <w:lang w:eastAsia="ru-RU"/>
        </w:rPr>
        <w:lastRenderedPageBreak/>
        <w:t>предоставленное по договору социального найма другому нанимателю либо решение об отказе в даче такого согласия.</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3.4.3. Максимальный срок исполнения административной процедуры – 2 рабочих дня с момента завершения рассмотрения представленных документов.</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3.5. Направление (выдача) заявителю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3.5.1. 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3.5.2. Результатом административной процедуры является направление (выдача)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3.5.3. Максимальный срок исполнения административной процедуры -2 рабочих дня с момента принятия соответствующего постановления или решения.</w:t>
      </w:r>
    </w:p>
    <w:p w:rsidR="00DA7140" w:rsidRPr="00DA7140" w:rsidRDefault="00DA7140" w:rsidP="00DA7140">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DA7140" w:rsidRPr="00DA7140" w:rsidRDefault="00DA7140" w:rsidP="00DA7140">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DA7140" w:rsidRPr="00DA7140" w:rsidRDefault="00DA7140" w:rsidP="00DA7140">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DA7140" w:rsidRPr="00DA7140" w:rsidRDefault="00DA7140" w:rsidP="00DA7140">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 xml:space="preserve">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DA7140" w:rsidRPr="00DA7140" w:rsidRDefault="00DA7140" w:rsidP="00DA7140">
      <w:pPr>
        <w:tabs>
          <w:tab w:val="left" w:pos="1560"/>
        </w:tabs>
        <w:spacing w:after="0" w:line="240" w:lineRule="auto"/>
        <w:jc w:val="center"/>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A7140" w:rsidRPr="00DA7140" w:rsidRDefault="00DA7140" w:rsidP="00DA714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7140">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A7140" w:rsidRPr="00DA7140" w:rsidRDefault="00DA7140" w:rsidP="00DA7140">
      <w:pPr>
        <w:tabs>
          <w:tab w:val="left" w:pos="1560"/>
        </w:tabs>
        <w:spacing w:after="0" w:line="240" w:lineRule="auto"/>
        <w:jc w:val="center"/>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A7140">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A7140">
        <w:rPr>
          <w:rFonts w:ascii="Times New Roman" w:hAnsi="Times New Roman" w:cs="Times New Roman"/>
          <w:sz w:val="24"/>
          <w:szCs w:val="24"/>
          <w:lang w:eastAsia="ru-RU"/>
        </w:rPr>
        <w:t>5.2. Заявитель может обратиться с жалобой в том числе в следующих случаях:</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A7140">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A7140">
        <w:rPr>
          <w:rFonts w:ascii="Times New Roman" w:hAnsi="Times New Roman" w:cs="Times New Roman"/>
          <w:sz w:val="24"/>
          <w:szCs w:val="24"/>
          <w:lang w:eastAsia="ru-RU"/>
        </w:rPr>
        <w:t>2) нарушение срока предоставления муниципальной услуги;</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A7140">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DA7140">
        <w:rPr>
          <w:rFonts w:ascii="Times New Roman" w:hAnsi="Times New Roman" w:cs="Times New Roman"/>
          <w:sz w:val="24"/>
          <w:szCs w:val="24"/>
          <w:lang w:eastAsia="ar-SA"/>
        </w:rPr>
        <w:t>нормативными правовыми актами органов местного самоуправления  городского поселения - город Богучар Богучарского муниципального района Воронежской области</w:t>
      </w:r>
      <w:r w:rsidRPr="00DA7140">
        <w:rPr>
          <w:rFonts w:ascii="Times New Roman" w:hAnsi="Times New Roman" w:cs="Times New Roman"/>
          <w:sz w:val="24"/>
          <w:szCs w:val="24"/>
          <w:lang w:eastAsia="ru-RU"/>
        </w:rPr>
        <w:t xml:space="preserve"> для предоставления муниципальной услуги;</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A7140">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DA7140">
        <w:rPr>
          <w:rFonts w:ascii="Times New Roman" w:hAnsi="Times New Roman" w:cs="Times New Roman"/>
          <w:sz w:val="24"/>
          <w:szCs w:val="24"/>
          <w:lang w:eastAsia="ar-SA"/>
        </w:rPr>
        <w:t xml:space="preserve">нормативными правовыми актами органов местного самоуправления  городского поселения - город Богучар Богучарского муниципального района Воронежской области </w:t>
      </w:r>
      <w:r w:rsidRPr="00DA7140">
        <w:rPr>
          <w:rFonts w:ascii="Times New Roman" w:hAnsi="Times New Roman" w:cs="Times New Roman"/>
          <w:sz w:val="24"/>
          <w:szCs w:val="24"/>
          <w:lang w:eastAsia="ru-RU"/>
        </w:rPr>
        <w:t xml:space="preserve">для предоставления муниципальной услуги, у заявителя; </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A7140">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DA7140">
        <w:rPr>
          <w:rFonts w:ascii="Times New Roman" w:hAnsi="Times New Roman" w:cs="Times New Roman"/>
          <w:sz w:val="24"/>
          <w:szCs w:val="24"/>
          <w:lang w:eastAsia="ar-SA"/>
        </w:rPr>
        <w:t xml:space="preserve"> нормативными правовыми актами органов местного самоуправления  городского поселения - город Богучар Богучарского муниципального района Воронежской области</w:t>
      </w:r>
      <w:r w:rsidRPr="00DA7140">
        <w:rPr>
          <w:rFonts w:ascii="Times New Roman" w:hAnsi="Times New Roman" w:cs="Times New Roman"/>
          <w:sz w:val="24"/>
          <w:szCs w:val="24"/>
          <w:lang w:eastAsia="ru-RU"/>
        </w:rPr>
        <w:t>;</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A7140">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DA7140">
        <w:rPr>
          <w:rFonts w:ascii="Times New Roman" w:hAnsi="Times New Roman" w:cs="Times New Roman"/>
          <w:sz w:val="24"/>
          <w:szCs w:val="24"/>
          <w:lang w:eastAsia="ar-SA"/>
        </w:rPr>
        <w:t xml:space="preserve"> нормативными правовыми актами органов местного самоуправления  городского поселения - город Богучар Богучарского муниципального района Воронежской области</w:t>
      </w:r>
      <w:r w:rsidRPr="00DA7140">
        <w:rPr>
          <w:rFonts w:ascii="Times New Roman" w:hAnsi="Times New Roman" w:cs="Times New Roman"/>
          <w:sz w:val="24"/>
          <w:szCs w:val="24"/>
          <w:lang w:eastAsia="ru-RU"/>
        </w:rPr>
        <w:t>;</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A7140">
        <w:rPr>
          <w:rFonts w:ascii="Times New Roman" w:hAnsi="Times New Roman" w:cs="Times New Roman"/>
          <w:sz w:val="24"/>
          <w:szCs w:val="24"/>
          <w:lang w:eastAsia="ru-RU"/>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w:t>
      </w:r>
      <w:r w:rsidRPr="00DA7140">
        <w:rPr>
          <w:rFonts w:ascii="Times New Roman" w:hAnsi="Times New Roman" w:cs="Times New Roman"/>
          <w:sz w:val="24"/>
          <w:szCs w:val="24"/>
          <w:lang w:eastAsia="ru-RU"/>
        </w:rPr>
        <w:lastRenderedPageBreak/>
        <w:t>нарушение установленного срока таких исправлений.</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A7140">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5.5. Жалоба должна содержать:</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A7140">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DA7140">
        <w:rPr>
          <w:rFonts w:ascii="Times New Roman" w:hAnsi="Times New Roman" w:cs="Times New Roman"/>
          <w:sz w:val="24"/>
          <w:szCs w:val="24"/>
          <w:lang w:eastAsia="ar-SA"/>
        </w:rPr>
        <w:t>лаве администрации городского поселения – город Богучар.</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A7140">
        <w:rPr>
          <w:rFonts w:ascii="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A7140">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A7140">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A7140">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A7140">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A7140">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A7140">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A7140">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A7140">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A7140">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A7140" w:rsidRPr="00DA7140" w:rsidRDefault="00DA7140" w:rsidP="00DA7140">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DA7140">
        <w:rPr>
          <w:rFonts w:ascii="Times New Roman" w:hAnsi="Times New Roman" w:cs="Times New Roman"/>
          <w:sz w:val="24"/>
          <w:szCs w:val="24"/>
          <w:lang w:eastAsia="ar-SA"/>
        </w:rPr>
        <w:lastRenderedPageBreak/>
        <w:t>В случае оставления жалобы без ответа, заявителю направляется уведомление о недопустимости злоупотребления правом.</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A7140">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A7140">
        <w:rPr>
          <w:rFonts w:ascii="Times New Roman" w:hAnsi="Times New Roman" w:cs="Times New Roman"/>
          <w:sz w:val="24"/>
          <w:szCs w:val="24"/>
          <w:lang w:eastAsia="ru-RU"/>
        </w:rPr>
        <w:t>5.9 .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7140" w:rsidRPr="00DA7140" w:rsidRDefault="00DA7140" w:rsidP="00DA7140">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A7140">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7140" w:rsidRPr="00DA7140" w:rsidRDefault="00DA7140" w:rsidP="00DA7140">
      <w:pPr>
        <w:widowControl w:val="0"/>
        <w:suppressAutoHyphens/>
        <w:autoSpaceDE w:val="0"/>
        <w:spacing w:after="0" w:line="240" w:lineRule="auto"/>
        <w:ind w:firstLine="709"/>
        <w:jc w:val="right"/>
        <w:rPr>
          <w:rFonts w:ascii="Times New Roman" w:hAnsi="Times New Roman" w:cs="Times New Roman"/>
          <w:sz w:val="24"/>
          <w:szCs w:val="24"/>
          <w:lang w:eastAsia="ar-SA"/>
        </w:rPr>
      </w:pPr>
      <w:r w:rsidRPr="00DA7140">
        <w:rPr>
          <w:rFonts w:ascii="Times New Roman" w:hAnsi="Times New Roman" w:cs="Times New Roman"/>
          <w:lang w:eastAsia="ar-SA"/>
        </w:rPr>
        <w:br w:type="page"/>
      </w:r>
      <w:r w:rsidRPr="00DA7140">
        <w:rPr>
          <w:rFonts w:ascii="Times New Roman" w:hAnsi="Times New Roman" w:cs="Times New Roman"/>
          <w:sz w:val="24"/>
          <w:szCs w:val="24"/>
          <w:lang w:eastAsia="ar-SA"/>
        </w:rPr>
        <w:lastRenderedPageBreak/>
        <w:t>Приложение № 1</w:t>
      </w:r>
    </w:p>
    <w:p w:rsidR="00DA7140" w:rsidRPr="00DA7140" w:rsidRDefault="00DA7140" w:rsidP="00DA7140">
      <w:pPr>
        <w:adjustRightInd w:val="0"/>
        <w:spacing w:after="0" w:line="240" w:lineRule="auto"/>
        <w:ind w:firstLine="709"/>
        <w:jc w:val="right"/>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к административному регламенту</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1. Место нахождения администрации городского поселения – город Богучар Богучарского муниципального района Воронежской области: Воронежская область, г. Богучар, ул. К.Маркса, д. 2.</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График работы администрации городского поселения – город Богучар Богучарского муниципального района Воронежской области:</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понедельник - пятница: с 08.00 до 17.00;</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перерыв: с 12.00 до 13.00;</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ar-SA"/>
        </w:rPr>
      </w:pPr>
      <w:r w:rsidRPr="00DA7140">
        <w:rPr>
          <w:rFonts w:ascii="Times New Roman" w:eastAsia="Times New Roman" w:hAnsi="Times New Roman" w:cs="Times New Roman"/>
          <w:sz w:val="24"/>
          <w:szCs w:val="24"/>
          <w:lang w:eastAsia="ar-SA"/>
        </w:rPr>
        <w:t>суббота, воскресенье – выходной.</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Официальный сайт администрации городского поселения – город Богучар Богучарского муниципального района Воронежской области  в сети Интернет: www.</w:t>
      </w:r>
      <w:r w:rsidRPr="00DA7140">
        <w:rPr>
          <w:rFonts w:ascii="Times New Roman" w:eastAsia="Times New Roman" w:hAnsi="Times New Roman" w:cs="Times New Roman"/>
          <w:sz w:val="24"/>
          <w:szCs w:val="24"/>
          <w:lang w:val="en-US" w:eastAsia="ru-RU"/>
        </w:rPr>
        <w:t>gorod</w:t>
      </w:r>
      <w:r w:rsidRPr="00DA7140">
        <w:rPr>
          <w:rFonts w:ascii="Times New Roman" w:eastAsia="Times New Roman" w:hAnsi="Times New Roman" w:cs="Times New Roman"/>
          <w:sz w:val="24"/>
          <w:szCs w:val="24"/>
          <w:lang w:eastAsia="ru-RU"/>
        </w:rPr>
        <w:t>-</w:t>
      </w:r>
      <w:r w:rsidRPr="00DA7140">
        <w:rPr>
          <w:rFonts w:ascii="Times New Roman" w:eastAsia="Times New Roman" w:hAnsi="Times New Roman" w:cs="Times New Roman"/>
          <w:sz w:val="24"/>
          <w:szCs w:val="24"/>
          <w:lang w:val="en-US" w:eastAsia="ru-RU"/>
        </w:rPr>
        <w:t>boguchar</w:t>
      </w:r>
      <w:r w:rsidRPr="00DA7140">
        <w:rPr>
          <w:rFonts w:ascii="Times New Roman" w:eastAsia="Times New Roman" w:hAnsi="Times New Roman" w:cs="Times New Roman"/>
          <w:sz w:val="24"/>
          <w:szCs w:val="24"/>
          <w:lang w:eastAsia="ru-RU"/>
        </w:rPr>
        <w:t>.</w:t>
      </w:r>
      <w:r w:rsidRPr="00DA7140">
        <w:rPr>
          <w:rFonts w:ascii="Times New Roman" w:eastAsia="Times New Roman" w:hAnsi="Times New Roman" w:cs="Times New Roman"/>
          <w:sz w:val="24"/>
          <w:szCs w:val="24"/>
          <w:lang w:val="en-US" w:eastAsia="ru-RU"/>
        </w:rPr>
        <w:t>ru</w:t>
      </w:r>
      <w:r w:rsidRPr="00DA7140">
        <w:rPr>
          <w:rFonts w:ascii="Times New Roman" w:eastAsia="Times New Roman" w:hAnsi="Times New Roman" w:cs="Times New Roman"/>
          <w:sz w:val="24"/>
          <w:szCs w:val="24"/>
          <w:lang w:eastAsia="ru-RU"/>
        </w:rPr>
        <w:t xml:space="preserve"> </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 xml:space="preserve">Адрес электронной почты администрации городского поселения – город Богучар Богучарского муниципального района Воронежской области: </w:t>
      </w:r>
      <w:r w:rsidRPr="00DA7140">
        <w:rPr>
          <w:rFonts w:ascii="Times New Roman" w:eastAsia="Times New Roman" w:hAnsi="Times New Roman" w:cs="Times New Roman"/>
          <w:sz w:val="24"/>
          <w:szCs w:val="24"/>
          <w:lang w:val="en-US" w:eastAsia="ru-RU"/>
        </w:rPr>
        <w:t>bogucharadm</w:t>
      </w:r>
      <w:r w:rsidRPr="00DA7140">
        <w:rPr>
          <w:rFonts w:ascii="Times New Roman" w:eastAsia="Times New Roman" w:hAnsi="Times New Roman" w:cs="Times New Roman"/>
          <w:sz w:val="24"/>
          <w:szCs w:val="24"/>
          <w:lang w:eastAsia="ru-RU"/>
        </w:rPr>
        <w:t>@</w:t>
      </w:r>
      <w:r w:rsidRPr="00DA7140">
        <w:rPr>
          <w:rFonts w:ascii="Times New Roman" w:eastAsia="Times New Roman" w:hAnsi="Times New Roman" w:cs="Times New Roman"/>
          <w:sz w:val="24"/>
          <w:szCs w:val="24"/>
          <w:lang w:val="en-US" w:eastAsia="ru-RU"/>
        </w:rPr>
        <w:t>mail</w:t>
      </w:r>
      <w:r w:rsidRPr="00DA7140">
        <w:rPr>
          <w:rFonts w:ascii="Times New Roman" w:eastAsia="Times New Roman" w:hAnsi="Times New Roman" w:cs="Times New Roman"/>
          <w:sz w:val="24"/>
          <w:szCs w:val="24"/>
          <w:lang w:eastAsia="ru-RU"/>
        </w:rPr>
        <w:t>.</w:t>
      </w:r>
      <w:r w:rsidRPr="00DA7140">
        <w:rPr>
          <w:rFonts w:ascii="Times New Roman" w:eastAsia="Times New Roman" w:hAnsi="Times New Roman" w:cs="Times New Roman"/>
          <w:sz w:val="24"/>
          <w:szCs w:val="24"/>
          <w:lang w:val="en-US" w:eastAsia="ru-RU"/>
        </w:rPr>
        <w:t>ru</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2. Телефоны для справок: 2-10-75, 2-11-75.</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Телефон для справок АУ «МФЦ»: (473) 226-99-99.</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Официальный сайт АУ «МФЦ» в сети Интернет: mfc.vr</w:t>
      </w:r>
      <w:r w:rsidRPr="00DA7140">
        <w:rPr>
          <w:rFonts w:ascii="Times New Roman" w:eastAsia="Times New Roman" w:hAnsi="Times New Roman" w:cs="Times New Roman"/>
          <w:sz w:val="24"/>
          <w:szCs w:val="24"/>
          <w:lang w:val="en-US" w:eastAsia="ru-RU"/>
        </w:rPr>
        <w:t>n</w:t>
      </w:r>
      <w:r w:rsidRPr="00DA7140">
        <w:rPr>
          <w:rFonts w:ascii="Times New Roman" w:eastAsia="Times New Roman" w:hAnsi="Times New Roman" w:cs="Times New Roman"/>
          <w:sz w:val="24"/>
          <w:szCs w:val="24"/>
          <w:lang w:eastAsia="ru-RU"/>
        </w:rPr>
        <w:t>.ru.</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Адрес электронной почты АУ «МФЦ»: od</w:t>
      </w:r>
      <w:r w:rsidRPr="00DA7140">
        <w:rPr>
          <w:rFonts w:ascii="Times New Roman" w:eastAsia="Times New Roman" w:hAnsi="Times New Roman" w:cs="Times New Roman"/>
          <w:sz w:val="24"/>
          <w:szCs w:val="24"/>
          <w:lang w:val="en-US" w:eastAsia="ru-RU"/>
        </w:rPr>
        <w:t>n</w:t>
      </w:r>
      <w:r w:rsidRPr="00DA7140">
        <w:rPr>
          <w:rFonts w:ascii="Times New Roman" w:eastAsia="Times New Roman" w:hAnsi="Times New Roman" w:cs="Times New Roman"/>
          <w:sz w:val="24"/>
          <w:szCs w:val="24"/>
          <w:lang w:eastAsia="ru-RU"/>
        </w:rPr>
        <w:t>o-ok</w:t>
      </w:r>
      <w:r w:rsidRPr="00DA7140">
        <w:rPr>
          <w:rFonts w:ascii="Times New Roman" w:eastAsia="Times New Roman" w:hAnsi="Times New Roman" w:cs="Times New Roman"/>
          <w:sz w:val="24"/>
          <w:szCs w:val="24"/>
          <w:lang w:val="en-US" w:eastAsia="ru-RU"/>
        </w:rPr>
        <w:t>n</w:t>
      </w:r>
      <w:r w:rsidRPr="00DA7140">
        <w:rPr>
          <w:rFonts w:ascii="Times New Roman" w:eastAsia="Times New Roman" w:hAnsi="Times New Roman" w:cs="Times New Roman"/>
          <w:sz w:val="24"/>
          <w:szCs w:val="24"/>
          <w:lang w:eastAsia="ru-RU"/>
        </w:rPr>
        <w:t>o@mail.ru.</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График работы АУ «МФЦ»:</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вторник, четверг, пятница: с 09.00 до 18.00;</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среда: с 11.00 до 20.00;</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суббота: с 09.00 до 16.45.</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DA7140">
        <w:rPr>
          <w:rFonts w:ascii="Times New Roman" w:eastAsia="Times New Roman" w:hAnsi="Times New Roman" w:cs="Times New Roman"/>
          <w:sz w:val="24"/>
          <w:szCs w:val="24"/>
          <w:lang w:eastAsia="ar-SA"/>
        </w:rPr>
        <w:t>Воронежская область, город Богучар, проспект 50 лет Победы д. 6.</w:t>
      </w:r>
    </w:p>
    <w:p w:rsidR="00DA7140" w:rsidRPr="00DA7140" w:rsidRDefault="00DA7140" w:rsidP="00DA7140">
      <w:pPr>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 xml:space="preserve">Телефон для справок филиала АУ «МФЦ»: </w:t>
      </w:r>
      <w:r w:rsidRPr="00DA7140">
        <w:rPr>
          <w:rFonts w:ascii="Times New Roman" w:eastAsia="Times New Roman" w:hAnsi="Times New Roman" w:cs="Times New Roman"/>
          <w:sz w:val="24"/>
          <w:szCs w:val="24"/>
          <w:lang w:eastAsia="ar-SA"/>
        </w:rPr>
        <w:t xml:space="preserve">(8-473-66) </w:t>
      </w:r>
      <w:r w:rsidRPr="00DA7140">
        <w:rPr>
          <w:rFonts w:ascii="Times New Roman" w:eastAsia="Times New Roman" w:hAnsi="Times New Roman" w:cs="Times New Roman"/>
          <w:sz w:val="24"/>
          <w:szCs w:val="24"/>
          <w:lang w:eastAsia="ru-RU"/>
        </w:rPr>
        <w:t>2-01-89; 2-01-87; 2-03-14.</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График работы филиала АУ «МФЦ»:</w:t>
      </w:r>
    </w:p>
    <w:p w:rsidR="00DA7140" w:rsidRPr="00DA7140" w:rsidRDefault="00DA7140" w:rsidP="00DA7140">
      <w:pPr>
        <w:autoSpaceDE w:val="0"/>
        <w:spacing w:after="0" w:line="240" w:lineRule="auto"/>
        <w:ind w:firstLine="709"/>
        <w:jc w:val="both"/>
        <w:rPr>
          <w:rFonts w:ascii="Times New Roman" w:eastAsia="Times New Roman" w:hAnsi="Times New Roman" w:cs="Times New Roman"/>
          <w:sz w:val="24"/>
          <w:szCs w:val="24"/>
          <w:lang w:eastAsia="ar-SA"/>
        </w:rPr>
      </w:pPr>
      <w:r w:rsidRPr="00DA7140">
        <w:rPr>
          <w:rFonts w:ascii="Times New Roman" w:eastAsia="Times New Roman" w:hAnsi="Times New Roman" w:cs="Times New Roman"/>
          <w:sz w:val="24"/>
          <w:szCs w:val="24"/>
          <w:lang w:eastAsia="ar-SA"/>
        </w:rPr>
        <w:t>Понедельник, четверг: 8:00-17:00, перерыв: 12:00-12-45;</w:t>
      </w:r>
    </w:p>
    <w:p w:rsidR="00DA7140" w:rsidRPr="00DA7140" w:rsidRDefault="00DA7140" w:rsidP="00DA7140">
      <w:pPr>
        <w:autoSpaceDE w:val="0"/>
        <w:spacing w:after="0" w:line="240" w:lineRule="auto"/>
        <w:ind w:firstLine="709"/>
        <w:jc w:val="both"/>
        <w:rPr>
          <w:rFonts w:ascii="Times New Roman" w:eastAsia="Times New Roman" w:hAnsi="Times New Roman" w:cs="Times New Roman"/>
          <w:sz w:val="24"/>
          <w:szCs w:val="24"/>
          <w:lang w:eastAsia="ar-SA"/>
        </w:rPr>
      </w:pPr>
      <w:r w:rsidRPr="00DA7140">
        <w:rPr>
          <w:rFonts w:ascii="Times New Roman" w:eastAsia="Times New Roman" w:hAnsi="Times New Roman" w:cs="Times New Roman"/>
          <w:sz w:val="24"/>
          <w:szCs w:val="24"/>
          <w:lang w:eastAsia="ar-SA"/>
        </w:rPr>
        <w:t>пятница: 8:00-16: 45, перерыв: 12:00-12-45;</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ar-SA"/>
        </w:rPr>
      </w:pPr>
      <w:r w:rsidRPr="00DA7140">
        <w:rPr>
          <w:rFonts w:ascii="Times New Roman" w:eastAsia="Times New Roman" w:hAnsi="Times New Roman" w:cs="Times New Roman"/>
          <w:sz w:val="24"/>
          <w:szCs w:val="24"/>
          <w:lang w:eastAsia="ar-SA"/>
        </w:rPr>
        <w:t>суббота, воскресенье – выходной.</w:t>
      </w:r>
    </w:p>
    <w:p w:rsidR="00DA7140" w:rsidRPr="00DA7140" w:rsidRDefault="00DA7140" w:rsidP="00DA7140">
      <w:pPr>
        <w:spacing w:after="0" w:line="240" w:lineRule="auto"/>
        <w:ind w:firstLine="709"/>
        <w:jc w:val="right"/>
        <w:rPr>
          <w:rFonts w:ascii="Times New Roman" w:eastAsia="Times New Roman" w:hAnsi="Times New Roman" w:cs="Times New Roman"/>
          <w:sz w:val="24"/>
          <w:szCs w:val="24"/>
          <w:lang w:eastAsia="ar-SA"/>
        </w:rPr>
      </w:pPr>
      <w:r w:rsidRPr="00DA7140">
        <w:rPr>
          <w:rFonts w:ascii="Times New Roman" w:eastAsia="Times New Roman" w:hAnsi="Times New Roman" w:cs="Times New Roman"/>
          <w:sz w:val="24"/>
          <w:szCs w:val="24"/>
          <w:lang w:eastAsia="ar-SA"/>
        </w:rPr>
        <w:br w:type="page"/>
      </w:r>
      <w:r w:rsidRPr="00DA7140">
        <w:rPr>
          <w:rFonts w:ascii="Times New Roman" w:eastAsia="Times New Roman" w:hAnsi="Times New Roman" w:cs="Times New Roman"/>
          <w:sz w:val="24"/>
          <w:szCs w:val="24"/>
          <w:lang w:eastAsia="ar-SA"/>
        </w:rPr>
        <w:lastRenderedPageBreak/>
        <w:t xml:space="preserve">Приложение № 2 </w:t>
      </w:r>
    </w:p>
    <w:p w:rsidR="00DA7140" w:rsidRPr="00DA7140" w:rsidRDefault="00DA7140" w:rsidP="00DA7140">
      <w:pPr>
        <w:spacing w:after="0" w:line="240" w:lineRule="auto"/>
        <w:ind w:firstLine="709"/>
        <w:jc w:val="right"/>
        <w:rPr>
          <w:rFonts w:ascii="Times New Roman" w:eastAsia="Times New Roman" w:hAnsi="Times New Roman" w:cs="Times New Roman"/>
          <w:sz w:val="24"/>
          <w:szCs w:val="24"/>
          <w:lang w:eastAsia="ar-SA"/>
        </w:rPr>
      </w:pPr>
      <w:r w:rsidRPr="00DA7140">
        <w:rPr>
          <w:rFonts w:ascii="Times New Roman" w:eastAsia="Times New Roman" w:hAnsi="Times New Roman" w:cs="Times New Roman"/>
          <w:sz w:val="24"/>
          <w:szCs w:val="24"/>
          <w:lang w:eastAsia="ar-SA"/>
        </w:rPr>
        <w:t>к административному регламенту</w:t>
      </w:r>
    </w:p>
    <w:p w:rsidR="00DA7140" w:rsidRPr="00DA7140" w:rsidRDefault="00DA7140" w:rsidP="00DA714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ar-SA"/>
        </w:rPr>
      </w:pPr>
    </w:p>
    <w:p w:rsidR="00DA7140" w:rsidRPr="00DA7140" w:rsidRDefault="00DA7140" w:rsidP="00DA714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В администрацию городского поселения – город Богучар</w:t>
      </w:r>
    </w:p>
    <w:p w:rsidR="00DA7140" w:rsidRPr="00DA7140" w:rsidRDefault="00DA7140" w:rsidP="00DA714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 xml:space="preserve">Богучарского муниципального района </w:t>
      </w:r>
    </w:p>
    <w:p w:rsidR="00DA7140" w:rsidRPr="00DA7140" w:rsidRDefault="00DA7140" w:rsidP="00DA714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от ______________________________</w:t>
      </w:r>
    </w:p>
    <w:p w:rsidR="00DA7140" w:rsidRPr="00DA7140" w:rsidRDefault="00DA7140" w:rsidP="00DA7140">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DA7140">
        <w:rPr>
          <w:rFonts w:ascii="Times New Roman" w:eastAsia="Times New Roman" w:hAnsi="Times New Roman" w:cs="Times New Roman"/>
          <w:sz w:val="20"/>
          <w:szCs w:val="20"/>
          <w:lang w:eastAsia="ru-RU"/>
        </w:rPr>
        <w:t>(Ф.И.О. гражданина полностью)</w:t>
      </w:r>
    </w:p>
    <w:p w:rsidR="00DA7140" w:rsidRPr="00DA7140" w:rsidRDefault="00DA7140" w:rsidP="00DA7140">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DA7140">
        <w:rPr>
          <w:rFonts w:ascii="Times New Roman" w:eastAsia="Times New Roman" w:hAnsi="Times New Roman" w:cs="Times New Roman"/>
          <w:sz w:val="20"/>
          <w:szCs w:val="20"/>
          <w:lang w:eastAsia="ru-RU"/>
        </w:rPr>
        <w:t>проживающего по адресу:</w:t>
      </w:r>
    </w:p>
    <w:p w:rsidR="00DA7140" w:rsidRPr="00DA7140" w:rsidRDefault="00DA7140" w:rsidP="00DA714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_________________________________</w:t>
      </w:r>
    </w:p>
    <w:p w:rsidR="00DA7140" w:rsidRPr="00DA7140" w:rsidRDefault="00DA7140" w:rsidP="00DA714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паспортные данные: ______________</w:t>
      </w:r>
    </w:p>
    <w:p w:rsidR="00DA7140" w:rsidRPr="00DA7140" w:rsidRDefault="00DA7140" w:rsidP="00DA714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контактный тел.__________________</w:t>
      </w:r>
    </w:p>
    <w:p w:rsidR="00DA7140" w:rsidRPr="00DA7140" w:rsidRDefault="00DA7140" w:rsidP="00DA71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A7140" w:rsidRPr="00DA7140" w:rsidRDefault="00DA7140" w:rsidP="00DA71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Заявление</w:t>
      </w:r>
    </w:p>
    <w:p w:rsidR="00DA7140" w:rsidRPr="00DA7140" w:rsidRDefault="00DA7140" w:rsidP="00DA714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A7140" w:rsidRPr="00DA7140" w:rsidRDefault="00DA7140" w:rsidP="00DA71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Прошу дать согласие на обмен жилого помещения, занимаемого мной и по договору социального найма, расположенного по адресу: __________________________________________________________________,</w:t>
      </w:r>
    </w:p>
    <w:p w:rsidR="00DA7140" w:rsidRPr="00DA7140" w:rsidRDefault="00DA7140" w:rsidP="00DA7140">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A7140">
        <w:rPr>
          <w:rFonts w:ascii="Times New Roman" w:eastAsia="Times New Roman" w:hAnsi="Times New Roman" w:cs="Times New Roman"/>
          <w:sz w:val="20"/>
          <w:szCs w:val="20"/>
          <w:lang w:eastAsia="ru-RU"/>
        </w:rPr>
        <w:t>(область, район, город, поселок, село или др., улица или др., дом, квартира, комната и др.)</w:t>
      </w:r>
    </w:p>
    <w:p w:rsidR="00DA7140" w:rsidRPr="00DA7140" w:rsidRDefault="00DA7140" w:rsidP="00DA71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состоящего из____ комнат, общей площадью _____________, на жилое помещение, расположенное по адресу: _____________________________________________  _______________________________________________________________________</w:t>
      </w:r>
    </w:p>
    <w:p w:rsidR="00DA7140" w:rsidRPr="00DA7140" w:rsidRDefault="00DA7140" w:rsidP="00DA7140">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A7140">
        <w:rPr>
          <w:rFonts w:ascii="Times New Roman" w:eastAsia="Times New Roman" w:hAnsi="Times New Roman" w:cs="Times New Roman"/>
          <w:sz w:val="20"/>
          <w:szCs w:val="20"/>
          <w:lang w:eastAsia="ru-RU"/>
        </w:rPr>
        <w:t>(область, район, город, поселок, село или др., улица или др., дом, квартира, комната и др.)</w:t>
      </w:r>
    </w:p>
    <w:p w:rsidR="00DA7140" w:rsidRPr="00DA7140" w:rsidRDefault="00DA7140" w:rsidP="00DA71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состоящего из ____ комнат, общей площадью _______________.</w:t>
      </w:r>
    </w:p>
    <w:p w:rsidR="00DA7140" w:rsidRPr="00DA7140" w:rsidRDefault="00DA7140" w:rsidP="00DA71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A7140" w:rsidRPr="00DA7140" w:rsidRDefault="00DA7140" w:rsidP="00DA71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К заявлению прилагаю следующие документы:</w:t>
      </w:r>
    </w:p>
    <w:p w:rsidR="00DA7140" w:rsidRPr="00DA7140" w:rsidRDefault="00DA7140" w:rsidP="00DA71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1. __________________________________________________________</w:t>
      </w:r>
    </w:p>
    <w:p w:rsidR="00DA7140" w:rsidRPr="00DA7140" w:rsidRDefault="00DA7140" w:rsidP="00DA71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2. __________________________________________________________</w:t>
      </w:r>
    </w:p>
    <w:p w:rsidR="00DA7140" w:rsidRPr="00DA7140" w:rsidRDefault="00DA7140" w:rsidP="00DA71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3. __________________________________________________________</w:t>
      </w:r>
    </w:p>
    <w:p w:rsidR="00DA7140" w:rsidRPr="00DA7140" w:rsidRDefault="00DA7140" w:rsidP="00DA71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4. __________________________________________________________</w:t>
      </w:r>
    </w:p>
    <w:p w:rsidR="00DA7140" w:rsidRPr="00DA7140" w:rsidRDefault="00DA7140" w:rsidP="00DA71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A7140" w:rsidRPr="00DA7140" w:rsidRDefault="00DA7140" w:rsidP="00DA71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Дата ____________________ Подпись ________________________</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p>
    <w:p w:rsidR="00DA7140" w:rsidRPr="00DA7140" w:rsidRDefault="00DA7140" w:rsidP="00DA71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Подлинность представленных мной сведений подтверждаю. При рассмотрении заявления даю согласие на обработку (включая сбор, систематизацию, накопление, хранение, уточнение (обновление, изменение), использование) принадлежащих мне персональных данных в соответствии с Федеральным законом от 27.07.2006 №152-ФЗ «О персональных данных» и проверку представленных сведений для исключения условий, при которых обмен жилыми помещениями не допускается согласно статье 73 Жилищного кодекса Российской Федерации.</w:t>
      </w:r>
    </w:p>
    <w:p w:rsidR="00DA7140" w:rsidRPr="00DA7140" w:rsidRDefault="00DA7140" w:rsidP="00DA71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A7140" w:rsidRPr="00DA7140" w:rsidRDefault="00DA7140" w:rsidP="00DA71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Заявитель:_____________ / ___________________/</w:t>
      </w:r>
    </w:p>
    <w:p w:rsidR="00DA7140" w:rsidRPr="00DA7140" w:rsidRDefault="00DA7140" w:rsidP="00DA714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A7140">
        <w:rPr>
          <w:rFonts w:ascii="Times New Roman" w:eastAsia="Times New Roman" w:hAnsi="Times New Roman" w:cs="Times New Roman"/>
          <w:sz w:val="20"/>
          <w:szCs w:val="20"/>
          <w:lang w:eastAsia="ru-RU"/>
        </w:rPr>
        <w:t xml:space="preserve">                            (подпись)              (расшифровка подписи)</w:t>
      </w:r>
    </w:p>
    <w:p w:rsidR="00DA7140" w:rsidRPr="00DA7140" w:rsidRDefault="00DA7140" w:rsidP="00DA714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0"/>
          <w:szCs w:val="20"/>
          <w:lang w:eastAsia="ru-RU"/>
        </w:rPr>
        <w:br w:type="page"/>
      </w:r>
      <w:r w:rsidRPr="00DA7140">
        <w:rPr>
          <w:rFonts w:ascii="Times New Roman" w:eastAsia="Times New Roman" w:hAnsi="Times New Roman" w:cs="Times New Roman"/>
          <w:sz w:val="24"/>
          <w:szCs w:val="24"/>
          <w:lang w:eastAsia="ru-RU"/>
        </w:rPr>
        <w:lastRenderedPageBreak/>
        <w:t>Приложение № 3</w:t>
      </w:r>
    </w:p>
    <w:p w:rsidR="00DA7140" w:rsidRPr="00DA7140" w:rsidRDefault="00DA7140" w:rsidP="00DA7140">
      <w:pPr>
        <w:tabs>
          <w:tab w:val="left" w:pos="5529"/>
        </w:tabs>
        <w:spacing w:after="0" w:line="240" w:lineRule="auto"/>
        <w:ind w:firstLine="709"/>
        <w:jc w:val="right"/>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к административному регламенту</w:t>
      </w:r>
    </w:p>
    <w:p w:rsidR="00DA7140" w:rsidRPr="00DA7140" w:rsidRDefault="00DA7140" w:rsidP="00DA7140">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DA7140" w:rsidRPr="00DA7140" w:rsidRDefault="00DA7140" w:rsidP="00DA7140">
      <w:pPr>
        <w:spacing w:after="0" w:line="240" w:lineRule="auto"/>
        <w:jc w:val="center"/>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Блок – схема</w:t>
      </w:r>
    </w:p>
    <w:p w:rsidR="00DA7140" w:rsidRPr="00DA7140" w:rsidRDefault="00DA7140" w:rsidP="00DA7140">
      <w:pPr>
        <w:spacing w:after="0" w:line="240" w:lineRule="auto"/>
        <w:jc w:val="center"/>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DA7140" w:rsidRPr="00DA7140" w:rsidRDefault="00DA7140" w:rsidP="00DA7140">
      <w:pPr>
        <w:spacing w:after="0" w:line="240" w:lineRule="auto"/>
        <w:jc w:val="center"/>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«Дача согласия на осуществление обмена жилыми помещениями между нанимателями данных помещений по договорам социального найма»</w:t>
      </w:r>
    </w:p>
    <w:p w:rsidR="00DA7140" w:rsidRPr="00DA7140" w:rsidRDefault="00DA7140" w:rsidP="00DA7140">
      <w:pPr>
        <w:tabs>
          <w:tab w:val="left" w:pos="5529"/>
        </w:tabs>
        <w:spacing w:after="0" w:line="240" w:lineRule="auto"/>
        <w:ind w:firstLine="709"/>
        <w:jc w:val="both"/>
        <w:rPr>
          <w:rFonts w:ascii="Times New Roman" w:eastAsia="Times New Roman" w:hAnsi="Times New Roman" w:cs="Times New Roman"/>
          <w:sz w:val="24"/>
          <w:szCs w:val="24"/>
          <w:lang w:eastAsia="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245"/>
        <w:gridCol w:w="236"/>
        <w:gridCol w:w="964"/>
        <w:gridCol w:w="1133"/>
        <w:gridCol w:w="285"/>
        <w:gridCol w:w="855"/>
        <w:gridCol w:w="240"/>
        <w:gridCol w:w="236"/>
        <w:gridCol w:w="1230"/>
        <w:gridCol w:w="236"/>
        <w:gridCol w:w="405"/>
        <w:gridCol w:w="236"/>
        <w:gridCol w:w="525"/>
        <w:gridCol w:w="244"/>
        <w:gridCol w:w="236"/>
        <w:gridCol w:w="645"/>
        <w:gridCol w:w="311"/>
        <w:gridCol w:w="236"/>
        <w:gridCol w:w="585"/>
        <w:gridCol w:w="236"/>
      </w:tblGrid>
      <w:tr w:rsidR="00DA7140" w:rsidRPr="00DA7140" w:rsidTr="00DA7140">
        <w:trPr>
          <w:gridBefore w:val="2"/>
          <w:gridAfter w:val="4"/>
          <w:wBefore w:w="1417" w:type="dxa"/>
          <w:wAfter w:w="1044" w:type="dxa"/>
          <w:jc w:val="center"/>
        </w:trPr>
        <w:tc>
          <w:tcPr>
            <w:tcW w:w="6803" w:type="dxa"/>
            <w:gridSpan w:val="15"/>
            <w:tcBorders>
              <w:top w:val="single" w:sz="4" w:space="0" w:color="auto"/>
              <w:left w:val="single" w:sz="4" w:space="0" w:color="auto"/>
              <w:bottom w:val="single" w:sz="4" w:space="0" w:color="auto"/>
              <w:right w:val="single" w:sz="4" w:space="0" w:color="auto"/>
            </w:tcBorders>
          </w:tcPr>
          <w:p w:rsidR="00DA7140" w:rsidRPr="00DA7140" w:rsidRDefault="00DA7140" w:rsidP="00DA714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p w:rsidR="00DA7140" w:rsidRPr="00DA7140" w:rsidRDefault="00DA7140" w:rsidP="00DA714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Прием и регистрация заявления и прилагаемых к нему документов</w:t>
            </w:r>
          </w:p>
        </w:tc>
      </w:tr>
      <w:tr w:rsidR="00DA7140" w:rsidRPr="00DA7140" w:rsidTr="00DA7140">
        <w:trPr>
          <w:gridBefore w:val="1"/>
          <w:gridAfter w:val="1"/>
          <w:wBefore w:w="176" w:type="dxa"/>
          <w:wAfter w:w="94" w:type="dxa"/>
          <w:jc w:val="center"/>
        </w:trPr>
        <w:tc>
          <w:tcPr>
            <w:tcW w:w="2239" w:type="dxa"/>
            <w:gridSpan w:val="3"/>
            <w:tcBorders>
              <w:top w:val="nil"/>
              <w:left w:val="nil"/>
              <w:bottom w:val="nil"/>
              <w:right w:val="nil"/>
            </w:tcBorders>
          </w:tcPr>
          <w:p w:rsidR="00DA7140" w:rsidRPr="00DA7140" w:rsidRDefault="00DA7140" w:rsidP="00DA714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262" w:type="dxa"/>
            <w:gridSpan w:val="3"/>
            <w:tcBorders>
              <w:top w:val="nil"/>
              <w:left w:val="nil"/>
              <w:bottom w:val="nil"/>
              <w:right w:val="nil"/>
            </w:tcBorders>
          </w:tcPr>
          <w:p w:rsidR="00DA7140" w:rsidRPr="00DA7140" w:rsidRDefault="00DA7140" w:rsidP="00DA714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36" w:type="dxa"/>
            <w:tcBorders>
              <w:top w:val="nil"/>
              <w:left w:val="nil"/>
              <w:bottom w:val="nil"/>
              <w:right w:val="single" w:sz="4" w:space="0" w:color="auto"/>
            </w:tcBorders>
          </w:tcPr>
          <w:p w:rsidR="00DA7140" w:rsidRPr="00DA7140" w:rsidRDefault="00DA7140" w:rsidP="00DA714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352" w:type="dxa"/>
            <w:gridSpan w:val="3"/>
            <w:tcBorders>
              <w:top w:val="nil"/>
              <w:left w:val="single" w:sz="4" w:space="0" w:color="auto"/>
              <w:bottom w:val="nil"/>
              <w:right w:val="nil"/>
            </w:tcBorders>
          </w:tcPr>
          <w:p w:rsidR="00DA7140" w:rsidRPr="00DA7140" w:rsidRDefault="00DA7140" w:rsidP="00DA714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307" w:type="dxa"/>
            <w:gridSpan w:val="5"/>
            <w:tcBorders>
              <w:top w:val="nil"/>
              <w:left w:val="nil"/>
              <w:bottom w:val="nil"/>
              <w:right w:val="nil"/>
            </w:tcBorders>
          </w:tcPr>
          <w:p w:rsidR="00DA7140" w:rsidRPr="00DA7140" w:rsidRDefault="00DA7140" w:rsidP="00DA714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598" w:type="dxa"/>
            <w:gridSpan w:val="4"/>
            <w:tcBorders>
              <w:top w:val="nil"/>
              <w:left w:val="nil"/>
              <w:bottom w:val="nil"/>
              <w:right w:val="nil"/>
            </w:tcBorders>
          </w:tcPr>
          <w:p w:rsidR="00DA7140" w:rsidRPr="00DA7140" w:rsidRDefault="00DA7140" w:rsidP="00DA714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DA7140" w:rsidRPr="00DA7140" w:rsidTr="00DA7140">
        <w:trPr>
          <w:gridBefore w:val="2"/>
          <w:gridAfter w:val="4"/>
          <w:wBefore w:w="1417" w:type="dxa"/>
          <w:wAfter w:w="1044" w:type="dxa"/>
          <w:jc w:val="center"/>
        </w:trPr>
        <w:tc>
          <w:tcPr>
            <w:tcW w:w="6803" w:type="dxa"/>
            <w:gridSpan w:val="15"/>
            <w:tcBorders>
              <w:top w:val="single" w:sz="4" w:space="0" w:color="auto"/>
              <w:left w:val="single" w:sz="4" w:space="0" w:color="auto"/>
              <w:bottom w:val="single" w:sz="4" w:space="0" w:color="auto"/>
              <w:right w:val="single" w:sz="4" w:space="0" w:color="auto"/>
            </w:tcBorders>
            <w:hideMark/>
          </w:tcPr>
          <w:p w:rsidR="00DA7140" w:rsidRPr="00DA7140" w:rsidRDefault="00DA7140" w:rsidP="00DA714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Рассмотрение представленных документов</w:t>
            </w:r>
          </w:p>
        </w:tc>
      </w:tr>
      <w:tr w:rsidR="00DA7140" w:rsidRPr="00DA7140" w:rsidTr="00DA7140">
        <w:trPr>
          <w:jc w:val="center"/>
        </w:trPr>
        <w:tc>
          <w:tcPr>
            <w:tcW w:w="3544" w:type="dxa"/>
            <w:gridSpan w:val="5"/>
            <w:tcBorders>
              <w:top w:val="nil"/>
              <w:left w:val="nil"/>
              <w:bottom w:val="single" w:sz="4" w:space="0" w:color="auto"/>
              <w:right w:val="nil"/>
            </w:tcBorders>
          </w:tcPr>
          <w:p w:rsidR="00DA7140" w:rsidRPr="00DA7140" w:rsidRDefault="00DA7140" w:rsidP="00DA714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DA7140" w:rsidRPr="00DA7140" w:rsidRDefault="00DA7140" w:rsidP="00DA714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115" w:type="dxa"/>
            <w:gridSpan w:val="3"/>
            <w:tcBorders>
              <w:top w:val="nil"/>
              <w:left w:val="nil"/>
              <w:bottom w:val="single" w:sz="4" w:space="0" w:color="auto"/>
              <w:right w:val="single" w:sz="4" w:space="0" w:color="auto"/>
            </w:tcBorders>
          </w:tcPr>
          <w:p w:rsidR="00DA7140" w:rsidRPr="00DA7140" w:rsidRDefault="00DA7140" w:rsidP="00DA714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720" w:type="dxa"/>
            <w:gridSpan w:val="3"/>
            <w:tcBorders>
              <w:top w:val="nil"/>
              <w:left w:val="single" w:sz="4" w:space="0" w:color="auto"/>
              <w:bottom w:val="single" w:sz="4" w:space="0" w:color="auto"/>
              <w:right w:val="nil"/>
            </w:tcBorders>
          </w:tcPr>
          <w:p w:rsidR="00DA7140" w:rsidRPr="00DA7140" w:rsidRDefault="00DA7140" w:rsidP="00DA714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67" w:type="dxa"/>
            <w:gridSpan w:val="2"/>
            <w:tcBorders>
              <w:top w:val="nil"/>
              <w:left w:val="nil"/>
              <w:bottom w:val="nil"/>
              <w:right w:val="nil"/>
            </w:tcBorders>
          </w:tcPr>
          <w:p w:rsidR="00DA7140" w:rsidRPr="00DA7140" w:rsidRDefault="00DA7140" w:rsidP="00DA714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034" w:type="dxa"/>
            <w:gridSpan w:val="7"/>
            <w:tcBorders>
              <w:top w:val="nil"/>
              <w:left w:val="nil"/>
              <w:bottom w:val="single" w:sz="4" w:space="0" w:color="auto"/>
              <w:right w:val="nil"/>
            </w:tcBorders>
          </w:tcPr>
          <w:p w:rsidR="00DA7140" w:rsidRPr="00DA7140" w:rsidRDefault="00DA7140" w:rsidP="00DA714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DA7140" w:rsidRPr="00DA7140" w:rsidTr="00DA7140">
        <w:trPr>
          <w:trHeight w:val="438"/>
          <w:jc w:val="center"/>
        </w:trPr>
        <w:tc>
          <w:tcPr>
            <w:tcW w:w="35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A7140" w:rsidRPr="00DA7140" w:rsidRDefault="00DA7140" w:rsidP="00DA714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Основания</w:t>
            </w:r>
          </w:p>
          <w:p w:rsidR="00DA7140" w:rsidRPr="00DA7140" w:rsidRDefault="00DA7140" w:rsidP="00DA714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имеются</w:t>
            </w:r>
          </w:p>
        </w:tc>
        <w:tc>
          <w:tcPr>
            <w:tcW w:w="284" w:type="dxa"/>
            <w:tcBorders>
              <w:top w:val="nil"/>
              <w:left w:val="single" w:sz="4" w:space="0" w:color="auto"/>
              <w:bottom w:val="single" w:sz="4" w:space="0" w:color="auto"/>
              <w:right w:val="single" w:sz="4" w:space="0" w:color="auto"/>
            </w:tcBorders>
          </w:tcPr>
          <w:p w:rsidR="00DA7140" w:rsidRPr="00DA7140" w:rsidRDefault="00DA7140" w:rsidP="00DA714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35" w:type="dxa"/>
            <w:gridSpan w:val="6"/>
            <w:vMerge w:val="restart"/>
            <w:tcBorders>
              <w:top w:val="single" w:sz="4" w:space="0" w:color="auto"/>
              <w:left w:val="single" w:sz="4" w:space="0" w:color="auto"/>
              <w:bottom w:val="nil"/>
              <w:right w:val="single" w:sz="4" w:space="0" w:color="auto"/>
            </w:tcBorders>
            <w:hideMark/>
          </w:tcPr>
          <w:p w:rsidR="00DA7140" w:rsidRPr="00DA7140" w:rsidRDefault="00DA7140" w:rsidP="00DA714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DA7140" w:rsidRPr="00DA7140" w:rsidRDefault="00DA7140" w:rsidP="00DA714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034"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DA7140" w:rsidRPr="00DA7140" w:rsidRDefault="00DA7140" w:rsidP="00DA714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Основания отсутствуют</w:t>
            </w:r>
          </w:p>
        </w:tc>
      </w:tr>
      <w:tr w:rsidR="00DA7140" w:rsidRPr="00DA7140" w:rsidTr="00DA7140">
        <w:trPr>
          <w:trHeight w:val="388"/>
          <w:jc w:val="center"/>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A7140" w:rsidRPr="00DA7140" w:rsidRDefault="00DA7140" w:rsidP="00DA7140">
            <w:pPr>
              <w:spacing w:after="0" w:line="240" w:lineRule="auto"/>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nil"/>
              <w:right w:val="single" w:sz="4" w:space="0" w:color="auto"/>
            </w:tcBorders>
          </w:tcPr>
          <w:p w:rsidR="00DA7140" w:rsidRPr="00DA7140" w:rsidRDefault="00DA7140" w:rsidP="00DA714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4765" w:type="dxa"/>
            <w:gridSpan w:val="6"/>
            <w:vMerge/>
            <w:tcBorders>
              <w:top w:val="single" w:sz="4" w:space="0" w:color="auto"/>
              <w:left w:val="single" w:sz="4" w:space="0" w:color="auto"/>
              <w:bottom w:val="nil"/>
              <w:right w:val="single" w:sz="4" w:space="0" w:color="auto"/>
            </w:tcBorders>
            <w:vAlign w:val="center"/>
            <w:hideMark/>
          </w:tcPr>
          <w:p w:rsidR="00DA7140" w:rsidRPr="00DA7140" w:rsidRDefault="00DA7140" w:rsidP="00DA7140">
            <w:pPr>
              <w:spacing w:after="0" w:line="240" w:lineRule="auto"/>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nil"/>
              <w:right w:val="single" w:sz="4" w:space="0" w:color="auto"/>
            </w:tcBorders>
          </w:tcPr>
          <w:p w:rsidR="00DA7140" w:rsidRPr="00DA7140" w:rsidRDefault="00DA7140" w:rsidP="00DA714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7358" w:type="dxa"/>
            <w:gridSpan w:val="7"/>
            <w:vMerge/>
            <w:tcBorders>
              <w:top w:val="single" w:sz="4" w:space="0" w:color="auto"/>
              <w:left w:val="single" w:sz="4" w:space="0" w:color="auto"/>
              <w:bottom w:val="single" w:sz="4" w:space="0" w:color="auto"/>
              <w:right w:val="single" w:sz="4" w:space="0" w:color="auto"/>
            </w:tcBorders>
            <w:vAlign w:val="center"/>
            <w:hideMark/>
          </w:tcPr>
          <w:p w:rsidR="00DA7140" w:rsidRPr="00DA7140" w:rsidRDefault="00DA7140" w:rsidP="00DA7140">
            <w:pPr>
              <w:spacing w:after="0" w:line="240" w:lineRule="auto"/>
              <w:rPr>
                <w:rFonts w:ascii="Times New Roman" w:eastAsia="Times New Roman" w:hAnsi="Times New Roman" w:cs="Times New Roman"/>
                <w:sz w:val="24"/>
                <w:szCs w:val="24"/>
                <w:lang w:eastAsia="ru-RU"/>
              </w:rPr>
            </w:pPr>
          </w:p>
        </w:tc>
      </w:tr>
      <w:tr w:rsidR="00DA7140" w:rsidRPr="00DA7140" w:rsidTr="00DA7140">
        <w:trPr>
          <w:jc w:val="center"/>
        </w:trPr>
        <w:tc>
          <w:tcPr>
            <w:tcW w:w="1451" w:type="dxa"/>
            <w:gridSpan w:val="3"/>
            <w:tcBorders>
              <w:top w:val="single" w:sz="4" w:space="0" w:color="auto"/>
              <w:left w:val="nil"/>
              <w:bottom w:val="single" w:sz="4" w:space="0" w:color="auto"/>
              <w:right w:val="single" w:sz="4" w:space="0" w:color="auto"/>
            </w:tcBorders>
          </w:tcPr>
          <w:p w:rsidR="00DA7140" w:rsidRPr="00DA7140" w:rsidRDefault="00DA7140" w:rsidP="00DA714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093" w:type="dxa"/>
            <w:gridSpan w:val="2"/>
            <w:tcBorders>
              <w:top w:val="single" w:sz="4" w:space="0" w:color="auto"/>
              <w:left w:val="single" w:sz="4" w:space="0" w:color="auto"/>
              <w:bottom w:val="single" w:sz="4" w:space="0" w:color="auto"/>
              <w:right w:val="nil"/>
            </w:tcBorders>
          </w:tcPr>
          <w:p w:rsidR="00DA7140" w:rsidRPr="00DA7140" w:rsidRDefault="00DA7140" w:rsidP="00DA714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DA7140" w:rsidRPr="00DA7140" w:rsidRDefault="00DA7140" w:rsidP="00DA714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35" w:type="dxa"/>
            <w:gridSpan w:val="6"/>
            <w:tcBorders>
              <w:top w:val="single" w:sz="4" w:space="0" w:color="auto"/>
              <w:left w:val="nil"/>
              <w:bottom w:val="single" w:sz="4" w:space="0" w:color="auto"/>
              <w:right w:val="nil"/>
            </w:tcBorders>
          </w:tcPr>
          <w:p w:rsidR="00DA7140" w:rsidRPr="00DA7140" w:rsidRDefault="00DA7140" w:rsidP="00DA714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67" w:type="dxa"/>
            <w:gridSpan w:val="2"/>
            <w:tcBorders>
              <w:top w:val="nil"/>
              <w:left w:val="nil"/>
              <w:bottom w:val="single" w:sz="4" w:space="0" w:color="auto"/>
              <w:right w:val="nil"/>
            </w:tcBorders>
          </w:tcPr>
          <w:p w:rsidR="00DA7140" w:rsidRPr="00DA7140" w:rsidRDefault="00DA7140" w:rsidP="00DA714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290" w:type="dxa"/>
            <w:gridSpan w:val="4"/>
            <w:tcBorders>
              <w:top w:val="single" w:sz="4" w:space="0" w:color="auto"/>
              <w:left w:val="nil"/>
              <w:bottom w:val="single" w:sz="4" w:space="0" w:color="auto"/>
              <w:right w:val="single" w:sz="4" w:space="0" w:color="auto"/>
            </w:tcBorders>
          </w:tcPr>
          <w:p w:rsidR="00DA7140" w:rsidRPr="00DA7140" w:rsidRDefault="00DA7140" w:rsidP="00DA714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744" w:type="dxa"/>
            <w:gridSpan w:val="3"/>
            <w:tcBorders>
              <w:top w:val="single" w:sz="4" w:space="0" w:color="auto"/>
              <w:left w:val="single" w:sz="4" w:space="0" w:color="auto"/>
              <w:bottom w:val="single" w:sz="4" w:space="0" w:color="auto"/>
              <w:right w:val="nil"/>
            </w:tcBorders>
          </w:tcPr>
          <w:p w:rsidR="00DA7140" w:rsidRPr="00DA7140" w:rsidRDefault="00DA7140" w:rsidP="00DA714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DA7140" w:rsidRPr="00DA7140" w:rsidTr="00DA7140">
        <w:trPr>
          <w:trHeight w:val="1018"/>
          <w:jc w:val="center"/>
        </w:trPr>
        <w:tc>
          <w:tcPr>
            <w:tcW w:w="3544" w:type="dxa"/>
            <w:gridSpan w:val="5"/>
            <w:tcBorders>
              <w:top w:val="single" w:sz="4" w:space="0" w:color="auto"/>
              <w:left w:val="single" w:sz="4" w:space="0" w:color="auto"/>
              <w:bottom w:val="single" w:sz="4" w:space="0" w:color="auto"/>
              <w:right w:val="single" w:sz="4" w:space="0" w:color="auto"/>
            </w:tcBorders>
            <w:hideMark/>
          </w:tcPr>
          <w:p w:rsidR="00DA7140" w:rsidRPr="00DA7140" w:rsidRDefault="00DA7140" w:rsidP="00DA714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Подготовка и принятие решения об отказе в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tc>
        <w:tc>
          <w:tcPr>
            <w:tcW w:w="284" w:type="dxa"/>
            <w:tcBorders>
              <w:top w:val="nil"/>
              <w:left w:val="single" w:sz="4" w:space="0" w:color="auto"/>
              <w:bottom w:val="nil"/>
              <w:right w:val="single" w:sz="4" w:space="0" w:color="auto"/>
            </w:tcBorders>
          </w:tcPr>
          <w:p w:rsidR="00DA7140" w:rsidRPr="00DA7140" w:rsidRDefault="00DA7140" w:rsidP="00DA714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436" w:type="dxa"/>
            <w:gridSpan w:val="15"/>
            <w:tcBorders>
              <w:top w:val="single" w:sz="4" w:space="0" w:color="auto"/>
              <w:left w:val="single" w:sz="4" w:space="0" w:color="auto"/>
              <w:bottom w:val="single" w:sz="4" w:space="0" w:color="auto"/>
              <w:right w:val="single" w:sz="4" w:space="0" w:color="auto"/>
            </w:tcBorders>
            <w:vAlign w:val="center"/>
            <w:hideMark/>
          </w:tcPr>
          <w:p w:rsidR="00DA7140" w:rsidRPr="00DA7140" w:rsidRDefault="00DA7140" w:rsidP="00DA714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tc>
      </w:tr>
      <w:tr w:rsidR="00DA7140" w:rsidRPr="00DA7140" w:rsidTr="00DA7140">
        <w:trPr>
          <w:jc w:val="center"/>
        </w:trPr>
        <w:tc>
          <w:tcPr>
            <w:tcW w:w="1417" w:type="dxa"/>
            <w:gridSpan w:val="2"/>
            <w:tcBorders>
              <w:top w:val="single" w:sz="4" w:space="0" w:color="auto"/>
              <w:left w:val="nil"/>
              <w:bottom w:val="single" w:sz="4" w:space="0" w:color="auto"/>
              <w:right w:val="single" w:sz="4" w:space="0" w:color="auto"/>
            </w:tcBorders>
          </w:tcPr>
          <w:p w:rsidR="00DA7140" w:rsidRPr="00DA7140" w:rsidRDefault="00DA7140" w:rsidP="00DA7140">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27" w:type="dxa"/>
            <w:gridSpan w:val="3"/>
            <w:tcBorders>
              <w:top w:val="single" w:sz="4" w:space="0" w:color="auto"/>
              <w:left w:val="single" w:sz="4" w:space="0" w:color="auto"/>
              <w:bottom w:val="single" w:sz="4" w:space="0" w:color="auto"/>
              <w:right w:val="nil"/>
            </w:tcBorders>
          </w:tcPr>
          <w:p w:rsidR="00DA7140" w:rsidRPr="00DA7140" w:rsidRDefault="00DA7140" w:rsidP="00DA714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DA7140" w:rsidRPr="00DA7140" w:rsidRDefault="00DA7140" w:rsidP="00DA714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341" w:type="dxa"/>
            <w:gridSpan w:val="4"/>
            <w:tcBorders>
              <w:top w:val="nil"/>
              <w:left w:val="nil"/>
              <w:bottom w:val="nil"/>
              <w:right w:val="nil"/>
            </w:tcBorders>
          </w:tcPr>
          <w:p w:rsidR="00DA7140" w:rsidRPr="00DA7140" w:rsidRDefault="00DA7140" w:rsidP="00DA714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38" w:type="dxa"/>
            <w:gridSpan w:val="3"/>
            <w:tcBorders>
              <w:top w:val="nil"/>
              <w:left w:val="nil"/>
              <w:bottom w:val="nil"/>
              <w:right w:val="nil"/>
            </w:tcBorders>
          </w:tcPr>
          <w:p w:rsidR="00DA7140" w:rsidRPr="00DA7140" w:rsidRDefault="00DA7140" w:rsidP="00DA7140">
            <w:pPr>
              <w:spacing w:after="0" w:line="240" w:lineRule="auto"/>
              <w:jc w:val="center"/>
              <w:rPr>
                <w:rFonts w:ascii="Times New Roman" w:eastAsia="Times New Roman" w:hAnsi="Times New Roman" w:cs="Times New Roman"/>
                <w:sz w:val="24"/>
                <w:szCs w:val="24"/>
                <w:lang w:eastAsia="ru-RU"/>
              </w:rPr>
            </w:pPr>
          </w:p>
        </w:tc>
        <w:tc>
          <w:tcPr>
            <w:tcW w:w="769" w:type="dxa"/>
            <w:gridSpan w:val="2"/>
            <w:tcBorders>
              <w:top w:val="nil"/>
              <w:left w:val="nil"/>
              <w:bottom w:val="nil"/>
              <w:right w:val="nil"/>
            </w:tcBorders>
          </w:tcPr>
          <w:p w:rsidR="00DA7140" w:rsidRPr="00DA7140" w:rsidRDefault="00DA7140" w:rsidP="00DA7140">
            <w:pPr>
              <w:spacing w:after="0" w:line="240" w:lineRule="auto"/>
              <w:jc w:val="center"/>
              <w:rPr>
                <w:rFonts w:ascii="Times New Roman" w:eastAsia="Times New Roman" w:hAnsi="Times New Roman" w:cs="Times New Roman"/>
                <w:sz w:val="24"/>
                <w:szCs w:val="24"/>
                <w:lang w:eastAsia="ru-RU"/>
              </w:rPr>
            </w:pPr>
          </w:p>
        </w:tc>
        <w:tc>
          <w:tcPr>
            <w:tcW w:w="1116" w:type="dxa"/>
            <w:gridSpan w:val="4"/>
            <w:tcBorders>
              <w:top w:val="single" w:sz="4" w:space="0" w:color="auto"/>
              <w:left w:val="nil"/>
              <w:bottom w:val="single" w:sz="4" w:space="0" w:color="auto"/>
              <w:right w:val="single" w:sz="4" w:space="0" w:color="auto"/>
            </w:tcBorders>
          </w:tcPr>
          <w:p w:rsidR="00DA7140" w:rsidRPr="00DA7140" w:rsidRDefault="00DA7140" w:rsidP="00DA714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672" w:type="dxa"/>
            <w:gridSpan w:val="2"/>
            <w:tcBorders>
              <w:top w:val="single" w:sz="4" w:space="0" w:color="auto"/>
              <w:left w:val="single" w:sz="4" w:space="0" w:color="auto"/>
              <w:bottom w:val="single" w:sz="4" w:space="0" w:color="auto"/>
              <w:right w:val="nil"/>
            </w:tcBorders>
          </w:tcPr>
          <w:p w:rsidR="00DA7140" w:rsidRPr="00DA7140" w:rsidRDefault="00DA7140" w:rsidP="00DA714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DA7140" w:rsidRPr="00DA7140" w:rsidTr="00DA7140">
        <w:trPr>
          <w:trHeight w:val="1210"/>
          <w:jc w:val="center"/>
        </w:trPr>
        <w:tc>
          <w:tcPr>
            <w:tcW w:w="9264" w:type="dxa"/>
            <w:gridSpan w:val="21"/>
            <w:tcBorders>
              <w:top w:val="single" w:sz="4" w:space="0" w:color="auto"/>
              <w:left w:val="single" w:sz="4" w:space="0" w:color="auto"/>
              <w:bottom w:val="single" w:sz="4" w:space="0" w:color="auto"/>
              <w:right w:val="single" w:sz="4" w:space="0" w:color="auto"/>
            </w:tcBorders>
            <w:vAlign w:val="center"/>
          </w:tcPr>
          <w:p w:rsidR="00DA7140" w:rsidRPr="00DA7140" w:rsidRDefault="00DA7140" w:rsidP="00DA7140">
            <w:pPr>
              <w:adjustRightInd w:val="0"/>
              <w:spacing w:after="0" w:line="240" w:lineRule="auto"/>
              <w:jc w:val="center"/>
              <w:rPr>
                <w:rFonts w:ascii="Times New Roman" w:eastAsia="Times New Roman" w:hAnsi="Times New Roman" w:cs="Times New Roman"/>
                <w:sz w:val="24"/>
                <w:szCs w:val="24"/>
                <w:lang w:eastAsia="ru-RU"/>
              </w:rPr>
            </w:pPr>
          </w:p>
          <w:p w:rsidR="00DA7140" w:rsidRPr="00DA7140" w:rsidRDefault="00DA7140" w:rsidP="00DA7140">
            <w:pPr>
              <w:adjustRightInd w:val="0"/>
              <w:spacing w:after="0" w:line="240" w:lineRule="auto"/>
              <w:jc w:val="center"/>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Выдача (направление) заявителю документа, являющегося результатом предоставления муниципальной услуги</w:t>
            </w:r>
          </w:p>
          <w:p w:rsidR="00DA7140" w:rsidRPr="00DA7140" w:rsidRDefault="00DA7140" w:rsidP="00DA714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DA7140" w:rsidRPr="00DA7140" w:rsidTr="00DA7140">
        <w:trPr>
          <w:jc w:val="center"/>
        </w:trPr>
        <w:tc>
          <w:tcPr>
            <w:tcW w:w="180" w:type="dxa"/>
            <w:tcBorders>
              <w:top w:val="nil"/>
              <w:left w:val="nil"/>
              <w:bottom w:val="nil"/>
              <w:right w:val="nil"/>
            </w:tcBorders>
            <w:vAlign w:val="center"/>
            <w:hideMark/>
          </w:tcPr>
          <w:p w:rsidR="00DA7140" w:rsidRPr="00DA7140" w:rsidRDefault="00DA7140" w:rsidP="00DA7140">
            <w:pPr>
              <w:spacing w:after="0" w:line="240" w:lineRule="auto"/>
              <w:ind w:firstLine="567"/>
              <w:jc w:val="both"/>
              <w:rPr>
                <w:rFonts w:ascii="Times New Roman" w:eastAsia="Times New Roman" w:hAnsi="Times New Roman" w:cs="Times New Roman"/>
                <w:sz w:val="24"/>
                <w:szCs w:val="24"/>
                <w:lang w:eastAsia="ru-RU"/>
              </w:rPr>
            </w:pPr>
          </w:p>
        </w:tc>
        <w:tc>
          <w:tcPr>
            <w:tcW w:w="1245" w:type="dxa"/>
            <w:tcBorders>
              <w:top w:val="nil"/>
              <w:left w:val="nil"/>
              <w:bottom w:val="nil"/>
              <w:right w:val="nil"/>
            </w:tcBorders>
            <w:vAlign w:val="center"/>
            <w:hideMark/>
          </w:tcPr>
          <w:p w:rsidR="00DA7140" w:rsidRPr="00DA7140" w:rsidRDefault="00DA7140" w:rsidP="00DA7140">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DA7140" w:rsidRPr="00DA7140" w:rsidRDefault="00DA7140" w:rsidP="00DA71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vAlign w:val="center"/>
            <w:hideMark/>
          </w:tcPr>
          <w:p w:rsidR="00DA7140" w:rsidRPr="00DA7140" w:rsidRDefault="00DA7140" w:rsidP="00DA7140">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nil"/>
              <w:right w:val="nil"/>
            </w:tcBorders>
            <w:vAlign w:val="center"/>
            <w:hideMark/>
          </w:tcPr>
          <w:p w:rsidR="00DA7140" w:rsidRPr="00DA7140" w:rsidRDefault="00DA7140" w:rsidP="00DA7140">
            <w:pPr>
              <w:spacing w:after="0" w:line="240" w:lineRule="auto"/>
              <w:rPr>
                <w:rFonts w:ascii="Times New Roman" w:eastAsia="Times New Roman" w:hAnsi="Times New Roman" w:cs="Times New Roman"/>
                <w:sz w:val="20"/>
                <w:szCs w:val="20"/>
                <w:lang w:eastAsia="ru-RU"/>
              </w:rPr>
            </w:pPr>
          </w:p>
        </w:tc>
        <w:tc>
          <w:tcPr>
            <w:tcW w:w="285" w:type="dxa"/>
            <w:tcBorders>
              <w:top w:val="nil"/>
              <w:left w:val="nil"/>
              <w:bottom w:val="nil"/>
              <w:right w:val="nil"/>
            </w:tcBorders>
            <w:vAlign w:val="center"/>
            <w:hideMark/>
          </w:tcPr>
          <w:p w:rsidR="00DA7140" w:rsidRPr="00DA7140" w:rsidRDefault="00DA7140" w:rsidP="00DA7140">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DA7140" w:rsidRPr="00DA7140" w:rsidRDefault="00DA7140" w:rsidP="00DA7140">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DA7140" w:rsidRPr="00DA7140" w:rsidRDefault="00DA7140" w:rsidP="00DA7140">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DA7140" w:rsidRPr="00DA7140" w:rsidRDefault="00DA7140" w:rsidP="00DA7140">
            <w:pPr>
              <w:spacing w:after="0" w:line="240" w:lineRule="auto"/>
              <w:rPr>
                <w:rFonts w:ascii="Times New Roman" w:eastAsia="Times New Roman" w:hAnsi="Times New Roman" w:cs="Times New Roman"/>
                <w:sz w:val="20"/>
                <w:szCs w:val="20"/>
                <w:lang w:eastAsia="ru-RU"/>
              </w:rPr>
            </w:pPr>
          </w:p>
        </w:tc>
        <w:tc>
          <w:tcPr>
            <w:tcW w:w="1230" w:type="dxa"/>
            <w:tcBorders>
              <w:top w:val="nil"/>
              <w:left w:val="nil"/>
              <w:bottom w:val="nil"/>
              <w:right w:val="nil"/>
            </w:tcBorders>
            <w:vAlign w:val="center"/>
            <w:hideMark/>
          </w:tcPr>
          <w:p w:rsidR="00DA7140" w:rsidRPr="00DA7140" w:rsidRDefault="00DA7140" w:rsidP="00DA7140">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DA7140" w:rsidRPr="00DA7140" w:rsidRDefault="00DA7140" w:rsidP="00DA7140">
            <w:pPr>
              <w:spacing w:after="0" w:line="240" w:lineRule="auto"/>
              <w:rPr>
                <w:rFonts w:ascii="Times New Roman" w:eastAsia="Times New Roman" w:hAnsi="Times New Roman" w:cs="Times New Roman"/>
                <w:sz w:val="20"/>
                <w:szCs w:val="20"/>
                <w:lang w:eastAsia="ru-RU"/>
              </w:rPr>
            </w:pPr>
          </w:p>
        </w:tc>
        <w:tc>
          <w:tcPr>
            <w:tcW w:w="405" w:type="dxa"/>
            <w:tcBorders>
              <w:top w:val="nil"/>
              <w:left w:val="nil"/>
              <w:bottom w:val="nil"/>
              <w:right w:val="nil"/>
            </w:tcBorders>
            <w:vAlign w:val="center"/>
            <w:hideMark/>
          </w:tcPr>
          <w:p w:rsidR="00DA7140" w:rsidRPr="00DA7140" w:rsidRDefault="00DA7140" w:rsidP="00DA7140">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vAlign w:val="center"/>
            <w:hideMark/>
          </w:tcPr>
          <w:p w:rsidR="00DA7140" w:rsidRPr="00DA7140" w:rsidRDefault="00DA7140" w:rsidP="00DA7140">
            <w:pPr>
              <w:spacing w:after="0" w:line="240" w:lineRule="auto"/>
              <w:rPr>
                <w:rFonts w:ascii="Times New Roman" w:eastAsia="Times New Roman" w:hAnsi="Times New Roman" w:cs="Times New Roman"/>
                <w:sz w:val="20"/>
                <w:szCs w:val="20"/>
                <w:lang w:eastAsia="ru-RU"/>
              </w:rPr>
            </w:pPr>
          </w:p>
        </w:tc>
        <w:tc>
          <w:tcPr>
            <w:tcW w:w="525" w:type="dxa"/>
            <w:tcBorders>
              <w:top w:val="nil"/>
              <w:left w:val="nil"/>
              <w:bottom w:val="nil"/>
              <w:right w:val="nil"/>
            </w:tcBorders>
            <w:vAlign w:val="center"/>
            <w:hideMark/>
          </w:tcPr>
          <w:p w:rsidR="00DA7140" w:rsidRPr="00DA7140" w:rsidRDefault="00DA7140" w:rsidP="00DA7140">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DA7140" w:rsidRPr="00DA7140" w:rsidRDefault="00DA7140" w:rsidP="00DA7140">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DA7140" w:rsidRPr="00DA7140" w:rsidRDefault="00DA7140" w:rsidP="00DA7140">
            <w:pPr>
              <w:spacing w:after="0" w:line="240" w:lineRule="auto"/>
              <w:rPr>
                <w:rFonts w:ascii="Times New Roman" w:eastAsia="Times New Roman" w:hAnsi="Times New Roman" w:cs="Times New Roman"/>
                <w:sz w:val="20"/>
                <w:szCs w:val="20"/>
                <w:lang w:eastAsia="ru-RU"/>
              </w:rPr>
            </w:pPr>
          </w:p>
        </w:tc>
        <w:tc>
          <w:tcPr>
            <w:tcW w:w="645" w:type="dxa"/>
            <w:tcBorders>
              <w:top w:val="nil"/>
              <w:left w:val="nil"/>
              <w:bottom w:val="nil"/>
              <w:right w:val="nil"/>
            </w:tcBorders>
            <w:vAlign w:val="center"/>
            <w:hideMark/>
          </w:tcPr>
          <w:p w:rsidR="00DA7140" w:rsidRPr="00DA7140" w:rsidRDefault="00DA7140" w:rsidP="00DA7140">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vAlign w:val="center"/>
            <w:hideMark/>
          </w:tcPr>
          <w:p w:rsidR="00DA7140" w:rsidRPr="00DA7140" w:rsidRDefault="00DA7140" w:rsidP="00DA7140">
            <w:pPr>
              <w:spacing w:after="0" w:line="240" w:lineRule="auto"/>
              <w:rPr>
                <w:rFonts w:ascii="Times New Roman" w:eastAsia="Times New Roman" w:hAnsi="Times New Roman" w:cs="Times New Roman"/>
                <w:sz w:val="20"/>
                <w:szCs w:val="20"/>
                <w:lang w:eastAsia="ru-RU"/>
              </w:rPr>
            </w:pPr>
          </w:p>
        </w:tc>
        <w:tc>
          <w:tcPr>
            <w:tcW w:w="75" w:type="dxa"/>
            <w:tcBorders>
              <w:top w:val="nil"/>
              <w:left w:val="nil"/>
              <w:bottom w:val="nil"/>
              <w:right w:val="nil"/>
            </w:tcBorders>
            <w:vAlign w:val="center"/>
            <w:hideMark/>
          </w:tcPr>
          <w:p w:rsidR="00DA7140" w:rsidRPr="00DA7140" w:rsidRDefault="00DA7140" w:rsidP="00DA7140">
            <w:pPr>
              <w:spacing w:after="0" w:line="240" w:lineRule="auto"/>
              <w:rPr>
                <w:rFonts w:ascii="Times New Roman" w:eastAsia="Times New Roman" w:hAnsi="Times New Roman" w:cs="Times New Roman"/>
                <w:sz w:val="20"/>
                <w:szCs w:val="20"/>
                <w:lang w:eastAsia="ru-RU"/>
              </w:rPr>
            </w:pPr>
          </w:p>
        </w:tc>
        <w:tc>
          <w:tcPr>
            <w:tcW w:w="585" w:type="dxa"/>
            <w:tcBorders>
              <w:top w:val="nil"/>
              <w:left w:val="nil"/>
              <w:bottom w:val="nil"/>
              <w:right w:val="nil"/>
            </w:tcBorders>
            <w:vAlign w:val="center"/>
            <w:hideMark/>
          </w:tcPr>
          <w:p w:rsidR="00DA7140" w:rsidRPr="00DA7140" w:rsidRDefault="00DA7140" w:rsidP="00DA7140">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DA7140" w:rsidRPr="00DA7140" w:rsidRDefault="00DA7140" w:rsidP="00DA7140">
            <w:pPr>
              <w:spacing w:after="0" w:line="240" w:lineRule="auto"/>
              <w:rPr>
                <w:rFonts w:ascii="Times New Roman" w:eastAsia="Times New Roman" w:hAnsi="Times New Roman" w:cs="Times New Roman"/>
                <w:sz w:val="20"/>
                <w:szCs w:val="20"/>
                <w:lang w:eastAsia="ru-RU"/>
              </w:rPr>
            </w:pPr>
          </w:p>
        </w:tc>
      </w:tr>
    </w:tbl>
    <w:p w:rsidR="00DA7140" w:rsidRPr="00DA7140" w:rsidRDefault="00DA7140" w:rsidP="00DA7140">
      <w:pPr>
        <w:spacing w:after="0" w:line="240" w:lineRule="auto"/>
        <w:ind w:firstLine="709"/>
        <w:jc w:val="both"/>
        <w:rPr>
          <w:rFonts w:ascii="Times New Roman" w:eastAsia="Times New Roman" w:hAnsi="Times New Roman" w:cs="Times New Roman"/>
          <w:sz w:val="24"/>
          <w:szCs w:val="24"/>
          <w:lang w:eastAsia="ru-RU"/>
        </w:rPr>
      </w:pPr>
    </w:p>
    <w:p w:rsidR="00DA7140" w:rsidRPr="00DA7140" w:rsidRDefault="00DA7140" w:rsidP="00DA7140">
      <w:pPr>
        <w:spacing w:after="0" w:line="240" w:lineRule="auto"/>
        <w:ind w:firstLine="709"/>
        <w:jc w:val="right"/>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br w:type="page"/>
      </w:r>
      <w:r w:rsidRPr="00DA7140">
        <w:rPr>
          <w:rFonts w:ascii="Times New Roman" w:eastAsia="Times New Roman" w:hAnsi="Times New Roman" w:cs="Times New Roman"/>
          <w:sz w:val="24"/>
          <w:szCs w:val="24"/>
          <w:lang w:eastAsia="ru-RU"/>
        </w:rPr>
        <w:lastRenderedPageBreak/>
        <w:t>Приложение № 4</w:t>
      </w:r>
    </w:p>
    <w:p w:rsidR="00DA7140" w:rsidRPr="00DA7140" w:rsidRDefault="00DA7140" w:rsidP="00DA7140">
      <w:pPr>
        <w:spacing w:after="0" w:line="240" w:lineRule="auto"/>
        <w:ind w:firstLine="709"/>
        <w:jc w:val="right"/>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к административному регламенту</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p>
    <w:p w:rsidR="00DA7140" w:rsidRPr="00DA7140" w:rsidRDefault="00DA7140" w:rsidP="00DA7140">
      <w:pPr>
        <w:adjustRightInd w:val="0"/>
        <w:spacing w:after="0" w:line="240" w:lineRule="auto"/>
        <w:jc w:val="center"/>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Расписка</w:t>
      </w:r>
    </w:p>
    <w:p w:rsidR="00DA7140" w:rsidRPr="00DA7140" w:rsidRDefault="00DA7140" w:rsidP="00DA7140">
      <w:pPr>
        <w:adjustRightInd w:val="0"/>
        <w:spacing w:after="0" w:line="240" w:lineRule="auto"/>
        <w:jc w:val="center"/>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DA7140" w:rsidRPr="00DA7140" w:rsidRDefault="00DA7140" w:rsidP="00DA7140">
      <w:pPr>
        <w:adjustRightInd w:val="0"/>
        <w:spacing w:after="0" w:line="240" w:lineRule="auto"/>
        <w:jc w:val="center"/>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Настоящим удостоверяется, что заявитель ______________________________</w:t>
      </w:r>
    </w:p>
    <w:p w:rsidR="00DA7140" w:rsidRPr="00DA7140" w:rsidRDefault="00DA7140" w:rsidP="00DA7140">
      <w:pPr>
        <w:adjustRightInd w:val="0"/>
        <w:spacing w:after="0" w:line="240" w:lineRule="auto"/>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__________________________________________________________________</w:t>
      </w:r>
    </w:p>
    <w:p w:rsidR="00DA7140" w:rsidRPr="00DA7140" w:rsidRDefault="00DA7140" w:rsidP="00DA7140">
      <w:pPr>
        <w:adjustRightInd w:val="0"/>
        <w:spacing w:after="0" w:line="240" w:lineRule="auto"/>
        <w:ind w:firstLine="709"/>
        <w:jc w:val="center"/>
        <w:rPr>
          <w:rFonts w:ascii="Times New Roman" w:eastAsia="Times New Roman" w:hAnsi="Times New Roman" w:cs="Times New Roman"/>
          <w:sz w:val="20"/>
          <w:szCs w:val="20"/>
          <w:lang w:eastAsia="ru-RU"/>
        </w:rPr>
      </w:pPr>
      <w:r w:rsidRPr="00DA7140">
        <w:rPr>
          <w:rFonts w:ascii="Times New Roman" w:eastAsia="Times New Roman" w:hAnsi="Times New Roman" w:cs="Times New Roman"/>
          <w:sz w:val="20"/>
          <w:szCs w:val="20"/>
          <w:lang w:eastAsia="ru-RU"/>
        </w:rPr>
        <w:t>(фамилия, имя, отчество)</w:t>
      </w:r>
    </w:p>
    <w:p w:rsidR="00DA7140" w:rsidRPr="00DA7140" w:rsidRDefault="00DA7140" w:rsidP="00DA7140">
      <w:pPr>
        <w:adjustRightInd w:val="0"/>
        <w:spacing w:after="0" w:line="240" w:lineRule="auto"/>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 xml:space="preserve">представил, а сотрудник администрации  городского поселения - город Богучар Богучарского муниципального района получил «_____» _____________ _________ </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0"/>
          <w:szCs w:val="20"/>
          <w:lang w:eastAsia="ru-RU"/>
        </w:rPr>
      </w:pPr>
      <w:r w:rsidRPr="00DA7140">
        <w:rPr>
          <w:rFonts w:ascii="Times New Roman" w:eastAsia="Times New Roman" w:hAnsi="Times New Roman" w:cs="Times New Roman"/>
          <w:sz w:val="20"/>
          <w:szCs w:val="20"/>
          <w:lang w:eastAsia="ru-RU"/>
        </w:rPr>
        <w:t xml:space="preserve">                                                                                (число)     (месяц прописью)         (год)</w:t>
      </w:r>
    </w:p>
    <w:p w:rsidR="00DA7140" w:rsidRPr="00DA7140" w:rsidRDefault="00DA7140" w:rsidP="00DA7140">
      <w:pPr>
        <w:adjustRightInd w:val="0"/>
        <w:spacing w:after="0" w:line="240" w:lineRule="auto"/>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Документы в количестве ________________________ экземпляров по прилагаемому</w:t>
      </w:r>
    </w:p>
    <w:p w:rsidR="00DA7140" w:rsidRPr="00DA7140" w:rsidRDefault="00DA7140" w:rsidP="00DA7140">
      <w:pPr>
        <w:adjustRightInd w:val="0"/>
        <w:spacing w:after="0" w:line="240" w:lineRule="auto"/>
        <w:ind w:firstLine="709"/>
        <w:jc w:val="both"/>
        <w:rPr>
          <w:rFonts w:ascii="Times New Roman" w:eastAsia="Times New Roman" w:hAnsi="Times New Roman" w:cs="Times New Roman"/>
          <w:sz w:val="20"/>
          <w:szCs w:val="20"/>
          <w:lang w:eastAsia="ru-RU"/>
        </w:rPr>
      </w:pPr>
      <w:r w:rsidRPr="00DA7140">
        <w:rPr>
          <w:rFonts w:ascii="Times New Roman" w:eastAsia="Times New Roman" w:hAnsi="Times New Roman" w:cs="Times New Roman"/>
          <w:sz w:val="20"/>
          <w:szCs w:val="20"/>
          <w:lang w:eastAsia="ru-RU"/>
        </w:rPr>
        <w:t xml:space="preserve">                                               (прописью)</w:t>
      </w:r>
    </w:p>
    <w:p w:rsidR="00DA7140" w:rsidRPr="00DA7140" w:rsidRDefault="00DA7140" w:rsidP="00DA7140">
      <w:pPr>
        <w:adjustRightInd w:val="0"/>
        <w:spacing w:after="0" w:line="240" w:lineRule="auto"/>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к заявлению перечню документов, необходимых для дачи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(согласно п. 2.6.1 настоящего административного регламента):</w:t>
      </w:r>
    </w:p>
    <w:p w:rsidR="00DA7140" w:rsidRPr="00DA7140" w:rsidRDefault="00DA7140" w:rsidP="00DA7140">
      <w:pPr>
        <w:adjustRightInd w:val="0"/>
        <w:spacing w:after="0" w:line="240" w:lineRule="auto"/>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_______________________________________________________________________</w:t>
      </w:r>
    </w:p>
    <w:p w:rsidR="00DA7140" w:rsidRPr="00DA7140" w:rsidRDefault="00DA7140" w:rsidP="00DA7140">
      <w:pPr>
        <w:adjustRightInd w:val="0"/>
        <w:spacing w:after="0" w:line="240" w:lineRule="auto"/>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_______________________________________________________________________</w:t>
      </w:r>
    </w:p>
    <w:p w:rsidR="00DA7140" w:rsidRPr="00DA7140" w:rsidRDefault="00DA7140" w:rsidP="00DA71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7140" w:rsidRPr="00DA7140" w:rsidRDefault="00DA7140" w:rsidP="00DA71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7140">
        <w:rPr>
          <w:rFonts w:ascii="Times New Roman" w:eastAsia="Times New Roman" w:hAnsi="Times New Roman" w:cs="Times New Roman"/>
          <w:sz w:val="24"/>
          <w:szCs w:val="24"/>
          <w:lang w:eastAsia="ru-RU"/>
        </w:rPr>
        <w:t>______________________________________________________</w:t>
      </w:r>
    </w:p>
    <w:p w:rsidR="00DA7140" w:rsidRPr="00DA7140" w:rsidRDefault="00DA7140" w:rsidP="00DA714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A7140">
        <w:rPr>
          <w:rFonts w:ascii="Times New Roman" w:eastAsia="Times New Roman" w:hAnsi="Times New Roman" w:cs="Times New Roman"/>
          <w:sz w:val="20"/>
          <w:szCs w:val="20"/>
          <w:lang w:eastAsia="ru-RU"/>
        </w:rPr>
        <w:t xml:space="preserve">     (должность специалиста          (подпись)          (расшифровка подписи)</w:t>
      </w:r>
    </w:p>
    <w:p w:rsidR="00DA7140" w:rsidRPr="00DA7140" w:rsidRDefault="00DA7140" w:rsidP="00DA714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A7140">
        <w:rPr>
          <w:rFonts w:ascii="Times New Roman" w:eastAsia="Times New Roman" w:hAnsi="Times New Roman" w:cs="Times New Roman"/>
          <w:sz w:val="20"/>
          <w:szCs w:val="20"/>
          <w:lang w:eastAsia="ru-RU"/>
        </w:rPr>
        <w:t xml:space="preserve">       ответственного за</w:t>
      </w:r>
    </w:p>
    <w:p w:rsidR="00DA7140" w:rsidRPr="00DA7140" w:rsidRDefault="00DA7140" w:rsidP="00DA714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A7140">
        <w:rPr>
          <w:rFonts w:ascii="Times New Roman" w:eastAsia="Times New Roman" w:hAnsi="Times New Roman" w:cs="Times New Roman"/>
          <w:sz w:val="20"/>
          <w:szCs w:val="20"/>
          <w:lang w:eastAsia="ru-RU"/>
        </w:rPr>
        <w:t xml:space="preserve">       прием документов)</w:t>
      </w:r>
    </w:p>
    <w:p w:rsidR="00B72B6C" w:rsidRPr="00DA7140" w:rsidRDefault="00B72B6C">
      <w:pPr>
        <w:rPr>
          <w:rFonts w:ascii="Times New Roman" w:hAnsi="Times New Roman" w:cs="Times New Roman"/>
        </w:rPr>
      </w:pPr>
    </w:p>
    <w:sectPr w:rsidR="00B72B6C" w:rsidRPr="00DA71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26"/>
    <w:rsid w:val="000E3EB7"/>
    <w:rsid w:val="001F1D26"/>
    <w:rsid w:val="002068B2"/>
    <w:rsid w:val="003C70A5"/>
    <w:rsid w:val="004D0E3F"/>
    <w:rsid w:val="00632AC2"/>
    <w:rsid w:val="006405CC"/>
    <w:rsid w:val="00657A5D"/>
    <w:rsid w:val="0066094F"/>
    <w:rsid w:val="00B72B6C"/>
    <w:rsid w:val="00BC3080"/>
    <w:rsid w:val="00CE5830"/>
    <w:rsid w:val="00D2145D"/>
    <w:rsid w:val="00DA7140"/>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DB876-62F4-43C4-8A19-F8790DA7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140"/>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ConsPlusTitle">
    <w:name w:val="ConsPlusTitle"/>
    <w:rsid w:val="00DA71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Знак"/>
    <w:link w:val="ConsPlusNormal0"/>
    <w:locked/>
    <w:rsid w:val="00DA7140"/>
    <w:rPr>
      <w:rFonts w:ascii="Arial" w:hAnsi="Arial" w:cs="Arial"/>
      <w:lang w:eastAsia="ar-SA"/>
    </w:rPr>
  </w:style>
  <w:style w:type="paragraph" w:customStyle="1" w:styleId="ConsPlusNormal0">
    <w:name w:val="ConsPlusNormal"/>
    <w:next w:val="a"/>
    <w:link w:val="ConsPlusNormal"/>
    <w:rsid w:val="00DA7140"/>
    <w:pPr>
      <w:widowControl w:val="0"/>
      <w:suppressAutoHyphens/>
      <w:autoSpaceDE w:val="0"/>
      <w:spacing w:after="0" w:line="240" w:lineRule="auto"/>
      <w:ind w:firstLine="720"/>
    </w:pPr>
    <w:rPr>
      <w:rFonts w:ascii="Arial" w:hAnsi="Arial" w:cs="Arial"/>
      <w:lang w:eastAsia="ar-SA"/>
    </w:rPr>
  </w:style>
  <w:style w:type="paragraph" w:customStyle="1" w:styleId="Style4">
    <w:name w:val="Style4"/>
    <w:basedOn w:val="a"/>
    <w:rsid w:val="00DA7140"/>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ConsPlusNonformat">
    <w:name w:val="ConsPlusNonformat"/>
    <w:uiPriority w:val="99"/>
    <w:rsid w:val="00DA714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DA7140"/>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basedOn w:val="a0"/>
    <w:rsid w:val="00DA7140"/>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1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6760</Words>
  <Characters>38532</Characters>
  <Application>Microsoft Office Word</Application>
  <DocSecurity>0</DocSecurity>
  <Lines>321</Lines>
  <Paragraphs>90</Paragraphs>
  <ScaleCrop>false</ScaleCrop>
  <Company/>
  <LinksUpToDate>false</LinksUpToDate>
  <CharactersWithSpaces>45202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2018-05-16T11:22:00Z</dcterms:created>
  <dcterms:modified xsi:type="dcterms:W3CDTF">2018-05-16T11:22:00Z</dcterms:modified>
</cp:coreProperties>
</file>