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CA" w:rsidRPr="00916CCA" w:rsidRDefault="00916CCA" w:rsidP="00916CCA">
      <w:pPr>
        <w:shd w:val="clear" w:color="auto" w:fill="FFFFFF"/>
        <w:spacing w:after="0" w:line="240" w:lineRule="auto"/>
        <w:jc w:val="center"/>
        <w:rPr>
          <w:rFonts w:ascii="Arial" w:eastAsia="Times New Roman" w:hAnsi="Arial" w:cs="Arial"/>
          <w:bCs/>
          <w:sz w:val="24"/>
          <w:szCs w:val="24"/>
          <w:lang w:eastAsia="ru-RU"/>
        </w:rPr>
      </w:pPr>
      <w:r w:rsidRPr="00916CCA">
        <w:rPr>
          <w:rFonts w:ascii="Arial" w:eastAsia="Times New Roman" w:hAnsi="Arial" w:cs="Arial"/>
          <w:noProof/>
          <w:sz w:val="24"/>
          <w:szCs w:val="24"/>
          <w:lang w:eastAsia="ru-RU"/>
        </w:rPr>
        <w:drawing>
          <wp:inline distT="0" distB="0" distL="0" distR="0">
            <wp:extent cx="581025" cy="781050"/>
            <wp:effectExtent l="0" t="0" r="9525"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inline>
        </w:drawing>
      </w:r>
    </w:p>
    <w:p w:rsidR="00916CCA" w:rsidRPr="00916CCA" w:rsidRDefault="00916CCA" w:rsidP="00916CCA">
      <w:pPr>
        <w:shd w:val="clear" w:color="auto" w:fill="FFFFFF"/>
        <w:spacing w:after="0" w:line="240" w:lineRule="auto"/>
        <w:jc w:val="center"/>
        <w:rPr>
          <w:rFonts w:ascii="Arial" w:eastAsia="Times New Roman" w:hAnsi="Arial" w:cs="Arial"/>
          <w:sz w:val="24"/>
          <w:szCs w:val="24"/>
          <w:lang w:eastAsia="ru-RU"/>
        </w:rPr>
      </w:pPr>
      <w:r w:rsidRPr="00916CCA">
        <w:rPr>
          <w:rFonts w:ascii="Arial" w:eastAsia="Times New Roman" w:hAnsi="Arial" w:cs="Arial"/>
          <w:bCs/>
          <w:sz w:val="24"/>
          <w:szCs w:val="24"/>
          <w:lang w:eastAsia="ru-RU"/>
        </w:rPr>
        <w:t>СОВЕТ НАРОДНЫХ ДЕПУТАТОВ</w:t>
      </w:r>
    </w:p>
    <w:p w:rsidR="00916CCA" w:rsidRPr="00916CCA" w:rsidRDefault="00916CCA" w:rsidP="00916CCA">
      <w:pPr>
        <w:shd w:val="clear" w:color="auto" w:fill="FFFFFF"/>
        <w:spacing w:after="0" w:line="240" w:lineRule="auto"/>
        <w:jc w:val="center"/>
        <w:rPr>
          <w:rFonts w:ascii="Arial" w:eastAsia="Times New Roman" w:hAnsi="Arial" w:cs="Arial"/>
          <w:sz w:val="24"/>
          <w:szCs w:val="24"/>
          <w:lang w:eastAsia="ru-RU"/>
        </w:rPr>
      </w:pPr>
      <w:r w:rsidRPr="00916CCA">
        <w:rPr>
          <w:rFonts w:ascii="Arial" w:eastAsia="Times New Roman" w:hAnsi="Arial" w:cs="Arial"/>
          <w:bCs/>
          <w:spacing w:val="-2"/>
          <w:sz w:val="24"/>
          <w:szCs w:val="24"/>
          <w:lang w:eastAsia="ru-RU"/>
        </w:rPr>
        <w:t>МОНАСТЫРЩИНСКОГО СЕЛЬСКОГО ПОСЕЛЕНИЯ</w:t>
      </w:r>
    </w:p>
    <w:p w:rsidR="00916CCA" w:rsidRPr="00916CCA" w:rsidRDefault="00916CCA" w:rsidP="00916CCA">
      <w:pPr>
        <w:shd w:val="clear" w:color="auto" w:fill="FFFFFF"/>
        <w:spacing w:after="0" w:line="240" w:lineRule="auto"/>
        <w:jc w:val="center"/>
        <w:rPr>
          <w:rFonts w:ascii="Arial" w:eastAsia="Times New Roman" w:hAnsi="Arial" w:cs="Arial"/>
          <w:sz w:val="24"/>
          <w:szCs w:val="24"/>
          <w:lang w:eastAsia="ru-RU"/>
        </w:rPr>
      </w:pPr>
      <w:r w:rsidRPr="00916CCA">
        <w:rPr>
          <w:rFonts w:ascii="Arial" w:eastAsia="Times New Roman" w:hAnsi="Arial" w:cs="Arial"/>
          <w:bCs/>
          <w:spacing w:val="-4"/>
          <w:sz w:val="24"/>
          <w:szCs w:val="24"/>
          <w:lang w:eastAsia="ru-RU"/>
        </w:rPr>
        <w:t>БОГУЧАРСКОГО МУНИЦИПАЛЬНОГО РАЙОНА</w:t>
      </w:r>
    </w:p>
    <w:p w:rsidR="00916CCA" w:rsidRPr="00916CCA" w:rsidRDefault="00916CCA" w:rsidP="00916CCA">
      <w:pPr>
        <w:shd w:val="clear" w:color="auto" w:fill="FFFFFF"/>
        <w:spacing w:after="0" w:line="240" w:lineRule="auto"/>
        <w:jc w:val="center"/>
        <w:rPr>
          <w:rFonts w:ascii="Arial" w:eastAsia="Times New Roman" w:hAnsi="Arial" w:cs="Arial"/>
          <w:sz w:val="24"/>
          <w:szCs w:val="24"/>
          <w:lang w:eastAsia="ru-RU"/>
        </w:rPr>
      </w:pPr>
      <w:r w:rsidRPr="00916CCA">
        <w:rPr>
          <w:rFonts w:ascii="Arial" w:eastAsia="Times New Roman" w:hAnsi="Arial" w:cs="Arial"/>
          <w:bCs/>
          <w:spacing w:val="-2"/>
          <w:sz w:val="24"/>
          <w:szCs w:val="24"/>
          <w:lang w:eastAsia="ru-RU"/>
        </w:rPr>
        <w:t>ВОРОНЕЖСКОЙ ОБЛАСТИ</w:t>
      </w:r>
    </w:p>
    <w:p w:rsidR="00916CCA" w:rsidRPr="00916CCA" w:rsidRDefault="00916CCA" w:rsidP="00916CCA">
      <w:pPr>
        <w:shd w:val="clear" w:color="auto" w:fill="FFFFFF"/>
        <w:spacing w:after="0" w:line="240" w:lineRule="auto"/>
        <w:jc w:val="center"/>
        <w:rPr>
          <w:rFonts w:ascii="Arial" w:eastAsia="Times New Roman" w:hAnsi="Arial" w:cs="Arial"/>
          <w:sz w:val="24"/>
          <w:szCs w:val="24"/>
          <w:lang w:eastAsia="ru-RU"/>
        </w:rPr>
      </w:pPr>
      <w:r w:rsidRPr="00916CCA">
        <w:rPr>
          <w:rFonts w:ascii="Arial" w:eastAsia="Times New Roman" w:hAnsi="Arial" w:cs="Arial"/>
          <w:sz w:val="24"/>
          <w:szCs w:val="24"/>
          <w:lang w:eastAsia="ru-RU"/>
        </w:rPr>
        <w:t>РЕШЕНИЕ</w:t>
      </w:r>
    </w:p>
    <w:p w:rsidR="00916CCA" w:rsidRPr="00916CCA" w:rsidRDefault="00916CCA" w:rsidP="00916CCA">
      <w:pPr>
        <w:spacing w:after="0" w:line="240" w:lineRule="auto"/>
        <w:jc w:val="both"/>
        <w:rPr>
          <w:rFonts w:ascii="Arial" w:eastAsia="Times New Roman" w:hAnsi="Arial" w:cs="Arial"/>
          <w:sz w:val="24"/>
          <w:szCs w:val="24"/>
          <w:lang w:eastAsia="ru-RU"/>
        </w:rPr>
      </w:pPr>
    </w:p>
    <w:p w:rsidR="00916CCA" w:rsidRPr="00916CCA" w:rsidRDefault="00916CCA" w:rsidP="00916CCA">
      <w:pPr>
        <w:spacing w:after="0" w:line="240" w:lineRule="auto"/>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от «26» декабря 2017 г. № 184</w:t>
      </w:r>
    </w:p>
    <w:p w:rsidR="00916CCA" w:rsidRPr="00916CCA" w:rsidRDefault="00916CCA" w:rsidP="00916CCA">
      <w:pPr>
        <w:spacing w:after="0" w:line="240" w:lineRule="auto"/>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с. Монастырщина</w:t>
      </w:r>
    </w:p>
    <w:p w:rsidR="00916CCA" w:rsidRPr="00916CCA" w:rsidRDefault="00916CCA" w:rsidP="00916CCA">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916CCA" w:rsidRPr="00916CCA" w:rsidRDefault="00916CCA" w:rsidP="00916CCA">
      <w:pPr>
        <w:spacing w:after="0" w:line="240" w:lineRule="auto"/>
        <w:jc w:val="center"/>
        <w:outlineLvl w:val="0"/>
        <w:rPr>
          <w:rFonts w:ascii="Arial" w:eastAsia="Times New Roman" w:hAnsi="Arial" w:cs="Arial"/>
          <w:b/>
          <w:bCs/>
          <w:kern w:val="28"/>
          <w:sz w:val="32"/>
          <w:szCs w:val="32"/>
          <w:lang w:eastAsia="ru-RU"/>
        </w:rPr>
      </w:pPr>
      <w:r w:rsidRPr="00916CCA">
        <w:rPr>
          <w:rFonts w:ascii="Arial" w:eastAsia="Times New Roman" w:hAnsi="Arial" w:cs="Arial"/>
          <w:b/>
          <w:bCs/>
          <w:kern w:val="28"/>
          <w:sz w:val="32"/>
          <w:szCs w:val="32"/>
          <w:lang w:eastAsia="ru-RU"/>
        </w:rPr>
        <w:t>Об утверждении Правил благоустройства территории Монастырщинского сельского поселения Богучарского муниципального района Воронежской области</w:t>
      </w:r>
    </w:p>
    <w:p w:rsidR="00916CCA" w:rsidRPr="00916CCA" w:rsidRDefault="00916CCA" w:rsidP="00916CCA">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16CCA" w:rsidRPr="00916CCA" w:rsidRDefault="00916CCA" w:rsidP="00916CCA">
      <w:pPr>
        <w:autoSpaceDE w:val="0"/>
        <w:autoSpaceDN w:val="0"/>
        <w:adjustRightInd w:val="0"/>
        <w:spacing w:after="0" w:line="240" w:lineRule="auto"/>
        <w:jc w:val="center"/>
        <w:rPr>
          <w:rFonts w:ascii="Arial" w:eastAsia="Times New Roman" w:hAnsi="Arial" w:cs="Arial"/>
          <w:bCs/>
          <w:sz w:val="24"/>
          <w:szCs w:val="24"/>
          <w:lang w:eastAsia="ru-RU"/>
        </w:rPr>
      </w:pPr>
      <w:r w:rsidRPr="00916CCA">
        <w:rPr>
          <w:rFonts w:ascii="Arial" w:eastAsia="Times New Roman" w:hAnsi="Arial" w:cs="Arial"/>
          <w:bCs/>
          <w:sz w:val="24"/>
          <w:szCs w:val="24"/>
          <w:lang w:eastAsia="ru-RU"/>
        </w:rPr>
        <w:t>(в редакции решения от 12.11.2018 № 250)</w:t>
      </w:r>
    </w:p>
    <w:p w:rsidR="00916CCA" w:rsidRPr="00916CCA" w:rsidRDefault="00916CCA" w:rsidP="00916CCA">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16CCA" w:rsidRPr="00916CCA" w:rsidRDefault="00916CCA" w:rsidP="00916CC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16CCA">
        <w:rPr>
          <w:rFonts w:ascii="Arial" w:eastAsia="Times New Roman" w:hAnsi="Arial" w:cs="Arial"/>
          <w:bCs/>
          <w:sz w:val="24"/>
          <w:szCs w:val="24"/>
          <w:lang w:eastAsia="ru-RU"/>
        </w:rPr>
        <w:t xml:space="preserve">В целях обеспечения надлежащего санитарного состояния, чистоты и порядка на территории Монастырщинского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Монастырщинского сельского поселения, Совет народных депутатов Монастырщинского сельского поселения </w:t>
      </w:r>
    </w:p>
    <w:p w:rsidR="00916CCA" w:rsidRPr="00916CCA" w:rsidRDefault="00916CCA" w:rsidP="00916CCA">
      <w:pPr>
        <w:autoSpaceDE w:val="0"/>
        <w:autoSpaceDN w:val="0"/>
        <w:adjustRightInd w:val="0"/>
        <w:spacing w:after="0" w:line="240" w:lineRule="auto"/>
        <w:jc w:val="center"/>
        <w:rPr>
          <w:rFonts w:ascii="Arial" w:eastAsia="Times New Roman" w:hAnsi="Arial" w:cs="Arial"/>
          <w:bCs/>
          <w:sz w:val="24"/>
          <w:szCs w:val="24"/>
          <w:lang w:eastAsia="ru-RU"/>
        </w:rPr>
      </w:pPr>
      <w:r w:rsidRPr="00916CCA">
        <w:rPr>
          <w:rFonts w:ascii="Arial" w:eastAsia="Times New Roman" w:hAnsi="Arial" w:cs="Arial"/>
          <w:bCs/>
          <w:sz w:val="24"/>
          <w:szCs w:val="24"/>
          <w:lang w:eastAsia="ru-RU"/>
        </w:rPr>
        <w:t>РЕШИЛ:</w:t>
      </w:r>
    </w:p>
    <w:p w:rsidR="00916CCA" w:rsidRPr="00916CCA" w:rsidRDefault="00916CCA" w:rsidP="00916CCA">
      <w:pPr>
        <w:autoSpaceDE w:val="0"/>
        <w:autoSpaceDN w:val="0"/>
        <w:adjustRightInd w:val="0"/>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 Утвердить Правила благоустройства территории Монастырщинского</w:t>
      </w:r>
      <w:r w:rsidRPr="00916CCA">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916CCA">
        <w:rPr>
          <w:rFonts w:ascii="Arial" w:eastAsia="Times New Roman" w:hAnsi="Arial" w:cs="Arial"/>
          <w:sz w:val="24"/>
          <w:szCs w:val="24"/>
          <w:lang w:eastAsia="ru-RU"/>
        </w:rPr>
        <w:t xml:space="preserve">, согласно приложению.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 Признать утратившим силу: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решение Совета народных депутатов Монастырщинского сельского поселения от 26.06.2012 № 93 «Об утверждении Правил благоустройства Монастырщинского сельского поселения Богучарского муниципального района Воронежской области»;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решение Совета народных депутатов Монастырщинского сельского поселения от 24.04.2016 № 47 «О внесении изменений в решение Совета народных депутатов Монастырщинского сельского поселения от 26.06.2012 № 93 «Об утверждении Правил благоустройства Монастырщинского сельского поселения Богучарского муниципального района Воронежской области».</w:t>
      </w:r>
    </w:p>
    <w:p w:rsidR="00916CCA" w:rsidRPr="00916CCA" w:rsidRDefault="00916CCA" w:rsidP="00916CCA">
      <w:pPr>
        <w:widowControl w:val="0"/>
        <w:adjustRightInd w:val="0"/>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 Обнародовать настоящее решение на территории Монастырщинского сельского поселения и разместить на официальном сайте администрации Монастырщинского сельского поселения в сети Интернет.</w:t>
      </w:r>
    </w:p>
    <w:p w:rsidR="00916CCA" w:rsidRPr="00916CCA" w:rsidRDefault="00916CCA" w:rsidP="00916CCA">
      <w:pPr>
        <w:widowControl w:val="0"/>
        <w:adjustRightInd w:val="0"/>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4. Контроль за выполнением данного решения возложить на главу </w:t>
      </w:r>
    </w:p>
    <w:p w:rsidR="00916CCA" w:rsidRPr="00916CCA" w:rsidRDefault="00916CCA" w:rsidP="00916CCA">
      <w:pPr>
        <w:widowControl w:val="0"/>
        <w:adjustRightInd w:val="0"/>
        <w:spacing w:after="0" w:line="240" w:lineRule="auto"/>
        <w:ind w:firstLine="709"/>
        <w:jc w:val="both"/>
        <w:rPr>
          <w:rFonts w:ascii="Arial" w:eastAsia="Times New Roman" w:hAnsi="Arial" w:cs="Arial"/>
          <w:sz w:val="24"/>
          <w:szCs w:val="24"/>
          <w:lang w:eastAsia="ru-RU"/>
        </w:rPr>
      </w:pPr>
    </w:p>
    <w:p w:rsidR="00916CCA" w:rsidRPr="00916CCA" w:rsidRDefault="00916CCA" w:rsidP="00916CCA">
      <w:pPr>
        <w:widowControl w:val="0"/>
        <w:adjustRightInd w:val="0"/>
        <w:spacing w:after="0" w:line="240" w:lineRule="auto"/>
        <w:ind w:firstLine="709"/>
        <w:jc w:val="both"/>
        <w:rPr>
          <w:rFonts w:ascii="Arial" w:eastAsia="Times New Roman" w:hAnsi="Arial" w:cs="Arial"/>
          <w:sz w:val="24"/>
          <w:szCs w:val="24"/>
          <w:lang w:eastAsia="ru-RU"/>
        </w:rPr>
      </w:pPr>
    </w:p>
    <w:p w:rsidR="00916CCA" w:rsidRPr="00916CCA" w:rsidRDefault="00916CCA" w:rsidP="00916CCA">
      <w:pPr>
        <w:widowControl w:val="0"/>
        <w:adjustRightInd w:val="0"/>
        <w:spacing w:after="0" w:line="240" w:lineRule="auto"/>
        <w:ind w:firstLine="709"/>
        <w:jc w:val="both"/>
        <w:rPr>
          <w:rFonts w:ascii="Arial" w:eastAsia="Times New Roman" w:hAnsi="Arial" w:cs="Arial"/>
          <w:sz w:val="24"/>
          <w:szCs w:val="24"/>
          <w:lang w:eastAsia="ru-RU"/>
        </w:rPr>
      </w:pPr>
    </w:p>
    <w:p w:rsidR="00916CCA" w:rsidRPr="00916CCA" w:rsidRDefault="00916CCA" w:rsidP="00916CCA">
      <w:pPr>
        <w:widowControl w:val="0"/>
        <w:adjustRightInd w:val="0"/>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Монастырщинского сельского поселения Сывороткина Ю.Н.</w:t>
      </w:r>
    </w:p>
    <w:p w:rsidR="00916CCA" w:rsidRPr="00916CCA" w:rsidRDefault="00916CCA" w:rsidP="00916CCA">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206"/>
        <w:gridCol w:w="3015"/>
        <w:gridCol w:w="3134"/>
      </w:tblGrid>
      <w:tr w:rsidR="00916CCA" w:rsidRPr="00916CCA" w:rsidTr="00916CCA">
        <w:tc>
          <w:tcPr>
            <w:tcW w:w="3284" w:type="dxa"/>
            <w:hideMark/>
          </w:tcPr>
          <w:p w:rsidR="00916CCA" w:rsidRPr="00916CCA" w:rsidRDefault="00916CCA" w:rsidP="00916CCA">
            <w:pPr>
              <w:spacing w:after="0" w:line="240" w:lineRule="auto"/>
              <w:jc w:val="both"/>
              <w:rPr>
                <w:rFonts w:ascii="Arial" w:eastAsia="Times New Roman" w:hAnsi="Arial" w:cs="Arial"/>
                <w:sz w:val="24"/>
                <w:szCs w:val="24"/>
              </w:rPr>
            </w:pPr>
            <w:r w:rsidRPr="00916CCA">
              <w:rPr>
                <w:rFonts w:ascii="Arial" w:eastAsia="Times New Roman" w:hAnsi="Arial" w:cs="Arial"/>
                <w:sz w:val="24"/>
                <w:szCs w:val="24"/>
              </w:rPr>
              <w:t>Глава Монастырщинского сельского поселения</w:t>
            </w:r>
          </w:p>
        </w:tc>
        <w:tc>
          <w:tcPr>
            <w:tcW w:w="3284" w:type="dxa"/>
          </w:tcPr>
          <w:p w:rsidR="00916CCA" w:rsidRPr="00916CCA" w:rsidRDefault="00916CCA" w:rsidP="00916CCA">
            <w:pPr>
              <w:spacing w:after="0" w:line="240" w:lineRule="auto"/>
              <w:jc w:val="both"/>
              <w:rPr>
                <w:rFonts w:ascii="Arial" w:eastAsia="Times New Roman" w:hAnsi="Arial" w:cs="Arial"/>
                <w:sz w:val="24"/>
                <w:szCs w:val="24"/>
              </w:rPr>
            </w:pPr>
          </w:p>
        </w:tc>
        <w:tc>
          <w:tcPr>
            <w:tcW w:w="3284" w:type="dxa"/>
            <w:hideMark/>
          </w:tcPr>
          <w:p w:rsidR="00916CCA" w:rsidRPr="00916CCA" w:rsidRDefault="00916CCA" w:rsidP="00916CCA">
            <w:pPr>
              <w:spacing w:after="0" w:line="240" w:lineRule="auto"/>
              <w:jc w:val="both"/>
              <w:rPr>
                <w:rFonts w:ascii="Arial" w:eastAsia="Times New Roman" w:hAnsi="Arial" w:cs="Arial"/>
                <w:sz w:val="24"/>
                <w:szCs w:val="24"/>
              </w:rPr>
            </w:pPr>
            <w:r w:rsidRPr="00916CCA">
              <w:rPr>
                <w:rFonts w:ascii="Arial" w:eastAsia="Times New Roman" w:hAnsi="Arial" w:cs="Arial"/>
                <w:sz w:val="24"/>
                <w:szCs w:val="24"/>
              </w:rPr>
              <w:t>Ю.Н. Сывороткин</w:t>
            </w:r>
          </w:p>
        </w:tc>
      </w:tr>
    </w:tbl>
    <w:p w:rsidR="00916CCA" w:rsidRPr="00916CCA" w:rsidRDefault="00916CCA" w:rsidP="00916CCA">
      <w:pPr>
        <w:spacing w:after="0" w:line="240" w:lineRule="auto"/>
        <w:ind w:left="4536"/>
        <w:rPr>
          <w:rFonts w:ascii="Arial" w:eastAsia="Times New Roman" w:hAnsi="Arial" w:cs="Arial"/>
          <w:sz w:val="24"/>
          <w:szCs w:val="24"/>
        </w:rPr>
      </w:pPr>
      <w:r w:rsidRPr="00916CCA">
        <w:rPr>
          <w:rFonts w:ascii="Calibri" w:eastAsia="Times New Roman" w:hAnsi="Calibri" w:cs="Arial"/>
        </w:rPr>
        <w:br w:type="page"/>
      </w:r>
      <w:r w:rsidRPr="00916CCA">
        <w:rPr>
          <w:rFonts w:ascii="Arial" w:eastAsia="Times New Roman" w:hAnsi="Arial" w:cs="Arial"/>
          <w:sz w:val="24"/>
          <w:szCs w:val="24"/>
        </w:rPr>
        <w:lastRenderedPageBreak/>
        <w:t>Приложение</w:t>
      </w:r>
    </w:p>
    <w:p w:rsidR="00916CCA" w:rsidRPr="00916CCA" w:rsidRDefault="00916CCA" w:rsidP="00916CCA">
      <w:pPr>
        <w:spacing w:after="0" w:line="240" w:lineRule="auto"/>
        <w:ind w:left="4536"/>
        <w:rPr>
          <w:rFonts w:ascii="Arial" w:eastAsia="Times New Roman" w:hAnsi="Arial" w:cs="Arial"/>
          <w:sz w:val="24"/>
          <w:szCs w:val="24"/>
          <w:lang w:eastAsia="ru-RU"/>
        </w:rPr>
      </w:pPr>
      <w:r w:rsidRPr="00916CCA">
        <w:rPr>
          <w:rFonts w:ascii="Arial" w:eastAsia="Times New Roman" w:hAnsi="Arial" w:cs="Arial"/>
          <w:sz w:val="24"/>
          <w:szCs w:val="24"/>
          <w:lang w:eastAsia="ru-RU"/>
        </w:rPr>
        <w:t>к решению Совета народных депутатов</w:t>
      </w:r>
    </w:p>
    <w:p w:rsidR="00916CCA" w:rsidRPr="00916CCA" w:rsidRDefault="00916CCA" w:rsidP="00916CCA">
      <w:pPr>
        <w:spacing w:after="0" w:line="240" w:lineRule="auto"/>
        <w:ind w:left="4536"/>
        <w:rPr>
          <w:rFonts w:ascii="Arial" w:eastAsia="Times New Roman" w:hAnsi="Arial" w:cs="Arial"/>
          <w:sz w:val="24"/>
          <w:szCs w:val="24"/>
          <w:lang w:eastAsia="ru-RU"/>
        </w:rPr>
      </w:pPr>
      <w:r w:rsidRPr="00916CCA">
        <w:rPr>
          <w:rFonts w:ascii="Arial" w:eastAsia="Times New Roman" w:hAnsi="Arial" w:cs="Arial"/>
          <w:sz w:val="24"/>
          <w:szCs w:val="24"/>
          <w:lang w:eastAsia="ru-RU"/>
        </w:rPr>
        <w:t>Монастырщинского сельского поселения</w:t>
      </w:r>
    </w:p>
    <w:p w:rsidR="00916CCA" w:rsidRPr="00916CCA" w:rsidRDefault="00916CCA" w:rsidP="00916CCA">
      <w:pPr>
        <w:spacing w:after="0" w:line="240" w:lineRule="auto"/>
        <w:ind w:left="4536"/>
        <w:rPr>
          <w:rFonts w:ascii="Arial" w:eastAsia="Times New Roman" w:hAnsi="Arial" w:cs="Arial"/>
          <w:sz w:val="24"/>
          <w:szCs w:val="24"/>
          <w:lang w:eastAsia="ru-RU"/>
        </w:rPr>
      </w:pPr>
      <w:r w:rsidRPr="00916CCA">
        <w:rPr>
          <w:rFonts w:ascii="Arial" w:eastAsia="Times New Roman" w:hAnsi="Arial" w:cs="Arial"/>
          <w:sz w:val="24"/>
          <w:szCs w:val="24"/>
          <w:lang w:eastAsia="ru-RU"/>
        </w:rPr>
        <w:t>от 26.12.2017 № 184</w:t>
      </w:r>
    </w:p>
    <w:p w:rsidR="00916CCA" w:rsidRPr="00916CCA" w:rsidRDefault="00916CCA" w:rsidP="00916CCA">
      <w:pPr>
        <w:spacing w:after="0" w:line="240" w:lineRule="auto"/>
        <w:ind w:left="4536"/>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(приложение в редакции решения </w:t>
      </w:r>
    </w:p>
    <w:p w:rsidR="00916CCA" w:rsidRPr="00916CCA" w:rsidRDefault="00916CCA" w:rsidP="00916CCA">
      <w:pPr>
        <w:spacing w:after="0" w:line="240" w:lineRule="auto"/>
        <w:ind w:left="4536"/>
        <w:rPr>
          <w:rFonts w:ascii="Arial" w:eastAsia="Times New Roman" w:hAnsi="Arial" w:cs="Arial"/>
          <w:sz w:val="24"/>
          <w:szCs w:val="24"/>
          <w:lang w:eastAsia="ru-RU"/>
        </w:rPr>
      </w:pPr>
      <w:r w:rsidRPr="00916CCA">
        <w:rPr>
          <w:rFonts w:ascii="Arial" w:eastAsia="Times New Roman" w:hAnsi="Arial" w:cs="Arial"/>
          <w:sz w:val="24"/>
          <w:szCs w:val="24"/>
          <w:lang w:eastAsia="ru-RU"/>
        </w:rPr>
        <w:t>от 12.11.2018 № 250)</w:t>
      </w:r>
    </w:p>
    <w:p w:rsidR="00916CCA" w:rsidRPr="00916CCA" w:rsidRDefault="00916CCA" w:rsidP="00916CCA">
      <w:pPr>
        <w:spacing w:after="0" w:line="240" w:lineRule="auto"/>
        <w:jc w:val="center"/>
        <w:rPr>
          <w:rFonts w:ascii="Arial" w:eastAsia="Times New Roman" w:hAnsi="Arial" w:cs="Arial"/>
          <w:sz w:val="24"/>
          <w:szCs w:val="24"/>
          <w:lang w:eastAsia="ru-RU"/>
        </w:rPr>
      </w:pPr>
    </w:p>
    <w:p w:rsidR="00916CCA" w:rsidRPr="00916CCA" w:rsidRDefault="00916CCA" w:rsidP="00916CCA">
      <w:pPr>
        <w:spacing w:after="0" w:line="240" w:lineRule="auto"/>
        <w:jc w:val="center"/>
        <w:rPr>
          <w:rFonts w:ascii="Arial" w:eastAsia="Times New Roman" w:hAnsi="Arial" w:cs="Arial"/>
          <w:sz w:val="24"/>
          <w:szCs w:val="24"/>
          <w:lang w:eastAsia="ru-RU"/>
        </w:rPr>
      </w:pPr>
      <w:r w:rsidRPr="00916CCA">
        <w:rPr>
          <w:rFonts w:ascii="Arial" w:eastAsia="Times New Roman" w:hAnsi="Arial" w:cs="Arial"/>
          <w:sz w:val="24"/>
          <w:szCs w:val="24"/>
          <w:lang w:eastAsia="ru-RU"/>
        </w:rPr>
        <w:t>Оглавление</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 Общие положения</w:t>
      </w:r>
      <w:r w:rsidRPr="00916CCA">
        <w:rPr>
          <w:rFonts w:ascii="Arial" w:eastAsia="Times New Roman" w:hAnsi="Arial" w:cs="Arial"/>
          <w:noProof/>
          <w:webHidden/>
          <w:sz w:val="24"/>
          <w:szCs w:val="24"/>
          <w:lang w:eastAsia="ru-RU"/>
        </w:rPr>
        <w:t xml:space="preserve"> 3</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 Основные понятия</w:t>
      </w:r>
      <w:r w:rsidRPr="00916CCA">
        <w:rPr>
          <w:rFonts w:ascii="Arial" w:eastAsia="Times New Roman" w:hAnsi="Arial" w:cs="Arial"/>
          <w:noProof/>
          <w:webHidden/>
          <w:sz w:val="24"/>
          <w:szCs w:val="24"/>
          <w:lang w:eastAsia="ru-RU"/>
        </w:rPr>
        <w:t xml:space="preserve"> 3</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3. Правила эксплуатации объектов благоустройства. Уборка территории</w:t>
      </w:r>
      <w:r w:rsidRPr="00916CCA">
        <w:rPr>
          <w:rFonts w:ascii="Arial" w:eastAsia="Times New Roman" w:hAnsi="Arial" w:cs="Arial"/>
          <w:noProof/>
          <w:webHidden/>
          <w:sz w:val="24"/>
          <w:szCs w:val="24"/>
          <w:lang w:eastAsia="ru-RU"/>
        </w:rPr>
        <w:t xml:space="preserve"> 13</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916CCA">
        <w:rPr>
          <w:rFonts w:ascii="Arial" w:eastAsia="Times New Roman" w:hAnsi="Arial" w:cs="Arial"/>
          <w:noProof/>
          <w:webHidden/>
          <w:sz w:val="24"/>
          <w:szCs w:val="24"/>
          <w:lang w:eastAsia="ru-RU"/>
        </w:rPr>
        <w:t xml:space="preserve"> 19</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5. Организация уборки и содержание территории</w:t>
      </w:r>
      <w:r w:rsidRPr="00916CCA">
        <w:rPr>
          <w:rFonts w:ascii="Arial" w:eastAsia="Times New Roman" w:hAnsi="Arial" w:cs="Arial"/>
          <w:noProof/>
          <w:webHidden/>
          <w:sz w:val="24"/>
          <w:szCs w:val="24"/>
          <w:lang w:eastAsia="ru-RU"/>
        </w:rPr>
        <w:t xml:space="preserve"> 20</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 xml:space="preserve">6. Уборка территорий населенных пунктов в зимний период </w:t>
      </w:r>
      <w:r w:rsidRPr="00916CCA">
        <w:rPr>
          <w:rFonts w:ascii="Arial" w:eastAsia="Times New Roman" w:hAnsi="Arial" w:cs="Arial"/>
          <w:noProof/>
          <w:webHidden/>
          <w:sz w:val="24"/>
          <w:szCs w:val="24"/>
          <w:lang w:eastAsia="ru-RU"/>
        </w:rPr>
        <w:t>22</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7. Зимняя уборка придомовых территорий</w:t>
      </w:r>
      <w:r w:rsidRPr="00916CCA">
        <w:rPr>
          <w:rFonts w:ascii="Arial" w:eastAsia="Times New Roman" w:hAnsi="Arial" w:cs="Arial"/>
          <w:noProof/>
          <w:webHidden/>
          <w:sz w:val="24"/>
          <w:szCs w:val="24"/>
          <w:lang w:eastAsia="ru-RU"/>
        </w:rPr>
        <w:t xml:space="preserve"> 23</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 xml:space="preserve">8. Уборка территорий населенных пунктов в летний период </w:t>
      </w:r>
      <w:r w:rsidRPr="00916CCA">
        <w:rPr>
          <w:rFonts w:ascii="Arial" w:eastAsia="Times New Roman" w:hAnsi="Arial" w:cs="Arial"/>
          <w:noProof/>
          <w:webHidden/>
          <w:sz w:val="24"/>
          <w:szCs w:val="24"/>
          <w:lang w:eastAsia="ru-RU"/>
        </w:rPr>
        <w:t>23</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9. Летняя уборка придомовых территорий</w:t>
      </w:r>
      <w:r w:rsidRPr="00916CCA">
        <w:rPr>
          <w:rFonts w:ascii="Arial" w:eastAsia="Times New Roman" w:hAnsi="Arial" w:cs="Arial"/>
          <w:noProof/>
          <w:webHidden/>
          <w:sz w:val="24"/>
          <w:szCs w:val="24"/>
          <w:lang w:eastAsia="ru-RU"/>
        </w:rPr>
        <w:t xml:space="preserve"> 24</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10. Порядок содержания и эксплуатации объектов (элементов)</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благоустройства</w:t>
      </w:r>
      <w:r w:rsidRPr="00916CCA">
        <w:rPr>
          <w:rFonts w:ascii="Arial" w:eastAsia="Times New Roman" w:hAnsi="Arial" w:cs="Arial"/>
          <w:noProof/>
          <w:webHidden/>
          <w:sz w:val="24"/>
          <w:szCs w:val="24"/>
          <w:lang w:eastAsia="ru-RU"/>
        </w:rPr>
        <w:t xml:space="preserve"> 24</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11. Содержание строительных площадок</w:t>
      </w:r>
      <w:r w:rsidRPr="00916CCA">
        <w:rPr>
          <w:rFonts w:ascii="Arial" w:eastAsia="Times New Roman" w:hAnsi="Arial" w:cs="Arial"/>
          <w:noProof/>
          <w:webHidden/>
          <w:sz w:val="24"/>
          <w:szCs w:val="24"/>
          <w:lang w:eastAsia="ru-RU"/>
        </w:rPr>
        <w:t xml:space="preserve"> 28</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12. Установка указателей с наименованиями улиц и номерами домов</w:t>
      </w:r>
      <w:r w:rsidRPr="00916CCA">
        <w:rPr>
          <w:rFonts w:ascii="Arial" w:eastAsia="Times New Roman" w:hAnsi="Arial" w:cs="Arial"/>
          <w:noProof/>
          <w:webHidden/>
          <w:sz w:val="24"/>
          <w:szCs w:val="24"/>
          <w:lang w:eastAsia="ru-RU"/>
        </w:rPr>
        <w:t xml:space="preserve"> 30</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13. Общие требования к ограждениям</w:t>
      </w:r>
      <w:r w:rsidRPr="00916CCA">
        <w:rPr>
          <w:rFonts w:ascii="Arial" w:eastAsia="Times New Roman" w:hAnsi="Arial" w:cs="Arial"/>
          <w:noProof/>
          <w:webHidden/>
          <w:sz w:val="24"/>
          <w:szCs w:val="24"/>
          <w:lang w:eastAsia="ru-RU"/>
        </w:rPr>
        <w:t xml:space="preserve"> 31</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916CCA">
        <w:rPr>
          <w:rFonts w:ascii="Arial" w:eastAsia="Times New Roman" w:hAnsi="Arial" w:cs="Arial"/>
          <w:noProof/>
          <w:webHidden/>
          <w:sz w:val="24"/>
          <w:szCs w:val="24"/>
          <w:lang w:eastAsia="ru-RU"/>
        </w:rPr>
        <w:t xml:space="preserve"> 31</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15. Требования к содержанию наружной рекламы и информации</w:t>
      </w:r>
      <w:r w:rsidRPr="00916CCA">
        <w:rPr>
          <w:rFonts w:ascii="Arial" w:eastAsia="Times New Roman" w:hAnsi="Arial" w:cs="Arial"/>
          <w:noProof/>
          <w:webHidden/>
          <w:sz w:val="24"/>
          <w:szCs w:val="24"/>
          <w:lang w:eastAsia="ru-RU"/>
        </w:rPr>
        <w:t xml:space="preserve"> 34</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16. Освещение территории</w:t>
      </w:r>
      <w:r w:rsidRPr="00916CCA">
        <w:rPr>
          <w:rFonts w:ascii="Arial" w:eastAsia="Times New Roman" w:hAnsi="Arial" w:cs="Arial"/>
          <w:noProof/>
          <w:webHidden/>
          <w:sz w:val="24"/>
          <w:szCs w:val="24"/>
          <w:lang w:eastAsia="ru-RU"/>
        </w:rPr>
        <w:t xml:space="preserve"> 34</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916CCA">
        <w:rPr>
          <w:rFonts w:ascii="Arial" w:eastAsia="Times New Roman" w:hAnsi="Arial" w:cs="Arial"/>
          <w:noProof/>
          <w:webHidden/>
          <w:sz w:val="24"/>
          <w:szCs w:val="24"/>
          <w:lang w:eastAsia="ru-RU"/>
        </w:rPr>
        <w:t xml:space="preserve"> 35</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18. Строительство, установка и содержание малых архитектурных форм</w:t>
      </w:r>
      <w:r w:rsidRPr="00916CCA">
        <w:rPr>
          <w:rFonts w:ascii="Arial" w:eastAsia="Times New Roman" w:hAnsi="Arial" w:cs="Arial"/>
          <w:noProof/>
          <w:webHidden/>
          <w:sz w:val="24"/>
          <w:szCs w:val="24"/>
          <w:lang w:eastAsia="ru-RU"/>
        </w:rPr>
        <w:t xml:space="preserve"> 36</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19. Брошенный автотранспорт</w:t>
      </w:r>
      <w:r w:rsidRPr="00916CCA">
        <w:rPr>
          <w:rFonts w:ascii="Arial" w:eastAsia="Times New Roman" w:hAnsi="Arial" w:cs="Arial"/>
          <w:noProof/>
          <w:webHidden/>
          <w:sz w:val="24"/>
          <w:szCs w:val="24"/>
          <w:lang w:eastAsia="ru-RU"/>
        </w:rPr>
        <w:t xml:space="preserve"> 37</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20. Места захоронения</w:t>
      </w:r>
      <w:r w:rsidRPr="00916CCA">
        <w:rPr>
          <w:rFonts w:ascii="Arial" w:eastAsia="Times New Roman" w:hAnsi="Arial" w:cs="Arial"/>
          <w:noProof/>
          <w:webHidden/>
          <w:sz w:val="24"/>
          <w:szCs w:val="24"/>
          <w:lang w:eastAsia="ru-RU"/>
        </w:rPr>
        <w:t xml:space="preserve"> 38</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21. Несанкционированные свалки</w:t>
      </w:r>
      <w:r w:rsidRPr="00916CCA">
        <w:rPr>
          <w:rFonts w:ascii="Arial" w:eastAsia="Times New Roman" w:hAnsi="Arial" w:cs="Arial"/>
          <w:noProof/>
          <w:webHidden/>
          <w:sz w:val="24"/>
          <w:szCs w:val="24"/>
          <w:lang w:eastAsia="ru-RU"/>
        </w:rPr>
        <w:t xml:space="preserve"> 38</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22. Порядок содержания фасадов зданий и сооружений</w:t>
      </w:r>
      <w:r w:rsidRPr="00916CCA">
        <w:rPr>
          <w:rFonts w:ascii="Arial" w:eastAsia="Times New Roman" w:hAnsi="Arial" w:cs="Arial"/>
          <w:noProof/>
          <w:webHidden/>
          <w:sz w:val="24"/>
          <w:szCs w:val="24"/>
          <w:lang w:eastAsia="ru-RU"/>
        </w:rPr>
        <w:t xml:space="preserve"> 39</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916CCA">
        <w:rPr>
          <w:rFonts w:ascii="Arial" w:eastAsia="Times New Roman" w:hAnsi="Arial" w:cs="Arial"/>
          <w:noProof/>
          <w:webHidden/>
          <w:sz w:val="24"/>
          <w:szCs w:val="24"/>
          <w:lang w:eastAsia="ru-RU"/>
        </w:rPr>
        <w:t>41</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24. Содержание животных</w:t>
      </w:r>
      <w:r w:rsidRPr="00916CCA">
        <w:rPr>
          <w:rFonts w:ascii="Arial" w:eastAsia="Times New Roman" w:hAnsi="Arial" w:cs="Arial"/>
          <w:noProof/>
          <w:webHidden/>
          <w:sz w:val="24"/>
          <w:szCs w:val="24"/>
          <w:lang w:eastAsia="ru-RU"/>
        </w:rPr>
        <w:t xml:space="preserve"> 44</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25. Садоводческое хозяйство</w:t>
      </w:r>
      <w:r w:rsidRPr="00916CCA">
        <w:rPr>
          <w:rFonts w:ascii="Arial" w:eastAsia="Times New Roman" w:hAnsi="Arial" w:cs="Arial"/>
          <w:noProof/>
          <w:webHidden/>
          <w:sz w:val="24"/>
          <w:szCs w:val="24"/>
          <w:lang w:eastAsia="ru-RU"/>
        </w:rPr>
        <w:t xml:space="preserve"> 47</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26. Праздничное оформление населенного пункта</w:t>
      </w:r>
      <w:r w:rsidRPr="00916CCA">
        <w:rPr>
          <w:rFonts w:ascii="Arial" w:eastAsia="Times New Roman" w:hAnsi="Arial" w:cs="Arial"/>
          <w:noProof/>
          <w:webHidden/>
          <w:sz w:val="24"/>
          <w:szCs w:val="24"/>
          <w:lang w:eastAsia="ru-RU"/>
        </w:rPr>
        <w:t xml:space="preserve"> 48</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27. Особые требования к доступности среды для маломобильных групп населения</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webHidden/>
          <w:sz w:val="24"/>
          <w:szCs w:val="24"/>
          <w:lang w:eastAsia="ru-RU"/>
        </w:rPr>
        <w:t xml:space="preserve"> 49</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28. Требования к содержанию пляжей</w:t>
      </w:r>
      <w:r w:rsidRPr="00916CCA">
        <w:rPr>
          <w:rFonts w:ascii="Arial" w:eastAsia="Times New Roman" w:hAnsi="Arial" w:cs="Arial"/>
          <w:noProof/>
          <w:webHidden/>
          <w:sz w:val="24"/>
          <w:szCs w:val="24"/>
          <w:lang w:eastAsia="ru-RU"/>
        </w:rPr>
        <w:t xml:space="preserve"> 49</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916CCA">
        <w:rPr>
          <w:rFonts w:ascii="Arial" w:eastAsia="Times New Roman" w:hAnsi="Arial" w:cs="Arial"/>
          <w:noProof/>
          <w:webHidden/>
          <w:sz w:val="24"/>
          <w:szCs w:val="24"/>
          <w:lang w:eastAsia="ru-RU"/>
        </w:rPr>
        <w:t>50</w:t>
      </w:r>
    </w:p>
    <w:p w:rsidR="00916CCA" w:rsidRPr="00916CCA" w:rsidRDefault="00916CCA" w:rsidP="00916CCA">
      <w:pPr>
        <w:spacing w:after="0" w:line="240" w:lineRule="auto"/>
        <w:ind w:firstLine="567"/>
        <w:jc w:val="both"/>
        <w:rPr>
          <w:rFonts w:ascii="Arial" w:eastAsia="Times New Roman" w:hAnsi="Arial" w:cs="Arial"/>
          <w:noProof/>
          <w:sz w:val="24"/>
          <w:szCs w:val="24"/>
          <w:lang w:eastAsia="ru-RU"/>
        </w:rPr>
      </w:pPr>
      <w:r w:rsidRPr="00916CCA">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916CCA">
        <w:rPr>
          <w:rFonts w:ascii="Arial" w:eastAsia="Times New Roman" w:hAnsi="Arial" w:cs="Arial"/>
          <w:noProof/>
          <w:webHidden/>
          <w:sz w:val="24"/>
          <w:szCs w:val="24"/>
          <w:lang w:eastAsia="ru-RU"/>
        </w:rPr>
        <w:t xml:space="preserve"> 53</w:t>
      </w:r>
    </w:p>
    <w:p w:rsidR="00916CCA" w:rsidRPr="00916CCA" w:rsidRDefault="00916CCA" w:rsidP="00916CCA">
      <w:pPr>
        <w:spacing w:after="0" w:line="240" w:lineRule="auto"/>
        <w:jc w:val="center"/>
        <w:outlineLvl w:val="0"/>
        <w:rPr>
          <w:rFonts w:ascii="Arial" w:eastAsia="Times New Roman" w:hAnsi="Arial" w:cs="Arial"/>
          <w:bCs/>
          <w:kern w:val="32"/>
          <w:sz w:val="24"/>
          <w:szCs w:val="24"/>
          <w:lang w:eastAsia="ru-RU"/>
        </w:rPr>
      </w:pPr>
      <w:r w:rsidRPr="00916CCA">
        <w:rPr>
          <w:rFonts w:ascii="Arial" w:eastAsia="Times New Roman" w:hAnsi="Arial" w:cs="Arial"/>
          <w:kern w:val="32"/>
          <w:sz w:val="32"/>
          <w:szCs w:val="32"/>
          <w:lang w:eastAsia="ru-RU"/>
        </w:rPr>
        <w:br w:type="page"/>
      </w:r>
      <w:r w:rsidRPr="00916CCA">
        <w:rPr>
          <w:rFonts w:ascii="Arial" w:eastAsia="Times New Roman" w:hAnsi="Arial" w:cs="Arial"/>
          <w:kern w:val="32"/>
          <w:sz w:val="24"/>
          <w:szCs w:val="24"/>
          <w:lang w:eastAsia="ru-RU"/>
        </w:rPr>
        <w:lastRenderedPageBreak/>
        <w:t>Правила</w:t>
      </w:r>
    </w:p>
    <w:p w:rsidR="00916CCA" w:rsidRPr="00916CCA" w:rsidRDefault="00916CCA" w:rsidP="00916CCA">
      <w:pPr>
        <w:spacing w:after="0" w:line="240" w:lineRule="auto"/>
        <w:jc w:val="center"/>
        <w:rPr>
          <w:rFonts w:ascii="Arial" w:eastAsia="Times New Roman" w:hAnsi="Arial" w:cs="Arial"/>
          <w:sz w:val="24"/>
          <w:szCs w:val="24"/>
          <w:lang w:eastAsia="ru-RU"/>
        </w:rPr>
      </w:pPr>
      <w:r w:rsidRPr="00916CCA">
        <w:rPr>
          <w:rFonts w:ascii="Arial" w:eastAsia="Times New Roman" w:hAnsi="Arial" w:cs="Arial"/>
          <w:sz w:val="24"/>
          <w:szCs w:val="24"/>
          <w:lang w:eastAsia="ru-RU"/>
        </w:rPr>
        <w:t>благоустройства территории Монастырщинского сельского поселения Богучарского муниципального района Воронежской области</w:t>
      </w:r>
    </w:p>
    <w:p w:rsidR="00916CCA" w:rsidRPr="00916CCA" w:rsidRDefault="00916CCA" w:rsidP="00916CCA">
      <w:pPr>
        <w:spacing w:after="0" w:line="240" w:lineRule="auto"/>
        <w:jc w:val="center"/>
        <w:rPr>
          <w:rFonts w:ascii="Arial" w:eastAsia="Times New Roman" w:hAnsi="Arial" w:cs="Arial"/>
          <w:sz w:val="24"/>
          <w:szCs w:val="24"/>
          <w:lang w:eastAsia="ru-RU"/>
        </w:rPr>
      </w:pP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r w:rsidRPr="00916CCA">
        <w:rPr>
          <w:rFonts w:ascii="Arial" w:eastAsia="Times New Roman" w:hAnsi="Arial" w:cs="Arial"/>
          <w:bCs/>
          <w:sz w:val="24"/>
          <w:szCs w:val="24"/>
          <w:lang w:eastAsia="ru-RU"/>
        </w:rPr>
        <w:t xml:space="preserve">1. </w:t>
      </w:r>
      <w:bookmarkStart w:id="0" w:name="_Toc489865974"/>
      <w:bookmarkStart w:id="1" w:name="_Toc489866767"/>
      <w:r w:rsidRPr="00916CCA">
        <w:rPr>
          <w:rFonts w:ascii="Arial" w:eastAsia="Times New Roman" w:hAnsi="Arial" w:cs="Arial"/>
          <w:bCs/>
          <w:sz w:val="24"/>
          <w:szCs w:val="24"/>
          <w:lang w:eastAsia="ru-RU"/>
        </w:rPr>
        <w:t>Общие положения</w:t>
      </w:r>
      <w:bookmarkEnd w:id="0"/>
      <w:bookmarkEnd w:id="1"/>
    </w:p>
    <w:p w:rsidR="00916CCA" w:rsidRPr="00916CCA" w:rsidRDefault="00916CCA" w:rsidP="00916CCA">
      <w:pPr>
        <w:autoSpaceDE w:val="0"/>
        <w:autoSpaceDN w:val="0"/>
        <w:spacing w:after="0" w:line="240" w:lineRule="auto"/>
        <w:ind w:firstLine="709"/>
        <w:jc w:val="both"/>
        <w:outlineLvl w:val="5"/>
        <w:rPr>
          <w:rFonts w:ascii="Arial" w:eastAsia="Times New Roman" w:hAnsi="Arial" w:cs="Arial"/>
          <w:bCs/>
          <w:sz w:val="24"/>
          <w:szCs w:val="24"/>
          <w:lang w:eastAsia="ru-RU"/>
        </w:rPr>
      </w:pPr>
      <w:r w:rsidRPr="00916CCA">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Монастырщинского сельского поселения.</w:t>
      </w:r>
    </w:p>
    <w:p w:rsidR="00916CCA" w:rsidRPr="00916CCA" w:rsidRDefault="00916CCA" w:rsidP="00916CCA">
      <w:pPr>
        <w:autoSpaceDE w:val="0"/>
        <w:autoSpaceDN w:val="0"/>
        <w:spacing w:after="0" w:line="240" w:lineRule="auto"/>
        <w:ind w:firstLine="709"/>
        <w:jc w:val="both"/>
        <w:outlineLvl w:val="5"/>
        <w:rPr>
          <w:rFonts w:ascii="Arial" w:eastAsia="Times New Roman" w:hAnsi="Arial" w:cs="Arial"/>
          <w:bCs/>
          <w:sz w:val="24"/>
          <w:szCs w:val="24"/>
          <w:lang w:eastAsia="ru-RU"/>
        </w:rPr>
      </w:pPr>
      <w:r w:rsidRPr="00916CCA">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916CCA" w:rsidRPr="00916CCA" w:rsidRDefault="00916CCA" w:rsidP="00916CCA">
      <w:pPr>
        <w:autoSpaceDE w:val="0"/>
        <w:autoSpaceDN w:val="0"/>
        <w:spacing w:after="0" w:line="240" w:lineRule="auto"/>
        <w:ind w:firstLine="709"/>
        <w:jc w:val="both"/>
        <w:outlineLvl w:val="5"/>
        <w:rPr>
          <w:rFonts w:ascii="Arial" w:eastAsia="Times New Roman" w:hAnsi="Arial" w:cs="Arial"/>
          <w:bCs/>
          <w:sz w:val="24"/>
          <w:szCs w:val="24"/>
          <w:lang w:eastAsia="ru-RU"/>
        </w:rPr>
      </w:pPr>
      <w:r w:rsidRPr="00916CCA">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2" w:name="_Toc489865975"/>
      <w:bookmarkStart w:id="3" w:name="_Toc489866768"/>
      <w:r w:rsidRPr="00916CCA">
        <w:rPr>
          <w:rFonts w:ascii="Arial" w:eastAsia="Times New Roman" w:hAnsi="Arial" w:cs="Arial"/>
          <w:bCs/>
          <w:sz w:val="24"/>
          <w:szCs w:val="24"/>
          <w:lang w:eastAsia="ru-RU"/>
        </w:rPr>
        <w:t>2. Основные понятия</w:t>
      </w:r>
      <w:bookmarkEnd w:id="2"/>
      <w:bookmarkEnd w:id="3"/>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Автомобильная дорога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объект транспортной инфраструктуры,</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Архитектурное освещение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освещение художественно выразительной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Бестарный вывоз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вывоз отходов,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складируемых в специально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отведенных местах, осуществляемый ручным способом уборки.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Благоустройство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проводимых на территории сельского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lastRenderedPageBreak/>
        <w:t xml:space="preserve">Благоустройство территорий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мероприятий по инженерной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Брошенные транспортные средства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транспортное средство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Бункер-накопитель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нестандартная металлическая емкость для сбора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Вандалозащищенность это</w:t>
      </w:r>
      <w:r w:rsidRPr="00916CCA">
        <w:rPr>
          <w:rFonts w:ascii="Arial" w:eastAsia="Times New Roman" w:hAnsi="Arial" w:cs="Arial"/>
          <w:sz w:val="24"/>
          <w:szCs w:val="24"/>
          <w:lang w:eastAsia="ru-RU"/>
        </w:rPr>
        <w:t>:</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Владелец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физическое или юридическое лицо независимо от</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Визуальная информация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информация в виде надписей,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рисунков,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Временные установки архитектурного освещения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праздничные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Встроенные светильники – </w:t>
      </w:r>
      <w:r w:rsidRPr="00916CCA">
        <w:rPr>
          <w:rFonts w:ascii="Arial" w:eastAsia="Times New Roman" w:hAnsi="Arial" w:cs="Arial"/>
          <w:sz w:val="24"/>
          <w:szCs w:val="24"/>
          <w:lang w:eastAsia="ru-RU"/>
        </w:rPr>
        <w:t>светильники в ступенях,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подпорных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lastRenderedPageBreak/>
        <w:t xml:space="preserve">Входная группа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устройств и функциональных частей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благоустройства при входе в здание.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Вывоз твердых бытовых отходов (крупногабаритного мусора</w:t>
      </w:r>
      <w:r w:rsidRPr="00916CCA">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Газон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объект благоустройства,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участок с растительным грунтом,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Газонные светильники – </w:t>
      </w:r>
      <w:r w:rsidRPr="00916CCA">
        <w:rPr>
          <w:rFonts w:ascii="Arial" w:eastAsia="Times New Roman" w:hAnsi="Arial" w:cs="Arial"/>
          <w:sz w:val="24"/>
          <w:szCs w:val="24"/>
          <w:lang w:eastAsia="ru-RU"/>
        </w:rPr>
        <w:t>светильники для освещения газонов,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График вывоза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документ,</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определяющий периодичность</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Дачный земельный участок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земельный участок,</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предоставленный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Договор на сбор, использование, обезвреживание, транспортировку</w:t>
      </w:r>
      <w:r w:rsidRPr="00916CCA">
        <w:rPr>
          <w:rFonts w:ascii="Arial" w:eastAsia="Times New Roman" w:hAnsi="Arial" w:cs="Arial"/>
          <w:sz w:val="24"/>
          <w:szCs w:val="24"/>
          <w:lang w:eastAsia="ru-RU"/>
        </w:rPr>
        <w:t xml:space="preserve"> и </w:t>
      </w:r>
      <w:r w:rsidRPr="00916CCA">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письменное соглашение между заказчиком и специализированным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916CCA" w:rsidRPr="00916CCA" w:rsidRDefault="00916CCA" w:rsidP="00916CCA">
      <w:pPr>
        <w:spacing w:after="0" w:line="240" w:lineRule="auto"/>
        <w:ind w:firstLine="709"/>
        <w:jc w:val="both"/>
        <w:rPr>
          <w:rFonts w:ascii="Arial" w:eastAsia="Times New Roman" w:hAnsi="Arial" w:cs="Arial"/>
          <w:bCs/>
          <w:sz w:val="24"/>
          <w:szCs w:val="24"/>
          <w:lang w:eastAsia="ru-RU"/>
        </w:rPr>
      </w:pPr>
      <w:r w:rsidRPr="00916CCA">
        <w:rPr>
          <w:rFonts w:ascii="Arial" w:eastAsia="Times New Roman" w:hAnsi="Arial" w:cs="Arial"/>
          <w:bCs/>
          <w:sz w:val="24"/>
          <w:szCs w:val="24"/>
          <w:lang w:eastAsia="ru-RU"/>
        </w:rPr>
        <w:t xml:space="preserve">Дорожные сооружения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сооружения,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являющиеся конструктивными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916CCA" w:rsidRPr="00916CCA" w:rsidRDefault="00916CCA" w:rsidP="00916CCA">
      <w:pPr>
        <w:spacing w:after="0" w:line="240" w:lineRule="auto"/>
        <w:ind w:firstLine="709"/>
        <w:jc w:val="both"/>
        <w:rPr>
          <w:rFonts w:ascii="Arial" w:eastAsia="Times New Roman" w:hAnsi="Arial" w:cs="Arial"/>
          <w:bCs/>
          <w:sz w:val="24"/>
          <w:szCs w:val="24"/>
          <w:lang w:eastAsia="ru-RU"/>
        </w:rPr>
      </w:pPr>
      <w:r w:rsidRPr="00916CCA">
        <w:rPr>
          <w:rFonts w:ascii="Arial" w:eastAsia="Times New Roman" w:hAnsi="Arial" w:cs="Arial"/>
          <w:bCs/>
          <w:sz w:val="24"/>
          <w:szCs w:val="24"/>
          <w:lang w:eastAsia="ru-RU"/>
        </w:rPr>
        <w:t xml:space="preserve">Жидкие бытовые отходы (далее - ЖБО)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хозяйственно-бытовые стоки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 жилых и общественных зданий, образовавшиеся в процессе производства</w:t>
      </w:r>
      <w:r w:rsidRPr="00916CCA">
        <w:rPr>
          <w:rFonts w:ascii="Arial" w:eastAsia="Times New Roman" w:hAnsi="Arial" w:cs="Arial"/>
          <w:bCs/>
          <w:sz w:val="24"/>
          <w:szCs w:val="24"/>
          <w:lang w:eastAsia="ru-RU"/>
        </w:rPr>
        <w:t xml:space="preserve"> и </w:t>
      </w:r>
      <w:r w:rsidRPr="00916CCA">
        <w:rPr>
          <w:rFonts w:ascii="Arial" w:eastAsia="Times New Roman" w:hAnsi="Arial" w:cs="Arial"/>
          <w:sz w:val="24"/>
          <w:szCs w:val="24"/>
          <w:lang w:eastAsia="ru-RU"/>
        </w:rPr>
        <w:t>потребления.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Жилищный фонд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совокупность всех жилых помещений,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находящихся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 территории Российской Федерации.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Захоронение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изоляция отходов,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 подлежащих дальнейшему</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Земляные работы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работы,</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связанные с нарушением элементов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Зеленые насаждения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совокупность древесных,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кустарниковых 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травянистых растений на определенной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Землепользователи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лица,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владеющие и пользующиеся земельными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lastRenderedPageBreak/>
        <w:t xml:space="preserve">Игровое и спортивное оборудование </w:t>
      </w:r>
      <w:r w:rsidRPr="00916CCA">
        <w:rPr>
          <w:rFonts w:ascii="Arial" w:eastAsia="Times New Roman" w:hAnsi="Arial" w:cs="Arial"/>
          <w:sz w:val="24"/>
          <w:szCs w:val="24"/>
          <w:lang w:eastAsia="ru-RU"/>
        </w:rPr>
        <w:t>на территории муниципального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Имущество общего пользования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имущество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 том числе земельные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Территориальное общественное самоуправление (ТОС)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Контейнер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стандартная емкость объемом до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1,5</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куб.</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м для сбора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твердых бытовых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Контейнерная площадка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оборудованная специальным образом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площадка для установки контейнера(ов) или бункера-накопителя(ей).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Крупногабаритный мусор (далее - КГМ</w:t>
      </w:r>
      <w:r w:rsidRPr="00916CCA">
        <w:rPr>
          <w:rFonts w:ascii="Arial" w:eastAsia="Times New Roman" w:hAnsi="Arial" w:cs="Arial"/>
          <w:sz w:val="24"/>
          <w:szCs w:val="24"/>
          <w:lang w:eastAsia="ru-RU"/>
        </w:rPr>
        <w:t>) -</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отходы потребления 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Комплексное обслуживание контейнерной площадки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обслуживание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Компенсационное озеленение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воспроизводство зеленых насаждений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взамен уничтоженных или поврежденных.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Конструктивные элементы внешнего благоустройства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твердые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Капитальный ремонт дорожного покрытия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работ,</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 xml:space="preserve">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sidRPr="00916CCA">
        <w:rPr>
          <w:rFonts w:ascii="Arial" w:eastAsia="Times New Roman" w:hAnsi="Arial" w:cs="Arial"/>
          <w:sz w:val="24"/>
          <w:szCs w:val="24"/>
          <w:lang w:eastAsia="ru-RU"/>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Малые архитектурные формы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различные по характеру и назначению</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Места массового пребывания людей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 которых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Места (территории) общего пользования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которыми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Металлический тент типа «ракушка» или «пенал»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нестационарный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916CCA" w:rsidRPr="00916CCA" w:rsidRDefault="00916CCA" w:rsidP="00916CCA">
      <w:pPr>
        <w:spacing w:after="0" w:line="240" w:lineRule="auto"/>
        <w:ind w:firstLine="709"/>
        <w:jc w:val="both"/>
        <w:rPr>
          <w:rFonts w:ascii="Arial" w:eastAsia="Times New Roman" w:hAnsi="Arial" w:cs="Arial"/>
          <w:bCs/>
          <w:sz w:val="24"/>
          <w:szCs w:val="24"/>
          <w:lang w:eastAsia="ru-RU"/>
        </w:rPr>
      </w:pPr>
      <w:r w:rsidRPr="00916CCA">
        <w:rPr>
          <w:rFonts w:ascii="Arial" w:eastAsia="Times New Roman" w:hAnsi="Arial" w:cs="Arial"/>
          <w:bCs/>
          <w:sz w:val="24"/>
          <w:szCs w:val="24"/>
          <w:lang w:eastAsia="ru-RU"/>
        </w:rPr>
        <w:t xml:space="preserve">Мусор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мелкие неоднородные сухие или влажные отходы.</w:t>
      </w:r>
      <w:r w:rsidRPr="00916CCA">
        <w:rPr>
          <w:rFonts w:ascii="Arial" w:eastAsia="Times New Roman" w:hAnsi="Arial" w:cs="Arial"/>
          <w:bCs/>
          <w:sz w:val="24"/>
          <w:szCs w:val="24"/>
          <w:lang w:eastAsia="ru-RU"/>
        </w:rPr>
        <w:t xml:space="preserve">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Мусоросборники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съемные ящики,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Наледь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тонкий слой льда,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образующийся в результате таяния снега при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Несанкционированная свалка мусора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Ночное время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период времени с</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22.00</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6.00</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часов.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Некапитальные сооружения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сооружения сезонного или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Огородный земельный участок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земельный участок,</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предоставленный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Объект размещения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специально оборудованное сооружение,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предназначенное для размещения отходов (полигон, шламохранилище и другое).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Объекты (средства) наружного освещения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осветительные приборы</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 xml:space="preserve">наружного освещения (светильники, прожекторы), которые могут устанавливаться на улицах, площадях, на специально предназначенных для такого освещения </w:t>
      </w:r>
      <w:r w:rsidRPr="00916CCA">
        <w:rPr>
          <w:rFonts w:ascii="Arial" w:eastAsia="Times New Roman" w:hAnsi="Arial" w:cs="Arial"/>
          <w:sz w:val="24"/>
          <w:szCs w:val="24"/>
          <w:lang w:eastAsia="ru-RU"/>
        </w:rPr>
        <w:lastRenderedPageBreak/>
        <w:t>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Общественные пространства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это территории сельского поселения,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Объекты благоустройства территории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территории сельского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Объекты благоустройства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территории различного функционального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детские площадки, спортивные и другие площадки отдыха и досуга;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площадки для выгула и дрессировки собак;</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площадки автостоянок;</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улицы (в том числе пешеходные) и дороги;</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парки, скверы, иные зеленые зоны;</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площади, набережные и другие территории;</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Объекты благоустройства на территориях жилого назначения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части территорий зон особо охраняемых природных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территорий, зоны отдыха, парки, сады, бульвары, скверы.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Озелененные территории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часть территории природного комплекса,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Отведенная территория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земельный участок,</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принадлежащий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Отстойник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бассейн или резервуар,</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предназначенный для очистки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жидкостей при постепенном отделении примесей, выпадающих в остаток.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Отходы производства и потребления (далее - отходы)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lastRenderedPageBreak/>
        <w:t xml:space="preserve">Охрана зеленых насаждений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Парк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озелененная территория общего пользования от</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10</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га,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916CCA" w:rsidRPr="00916CCA" w:rsidRDefault="00916CCA" w:rsidP="00916CCA">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Паспорт объекта благоустройства</w:t>
      </w:r>
      <w:r w:rsidRPr="00916CCA">
        <w:rPr>
          <w:rFonts w:ascii="Arial" w:eastAsia="Times New Roman" w:hAnsi="Arial" w:cs="Arial"/>
          <w:sz w:val="24"/>
          <w:szCs w:val="24"/>
          <w:lang w:eastAsia="ru-RU"/>
        </w:rPr>
        <w:t xml:space="preserve"> </w:t>
      </w:r>
      <w:r w:rsidRPr="00916CCA">
        <w:rPr>
          <w:rFonts w:ascii="Arial" w:eastAsia="Times New Roman" w:hAnsi="Arial" w:cs="Arial"/>
          <w:bCs/>
          <w:sz w:val="24"/>
          <w:szCs w:val="24"/>
          <w:lang w:eastAsia="ru-RU"/>
        </w:rPr>
        <w:t>–</w:t>
      </w:r>
      <w:r w:rsidRPr="00916CCA">
        <w:rPr>
          <w:rFonts w:ascii="Arial" w:eastAsia="Times New Roman" w:hAnsi="Arial" w:cs="Arial"/>
          <w:sz w:val="24"/>
          <w:szCs w:val="24"/>
          <w:lang w:eastAsia="ru-RU"/>
        </w:rPr>
        <w:t xml:space="preserve"> документ, содержащий следующую информацию:</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ситуационный план;</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элементы благоустройства,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сведения о текущем состоянии;</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сведения о планируемых мероприятиях по благоустройству территорий.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Подвал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этаж при отметке пола помещений ниже планировочной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отметки земли более чем на половину высоты помещения.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Подтопление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подъем уровня грунтовых вод,</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вызванный повышением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горизонтов воды в реках.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Подъезд жилого дома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нежилое помещение общего пользования,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Придомовая территория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земельный участок,</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 котором расположен</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Приоритетные объекты благоустройства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активно посещаемые или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Проектная документация по благоустройству территорий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пакет</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Прилегающая территория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lastRenderedPageBreak/>
        <w:t xml:space="preserve">Площадь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большая территория,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расположенная в населенном пункте,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Повреждение зеленых насаждений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механическое,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химическое и иное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Полигон захоронения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ограниченная территория,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Полоса отвода автомобильной дороги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земельные участки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Порядок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качественное состояние объекта,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места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Приведение в порядок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действия,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осуществляемые физическими,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Придорожные полосы автомобильной дороги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которые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Проезд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дорога,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примыкающая к проезжим частям жилых 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магистральных улиц, разворотным площадкам.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Проект благоустройства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документация,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содержащая материалы 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Развитие объекта благоустройства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Размещение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хранение и захоронение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916CCA">
        <w:rPr>
          <w:rFonts w:ascii="Arial" w:eastAsia="Times New Roman" w:hAnsi="Arial" w:cs="Arial"/>
          <w:sz w:val="24"/>
          <w:szCs w:val="24"/>
          <w:lang w:eastAsia="ru-RU"/>
        </w:rPr>
        <w:t xml:space="preserve"> </w:t>
      </w:r>
      <w:r w:rsidRPr="00916CCA">
        <w:rPr>
          <w:rFonts w:ascii="Arial" w:eastAsia="Times New Roman" w:hAnsi="Arial" w:cs="Arial"/>
          <w:bCs/>
          <w:sz w:val="24"/>
          <w:szCs w:val="24"/>
          <w:lang w:eastAsia="ru-RU"/>
        </w:rPr>
        <w:t>(СИ):</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16CCA" w:rsidRPr="00916CCA" w:rsidRDefault="00916CCA" w:rsidP="00916CCA">
      <w:pPr>
        <w:tabs>
          <w:tab w:val="left" w:pos="9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Рекламораспространитель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лицо,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осуществляющее распространение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рекламы любым способом, в любой форме и с использованием любых средств.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Рекламодатель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изготовитель или продавец товара,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либо иное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определившее объект рекламирования и (или) содержание рекламы лицо.</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Садовый земельный участок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земельный участок,</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предоставленный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Санитарная очистка территории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организационных 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Санитарное содержание территорий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мероприятий,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Сбор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прием или поступление отходов от физических 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Сквер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компактная озелененная территория,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предназначенная для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Свалка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территория местонахождения отходов производства 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Стихийная свалка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скопление твердых бытовых отходов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(ТБО)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Складирование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деятельность,</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связанная с упорядоченным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Снегосвалка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земельный участок,</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специально отведенный под вывоз на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него снежной массы.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Содержание автомобильных дорог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работ по поддержанию</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lastRenderedPageBreak/>
        <w:t xml:space="preserve">Содержание территории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мероприятий,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проводимых на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Содержание объектов благоустройства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поддержания в надлежащем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Сосульки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обледеневшая жидкость в виде удлиненного конуса,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образовавшаяся при стоке с крыш, козырьков, балконов, водосточных труб и т. 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Специализированный хозяйствующий субъект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юридическое лицо</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Средства наружной рекламы и информации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конструкции для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Содержание объекта благоустройства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поддержание в надлежащем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Субъекты сельского поселения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жители населенного пункта,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Тарный вывоз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вывоз специализированным автотранспортом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отходов, складируемых в контейнеры или бункеры-накопители.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Транспортирование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перемещение отходов с помощью</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16CCA" w:rsidRPr="00916CCA" w:rsidRDefault="00916CCA" w:rsidP="00916CCA">
      <w:pPr>
        <w:spacing w:after="0" w:line="240" w:lineRule="auto"/>
        <w:ind w:firstLine="709"/>
        <w:jc w:val="both"/>
        <w:rPr>
          <w:rFonts w:ascii="Arial" w:eastAsia="Times New Roman" w:hAnsi="Arial" w:cs="Arial"/>
          <w:bCs/>
          <w:sz w:val="24"/>
          <w:szCs w:val="24"/>
          <w:lang w:eastAsia="ru-RU"/>
        </w:rPr>
      </w:pPr>
      <w:r w:rsidRPr="00916CCA">
        <w:rPr>
          <w:rFonts w:ascii="Arial" w:eastAsia="Times New Roman" w:hAnsi="Arial" w:cs="Arial"/>
          <w:bCs/>
          <w:sz w:val="24"/>
          <w:szCs w:val="24"/>
          <w:lang w:eastAsia="ru-RU"/>
        </w:rPr>
        <w:t xml:space="preserve">Твердое покрытие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дорожное покрытие в составе дорожных одежд.</w:t>
      </w:r>
      <w:r w:rsidRPr="00916CCA">
        <w:rPr>
          <w:rFonts w:ascii="Arial" w:eastAsia="Times New Roman" w:hAnsi="Arial" w:cs="Arial"/>
          <w:bCs/>
          <w:sz w:val="24"/>
          <w:szCs w:val="24"/>
          <w:lang w:eastAsia="ru-RU"/>
        </w:rPr>
        <w:t xml:space="preserve">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Твердые и жидкие бытовые отходы (ТБО, ЖБО)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Территория ограниченного пользования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земельный участок 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Текущий ремонт зданий и сооружений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систематически проводимые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Тротуар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элемент дороги,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предназначенный для движения пешеходов 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примыкающий к проезжей части или отделенный от нее газоном.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lastRenderedPageBreak/>
        <w:t xml:space="preserve">Типовое ограждение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прочные,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устойчивые,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сплошные,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без видимых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Уборка территории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комплекс мероприятий,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связанных с регулярной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Утилизация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деятельность,</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связанная с использованием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Уличное оборудование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составная часть внешнего благоустройства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Улично-коммунальное оборудование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различные виды</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мусоросборников - контейнеров и урн.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Уличное техническое оборудование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укрытия таксофонов,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Уполномоченные лица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лица,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заключившие имущественный договор,</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Управляющая организация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организация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(или индивидуальный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Улица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обустроенная или приспособленная и используемая для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Участники деятельности по благоустройству: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916CCA">
        <w:rPr>
          <w:rFonts w:ascii="Arial" w:eastAsia="Times New Roman" w:hAnsi="Arial" w:cs="Arial"/>
          <w:sz w:val="24"/>
          <w:szCs w:val="24"/>
          <w:lang w:eastAsia="ru-RU"/>
        </w:rPr>
        <w:lastRenderedPageBreak/>
        <w:t>формировании запроса на благоустройство, а также в финансировании мероприятий по благоустройству;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е) иные лица.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Уборка территорий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виды деятельности,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связанные со сбором,</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Уничтожение зеленых насаждений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повреждение зеленых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насаждений, повлекшее прекращение роста и развития.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Уход за зелеными насаждениями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система мероприятий,</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направленных на содержание и выращивание зеленых насаждений.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Фасад здания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наружная сторона здания или сооружения.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Различают</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главный фасад, уличный фасад, дворовой фасад, боковой фасад.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Функциональное освещение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стационарные установки освещения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дорожных покрытий и пространств в транспортных и пешеходных зонах.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Хранение отходов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содержание отходов в объектах размещения</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Хозяйствующий субъект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индивидуальный предприниматель,</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Частное домовладение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совокупность принадлежащих гражданину на</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Чистота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состояние земельных участков,</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объектов недвижимости,</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иных</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Элементы благоустройства: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элементы озеленения;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покрытия;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ограждения (заборы);</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водные устройства;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уличное коммунально-бытовое и техническое оборудование;</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игровое и спортивное оборудование;</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элементы освещения;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средства размещения информации и рекламные конструкции;</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малые архитектурные формы и городская мебель;</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некапитальные нестационарные сооружения;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элементы объектов капитального строительства.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bCs/>
          <w:sz w:val="24"/>
          <w:szCs w:val="24"/>
          <w:lang w:eastAsia="ru-RU"/>
        </w:rPr>
        <w:t xml:space="preserve">Энергоэффективные источники света </w:t>
      </w:r>
      <w:r w:rsidRPr="00916CCA">
        <w:rPr>
          <w:rFonts w:ascii="Arial" w:eastAsia="Times New Roman" w:hAnsi="Arial" w:cs="Arial"/>
          <w:sz w:val="24"/>
          <w:szCs w:val="24"/>
          <w:lang w:eastAsia="ru-RU"/>
        </w:rPr>
        <w:t>-</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эффективные осветительные</w:t>
      </w:r>
      <w:r w:rsidRPr="00916CCA">
        <w:rPr>
          <w:rFonts w:ascii="Arial" w:eastAsia="Times New Roman" w:hAnsi="Arial" w:cs="Arial"/>
          <w:bCs/>
          <w:sz w:val="24"/>
          <w:szCs w:val="24"/>
          <w:lang w:eastAsia="ru-RU"/>
        </w:rPr>
        <w:t xml:space="preserve"> </w:t>
      </w:r>
      <w:r w:rsidRPr="00916CCA">
        <w:rPr>
          <w:rFonts w:ascii="Arial" w:eastAsia="Times New Roman" w:hAnsi="Arial" w:cs="Arial"/>
          <w:sz w:val="24"/>
          <w:szCs w:val="24"/>
          <w:lang w:eastAsia="ru-RU"/>
        </w:rPr>
        <w:t xml:space="preserve">приборы и системы, качественные по дизайну и эксплуатационным </w:t>
      </w:r>
      <w:r w:rsidRPr="00916CCA">
        <w:rPr>
          <w:rFonts w:ascii="Arial" w:eastAsia="Times New Roman" w:hAnsi="Arial" w:cs="Arial"/>
          <w:sz w:val="24"/>
          <w:szCs w:val="24"/>
          <w:lang w:eastAsia="ru-RU"/>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4" w:name="_Toc489865976"/>
      <w:bookmarkStart w:id="5" w:name="_Toc489866769"/>
      <w:r w:rsidRPr="00916CCA">
        <w:rPr>
          <w:rFonts w:ascii="Arial" w:eastAsia="Times New Roman" w:hAnsi="Arial" w:cs="Arial"/>
          <w:bCs/>
          <w:sz w:val="24"/>
          <w:szCs w:val="24"/>
          <w:lang w:eastAsia="ru-RU"/>
        </w:rPr>
        <w:t>3. Правила эксплуатации объектов благоустройства. Уборка территории</w:t>
      </w:r>
      <w:bookmarkEnd w:id="4"/>
      <w:bookmarkEnd w:id="5"/>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3.1. Основные положения: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 Организация сбора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916CCA" w:rsidRPr="00916CCA" w:rsidRDefault="00916CCA" w:rsidP="00916CCA">
      <w:pPr>
        <w:tabs>
          <w:tab w:val="left" w:pos="1074"/>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Обработку должны проводить организации, ответственные за содержание контейнерных площадок.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916CCA" w:rsidRPr="00916CCA" w:rsidRDefault="00916CCA" w:rsidP="00916CCA">
      <w:pPr>
        <w:tabs>
          <w:tab w:val="left" w:pos="109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916CCA" w:rsidRPr="00916CCA" w:rsidRDefault="00916CCA" w:rsidP="00916CCA">
      <w:pPr>
        <w:tabs>
          <w:tab w:val="left" w:pos="109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Акты комиссии должны утверждаться администрацией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дата и время вывоза отходов;</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 телефона организации, осуществляющей вывоз отходов;</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наименование организации, осуществляющей вывоз отходов;</w:t>
      </w:r>
    </w:p>
    <w:p w:rsidR="00916CCA" w:rsidRPr="00916CCA" w:rsidRDefault="00916CCA" w:rsidP="00916CCA">
      <w:pPr>
        <w:tabs>
          <w:tab w:val="left" w:pos="1112"/>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w:t>
      </w:r>
      <w:r w:rsidRPr="00916CCA">
        <w:rPr>
          <w:rFonts w:ascii="Arial" w:eastAsia="Times New Roman" w:hAnsi="Arial" w:cs="Arial"/>
          <w:sz w:val="24"/>
          <w:szCs w:val="24"/>
          <w:lang w:eastAsia="ru-RU"/>
        </w:rPr>
        <w:lastRenderedPageBreak/>
        <w:t>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3.2.13. Переполнение контейнеров, бункеров-накопителей отходами не допускается.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Покраска и санитарная обработка урн осуществляется организацией, ответственной за содержание данной территории, по мере необходимости.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3.3. Организация вывоза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3.3.2. Организация комплексного обслуживания контейнерных площадок: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916CCA" w:rsidRPr="00916CCA" w:rsidRDefault="00916CCA" w:rsidP="00916CCA">
      <w:pPr>
        <w:tabs>
          <w:tab w:val="left" w:pos="1174"/>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3.4. Организация сбора и вывоза отходов от частных домовладений.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r w:rsidRPr="00916CCA">
        <w:rPr>
          <w:rFonts w:ascii="Arial" w:eastAsia="Times New Roman" w:hAnsi="Arial" w:cs="Arial"/>
          <w:sz w:val="24"/>
          <w:szCs w:val="24"/>
          <w:lang w:eastAsia="ru-RU"/>
        </w:rPr>
        <w:lastRenderedPageBreak/>
        <w:t>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3.7. Порядок сбора, накопления и хранения ртутьсодержащих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 На территории сельского поселения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3.8.9. Самовольное размещение малых архитектурных форм на землях общего пользования.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3.8.18. Сгребание листвы, снега и грязи к комлевой части деревьев, кустарников.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3.8.20. Складирование тары вне торговых сооружений.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3.8.22. Размещение запасов кабеля вне распределительного муфтового шкафа.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w:t>
      </w:r>
      <w:r w:rsidRPr="00916CCA">
        <w:rPr>
          <w:rFonts w:ascii="Arial" w:eastAsia="Times New Roman" w:hAnsi="Arial" w:cs="Arial"/>
          <w:sz w:val="24"/>
          <w:szCs w:val="24"/>
          <w:lang w:eastAsia="ru-RU"/>
        </w:rPr>
        <w:lastRenderedPageBreak/>
        <w:t>проведение которых попадает под действие Федерального закона «О собраниях, митингах, демонстрациях, шествиях и пикетированиях».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Монастырщинского сельского поселения.</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6" w:name="_Toc489865977"/>
      <w:bookmarkStart w:id="7" w:name="_Toc489866770"/>
      <w:r w:rsidRPr="00916CCA">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6"/>
      <w:bookmarkEnd w:id="7"/>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хлорная известь - 10%;</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гипохлорит натрия - 3 - 5%;</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лизол - 5%;</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креолин - 5%;</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нафтализол - 10%;</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креолин - 10%;</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метасиликат натрия - 10%.</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Запрещается применять сухую хлорную известь.</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4.8. Запрещается замораживание жидких нечистот на дворовой территории.</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8" w:name="_Toc489865978"/>
      <w:bookmarkStart w:id="9" w:name="_Toc489866771"/>
      <w:r w:rsidRPr="00916CCA">
        <w:rPr>
          <w:rFonts w:ascii="Arial" w:eastAsia="Times New Roman" w:hAnsi="Arial" w:cs="Arial"/>
          <w:bCs/>
          <w:sz w:val="24"/>
          <w:szCs w:val="24"/>
          <w:lang w:eastAsia="ru-RU"/>
        </w:rPr>
        <w:t>5. Организация уборки и содержание территории</w:t>
      </w:r>
      <w:bookmarkEnd w:id="8"/>
      <w:bookmarkEnd w:id="9"/>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5.2.2. В границах прилегающих территорий могут располагаться следующие территории общего пользования или их части: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 пешеходные коммуникации, в том числе тротуары, аллеи, дорожки, тропинки;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палисадники, клумбы;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5.2.3. Границы прилегающей территории определяются с учетом следующих ограничений: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пересечение границ прилегающих территорий не допускается;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5.5.14. За уборку придомовой территории, а также за содержание и вывоз отходов с придомовой территории - на управляющие организации или организации, </w:t>
      </w:r>
      <w:r w:rsidRPr="00916CCA">
        <w:rPr>
          <w:rFonts w:ascii="Arial" w:eastAsia="Times New Roman" w:hAnsi="Arial" w:cs="Arial"/>
          <w:sz w:val="24"/>
          <w:szCs w:val="24"/>
          <w:lang w:eastAsia="ru-RU"/>
        </w:rPr>
        <w:lastRenderedPageBreak/>
        <w:t>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10" w:name="_Toc489865979"/>
      <w:bookmarkStart w:id="11" w:name="_Toc489866772"/>
      <w:r w:rsidRPr="00916CCA">
        <w:rPr>
          <w:rFonts w:ascii="Arial" w:eastAsia="Times New Roman" w:hAnsi="Arial" w:cs="Arial"/>
          <w:bCs/>
          <w:sz w:val="24"/>
          <w:szCs w:val="24"/>
          <w:lang w:eastAsia="ru-RU"/>
        </w:rPr>
        <w:t>6. Уборка территорий населенных пунктов в зимний период</w:t>
      </w:r>
      <w:bookmarkEnd w:id="10"/>
      <w:bookmarkEnd w:id="11"/>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6.6. Запрещается:</w:t>
      </w:r>
    </w:p>
    <w:p w:rsidR="00916CCA" w:rsidRPr="00916CCA" w:rsidRDefault="00916CCA" w:rsidP="00916CCA">
      <w:pPr>
        <w:tabs>
          <w:tab w:val="left" w:pos="102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16CCA" w:rsidRPr="00916CCA" w:rsidRDefault="00916CCA" w:rsidP="00916CCA">
      <w:pPr>
        <w:tabs>
          <w:tab w:val="left" w:pos="109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916CCA" w:rsidRPr="00916CCA" w:rsidRDefault="00916CCA" w:rsidP="00916CCA">
      <w:pPr>
        <w:tabs>
          <w:tab w:val="left" w:pos="107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6.7. Формирование снежных валов: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Формирование снежных валов запрещается:</w:t>
      </w:r>
    </w:p>
    <w:p w:rsidR="00916CCA" w:rsidRPr="00916CCA" w:rsidRDefault="00916CCA" w:rsidP="00916CCA">
      <w:pPr>
        <w:tabs>
          <w:tab w:val="left" w:pos="119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 санитарно-охранной зоне источников централизованного и децентрализованного водоснабжения (родники, колодцы);</w:t>
      </w:r>
    </w:p>
    <w:p w:rsidR="00916CCA" w:rsidRPr="00916CCA" w:rsidRDefault="00916CCA" w:rsidP="00916CCA">
      <w:pPr>
        <w:tabs>
          <w:tab w:val="left" w:pos="982"/>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ближе 5 м от пешеходного перехода;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ближе 20 м от остановочного пункта общественного транспорта;</w:t>
      </w:r>
    </w:p>
    <w:p w:rsidR="00916CCA" w:rsidRPr="00916CCA" w:rsidRDefault="00916CCA" w:rsidP="00916CCA">
      <w:pPr>
        <w:tabs>
          <w:tab w:val="left" w:pos="99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на тротуарах.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12" w:name="_Toc489865980"/>
      <w:bookmarkStart w:id="13" w:name="_Toc489866773"/>
      <w:r w:rsidRPr="00916CCA">
        <w:rPr>
          <w:rFonts w:ascii="Arial" w:eastAsia="Times New Roman" w:hAnsi="Arial" w:cs="Arial"/>
          <w:bCs/>
          <w:sz w:val="24"/>
          <w:szCs w:val="24"/>
          <w:lang w:eastAsia="ru-RU"/>
        </w:rPr>
        <w:t>7. Зимняя уборка придомовых территорий</w:t>
      </w:r>
      <w:bookmarkEnd w:id="12"/>
      <w:bookmarkEnd w:id="13"/>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14" w:name="_Toc489865981"/>
      <w:bookmarkStart w:id="15" w:name="_Toc489866774"/>
      <w:r w:rsidRPr="00916CCA">
        <w:rPr>
          <w:rFonts w:ascii="Arial" w:eastAsia="Times New Roman" w:hAnsi="Arial" w:cs="Arial"/>
          <w:bCs/>
          <w:sz w:val="24"/>
          <w:szCs w:val="24"/>
          <w:lang w:eastAsia="ru-RU"/>
        </w:rPr>
        <w:t>8. Уборка территорий населенных пунктов в летний период</w:t>
      </w:r>
      <w:bookmarkEnd w:id="14"/>
      <w:bookmarkEnd w:id="15"/>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очистка газонов от веток, листьев, мусора и песка, накопившихся за зиму.</w:t>
      </w:r>
    </w:p>
    <w:p w:rsidR="00916CCA" w:rsidRPr="00916CCA" w:rsidRDefault="00916CCA" w:rsidP="00916CCA">
      <w:pPr>
        <w:tabs>
          <w:tab w:val="left" w:pos="102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8.4. Летняя уборка территорий сельских поселений предусматривает следующие виды работ:</w:t>
      </w:r>
    </w:p>
    <w:p w:rsidR="00916CCA" w:rsidRPr="00916CCA" w:rsidRDefault="00916CCA" w:rsidP="00916CCA">
      <w:pPr>
        <w:tabs>
          <w:tab w:val="left" w:pos="1062"/>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916CCA" w:rsidRPr="00916CCA" w:rsidRDefault="00916CCA" w:rsidP="00916CCA">
      <w:pPr>
        <w:tabs>
          <w:tab w:val="left" w:pos="1065"/>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8.5. При производстве летней уборки запрещается:</w:t>
      </w:r>
    </w:p>
    <w:p w:rsidR="00916CCA" w:rsidRPr="00916CCA" w:rsidRDefault="00916CCA" w:rsidP="00916CCA">
      <w:pPr>
        <w:tabs>
          <w:tab w:val="left" w:pos="98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16CCA" w:rsidRPr="00916CCA" w:rsidRDefault="00916CCA" w:rsidP="00916CCA">
      <w:pPr>
        <w:tabs>
          <w:tab w:val="left" w:pos="107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производить сброс мусора, травы, листьев на проезжую часть и тротуары;</w:t>
      </w:r>
    </w:p>
    <w:p w:rsidR="00916CCA" w:rsidRPr="00916CCA" w:rsidRDefault="00916CCA" w:rsidP="00916CCA">
      <w:pPr>
        <w:tabs>
          <w:tab w:val="left" w:pos="99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проводить вывоз и сброс смета и мусора в не специально отведенные места;</w:t>
      </w:r>
    </w:p>
    <w:p w:rsidR="00916CCA" w:rsidRPr="00916CCA" w:rsidRDefault="00916CCA" w:rsidP="00916CCA">
      <w:pPr>
        <w:tabs>
          <w:tab w:val="left" w:pos="994"/>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916CCA" w:rsidRPr="00916CCA" w:rsidRDefault="00916CCA" w:rsidP="00916CCA">
      <w:pPr>
        <w:tabs>
          <w:tab w:val="left" w:pos="107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916CCA" w:rsidRPr="00916CCA" w:rsidRDefault="00916CCA" w:rsidP="00916CCA">
      <w:pPr>
        <w:tabs>
          <w:tab w:val="left" w:pos="109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916CCA" w:rsidRPr="00916CCA" w:rsidRDefault="00916CCA" w:rsidP="00916CCA">
      <w:pPr>
        <w:tabs>
          <w:tab w:val="left" w:pos="1032"/>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916CCA" w:rsidRPr="00916CCA" w:rsidRDefault="00916CCA" w:rsidP="00916CCA">
      <w:pPr>
        <w:tabs>
          <w:tab w:val="left" w:pos="98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916CCA" w:rsidRPr="00916CCA" w:rsidRDefault="00916CCA" w:rsidP="00916CCA">
      <w:pPr>
        <w:tabs>
          <w:tab w:val="left" w:pos="102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складирование тары вне торговых сооружений;</w:t>
      </w:r>
    </w:p>
    <w:p w:rsidR="00916CCA" w:rsidRPr="00916CCA" w:rsidRDefault="00916CCA" w:rsidP="00916CCA">
      <w:pPr>
        <w:tabs>
          <w:tab w:val="left" w:pos="99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8.6. Обочины дорог должны быть очищены от крупногабаритного и другого мусора.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8.7. Уборка территорий производится:</w:t>
      </w:r>
    </w:p>
    <w:p w:rsidR="00916CCA" w:rsidRPr="00916CCA" w:rsidRDefault="00916CCA" w:rsidP="00916CCA">
      <w:pPr>
        <w:tabs>
          <w:tab w:val="left" w:pos="10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газонов, скверов - ежедневно;</w:t>
      </w:r>
    </w:p>
    <w:p w:rsidR="00916CCA" w:rsidRPr="00916CCA" w:rsidRDefault="00916CCA" w:rsidP="00916CCA">
      <w:pPr>
        <w:tabs>
          <w:tab w:val="left" w:pos="100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916CCA" w:rsidRPr="00916CCA" w:rsidRDefault="00916CCA" w:rsidP="00916CCA">
      <w:pPr>
        <w:tabs>
          <w:tab w:val="left" w:pos="41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16" w:name="_Toc489865982"/>
      <w:bookmarkStart w:id="17" w:name="_Toc489866775"/>
      <w:r w:rsidRPr="00916CCA">
        <w:rPr>
          <w:rFonts w:ascii="Arial" w:eastAsia="Times New Roman" w:hAnsi="Arial" w:cs="Arial"/>
          <w:bCs/>
          <w:sz w:val="24"/>
          <w:szCs w:val="24"/>
          <w:lang w:eastAsia="ru-RU"/>
        </w:rPr>
        <w:t>9. Летняя уборка придомовых территорий</w:t>
      </w:r>
      <w:bookmarkEnd w:id="16"/>
      <w:bookmarkEnd w:id="17"/>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18" w:name="_Toc489865983"/>
      <w:bookmarkStart w:id="19" w:name="_Toc489866776"/>
      <w:r w:rsidRPr="00916CCA">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8"/>
      <w:bookmarkEnd w:id="19"/>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 Требования по организации площадок.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10.13.1.1.Требования по организации детских площадок.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10.13.1.2. Рекомендации по организации площадок для отдыха и досуга.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10.13.1.3.Требования по организации спортивных площадок.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10.13.1.4. Требования по организации площадки для выгула собак.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10.13.1.5. Требования по организации площадки для дрессировки собак.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10.13.1.5.1. Перечень элементов благоустройства территории на площадке для дрессировки собак включает: мягкие или газонные виды покрытия, ограждение, </w:t>
      </w:r>
      <w:r w:rsidRPr="00916CCA">
        <w:rPr>
          <w:rFonts w:ascii="Arial" w:eastAsia="Times New Roman" w:hAnsi="Arial" w:cs="Arial"/>
          <w:sz w:val="24"/>
          <w:szCs w:val="24"/>
          <w:lang w:eastAsia="ru-RU"/>
        </w:rPr>
        <w:lastRenderedPageBreak/>
        <w:t>скамьи и урны, информационный стенд, осветительное оборудование, специальное тренировочное оборудование.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10.13.1.6. Требования по организации площадки автостоянок.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16CCA" w:rsidRPr="00916CCA" w:rsidRDefault="00916CCA" w:rsidP="00916CCA">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маршруты велодорожек, интегрированные в единую замкнутую систему;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 безопасные велопарковки с ответственным хранением в зонах ТПУ и остановок внеуличного транспорта, а также в районных центрах активности.</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20" w:name="_Toc489865984"/>
      <w:bookmarkStart w:id="21" w:name="_Toc489866777"/>
      <w:r w:rsidRPr="00916CCA">
        <w:rPr>
          <w:rFonts w:ascii="Arial" w:eastAsia="Times New Roman" w:hAnsi="Arial" w:cs="Arial"/>
          <w:bCs/>
          <w:sz w:val="24"/>
          <w:szCs w:val="24"/>
          <w:lang w:eastAsia="ru-RU"/>
        </w:rPr>
        <w:t>11. Содержание строительных площадок</w:t>
      </w:r>
      <w:bookmarkEnd w:id="20"/>
      <w:bookmarkEnd w:id="21"/>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11.1.11. Установить ограждение сохраняемых деревьев. При производстве строительных работ запрещается не предусмотренное проектной документацией </w:t>
      </w:r>
      <w:r w:rsidRPr="00916CCA">
        <w:rPr>
          <w:rFonts w:ascii="Arial" w:eastAsia="Times New Roman" w:hAnsi="Arial" w:cs="Arial"/>
          <w:sz w:val="24"/>
          <w:szCs w:val="24"/>
          <w:lang w:eastAsia="ru-RU"/>
        </w:rPr>
        <w:lastRenderedPageBreak/>
        <w:t>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11.2. При производстве строительных работ застройщику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916CCA" w:rsidRPr="00916CCA" w:rsidRDefault="00916CCA" w:rsidP="00916CCA">
      <w:pPr>
        <w:tabs>
          <w:tab w:val="left" w:pos="111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916CCA" w:rsidRPr="00916CCA" w:rsidRDefault="00916CCA" w:rsidP="00916CCA">
      <w:pPr>
        <w:tabs>
          <w:tab w:val="left" w:pos="117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916CCA" w:rsidRPr="00916CCA" w:rsidRDefault="00916CCA" w:rsidP="00916CCA">
      <w:pPr>
        <w:tabs>
          <w:tab w:val="left" w:pos="126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916CCA" w:rsidRPr="00916CCA" w:rsidRDefault="00916CCA" w:rsidP="00916CCA">
      <w:pPr>
        <w:tabs>
          <w:tab w:val="left" w:pos="115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916CCA" w:rsidRPr="00916CCA" w:rsidRDefault="00916CCA" w:rsidP="00916CCA">
      <w:pPr>
        <w:tabs>
          <w:tab w:val="left" w:pos="11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22" w:name="_Toc489865985"/>
      <w:bookmarkStart w:id="23" w:name="_Toc489866778"/>
      <w:r w:rsidRPr="00916CCA">
        <w:rPr>
          <w:rFonts w:ascii="Arial" w:eastAsia="Times New Roman" w:hAnsi="Arial" w:cs="Arial"/>
          <w:bCs/>
          <w:sz w:val="24"/>
          <w:szCs w:val="24"/>
          <w:lang w:eastAsia="ru-RU"/>
        </w:rPr>
        <w:t>12. Установка указателей с наименованиями улиц и номерами домов</w:t>
      </w:r>
      <w:bookmarkEnd w:id="22"/>
      <w:bookmarkEnd w:id="23"/>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указатели с наименованиями улиц;</w:t>
      </w:r>
    </w:p>
    <w:p w:rsidR="00916CCA" w:rsidRPr="00916CCA" w:rsidRDefault="00916CCA" w:rsidP="00916CCA">
      <w:pPr>
        <w:tabs>
          <w:tab w:val="left" w:pos="1171"/>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указатели с наименованиями административно-территориальных единиц;</w:t>
      </w:r>
    </w:p>
    <w:p w:rsidR="00916CCA" w:rsidRPr="00916CCA" w:rsidRDefault="00916CCA" w:rsidP="00916CCA">
      <w:pPr>
        <w:tabs>
          <w:tab w:val="left" w:pos="98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916CCA" w:rsidRPr="00916CCA" w:rsidRDefault="00916CCA" w:rsidP="00916CCA">
      <w:pPr>
        <w:tabs>
          <w:tab w:val="left" w:pos="109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указатели с информацией о расположении объектов.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w:t>
      </w:r>
      <w:r w:rsidRPr="00916CCA">
        <w:rPr>
          <w:rFonts w:ascii="Arial" w:eastAsia="Times New Roman" w:hAnsi="Arial" w:cs="Arial"/>
          <w:sz w:val="24"/>
          <w:szCs w:val="24"/>
          <w:lang w:eastAsia="ru-RU"/>
        </w:rPr>
        <w:lastRenderedPageBreak/>
        <w:t>стойкость, морозоустойчивость, обеспечивающих безопасность эксплуатации и удобство обслуживания (содержания и ремонта).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24" w:name="_Toc489865986"/>
      <w:bookmarkStart w:id="25" w:name="_Toc489866779"/>
      <w:r w:rsidRPr="00916CCA">
        <w:rPr>
          <w:rFonts w:ascii="Arial" w:eastAsia="Times New Roman" w:hAnsi="Arial" w:cs="Arial"/>
          <w:bCs/>
          <w:sz w:val="24"/>
          <w:szCs w:val="24"/>
          <w:lang w:eastAsia="ru-RU"/>
        </w:rPr>
        <w:t>13. Общие требования к ограждениям</w:t>
      </w:r>
      <w:bookmarkEnd w:id="24"/>
      <w:bookmarkEnd w:id="25"/>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13.2. Требования к ограждению земельных участков.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13.2.1. Ограждение участков коллективных садоводств:</w:t>
      </w:r>
    </w:p>
    <w:p w:rsidR="00916CCA" w:rsidRPr="00916CCA" w:rsidRDefault="00916CCA" w:rsidP="00916CCA">
      <w:pPr>
        <w:tabs>
          <w:tab w:val="left" w:pos="101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лицевые ограждения проволочные, сетчатые, решетчатые высотой не более 1,6 м;</w:t>
      </w:r>
    </w:p>
    <w:p w:rsidR="00916CCA" w:rsidRPr="00916CCA" w:rsidRDefault="00916CCA" w:rsidP="00916CCA">
      <w:pPr>
        <w:tabs>
          <w:tab w:val="left" w:pos="97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916CCA" w:rsidRPr="00916CCA" w:rsidRDefault="00916CCA" w:rsidP="00916CCA">
      <w:pPr>
        <w:tabs>
          <w:tab w:val="left" w:pos="105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916CCA" w:rsidRPr="00916CCA" w:rsidRDefault="00916CCA" w:rsidP="00916CCA">
      <w:pPr>
        <w:tabs>
          <w:tab w:val="left" w:pos="111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13.2.4. При установке ограждений учитывается следующее: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 модульность, позволяющая создавать конструкции любой формы;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расположение ограды не далее 10 см от края газона;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26" w:name="_Toc489865987"/>
      <w:bookmarkStart w:id="27" w:name="_Toc489866780"/>
      <w:r w:rsidRPr="00916CCA">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6"/>
      <w:bookmarkEnd w:id="27"/>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14.3.1. в местах поперечных и продольных разрытий проезжей части улиц - в течение суток;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28" w:name="_Toc489865988"/>
      <w:bookmarkStart w:id="29" w:name="_Toc489866781"/>
      <w:r w:rsidRPr="00916CCA">
        <w:rPr>
          <w:rFonts w:ascii="Arial" w:eastAsia="Times New Roman" w:hAnsi="Arial" w:cs="Arial"/>
          <w:bCs/>
          <w:sz w:val="24"/>
          <w:szCs w:val="24"/>
          <w:lang w:eastAsia="ru-RU"/>
        </w:rPr>
        <w:t xml:space="preserve">15. </w:t>
      </w:r>
      <w:r w:rsidRPr="00916CCA">
        <w:rPr>
          <w:rFonts w:ascii="Arial" w:eastAsia="Times New Roman" w:hAnsi="Arial" w:cs="Arial"/>
          <w:sz w:val="24"/>
          <w:szCs w:val="24"/>
          <w:lang w:eastAsia="ru-RU"/>
        </w:rPr>
        <w:t>Требования к содержанию наружной рекламы и информации</w:t>
      </w:r>
      <w:bookmarkEnd w:id="28"/>
      <w:bookmarkEnd w:id="29"/>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30" w:name="_Toc489865989"/>
      <w:bookmarkStart w:id="31" w:name="_Toc489866782"/>
      <w:r w:rsidRPr="00916CCA">
        <w:rPr>
          <w:rFonts w:ascii="Arial" w:eastAsia="Times New Roman" w:hAnsi="Arial" w:cs="Arial"/>
          <w:bCs/>
          <w:sz w:val="24"/>
          <w:szCs w:val="24"/>
          <w:lang w:eastAsia="ru-RU"/>
        </w:rPr>
        <w:t>16. Освещение территории</w:t>
      </w:r>
      <w:bookmarkEnd w:id="30"/>
      <w:bookmarkEnd w:id="31"/>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32" w:name="_Toc489865990"/>
      <w:bookmarkStart w:id="33" w:name="_Toc489866783"/>
      <w:r w:rsidRPr="00916CCA">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bookmarkEnd w:id="32"/>
      <w:bookmarkEnd w:id="33"/>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17.1. Охрана и содержание зеленых насаждений возлагаются: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На территориях общего пользования:</w:t>
      </w:r>
    </w:p>
    <w:p w:rsidR="00916CCA" w:rsidRPr="00916CCA" w:rsidRDefault="00916CCA" w:rsidP="00916CCA">
      <w:pPr>
        <w:tabs>
          <w:tab w:val="left" w:pos="1084"/>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916CCA" w:rsidRPr="00916CCA" w:rsidRDefault="00916CCA" w:rsidP="00916CCA">
      <w:pPr>
        <w:tabs>
          <w:tab w:val="left" w:pos="97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17.2. На озелененных территориях и в зеленых массивах запрещается: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 повреждать или уничтожать зеленые насаждения;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разжигать костры и разбивать палатки;</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собирать дикорастущие и культурные травянистые растения;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засорять газоны, цветники, дорожки и водоемы;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916CCA" w:rsidRPr="00916CCA" w:rsidRDefault="00916CCA" w:rsidP="00916CCA">
      <w:pPr>
        <w:tabs>
          <w:tab w:val="left" w:pos="1035"/>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916CCA" w:rsidRPr="00916CCA" w:rsidRDefault="00916CCA" w:rsidP="00916CCA">
      <w:pPr>
        <w:tabs>
          <w:tab w:val="left" w:pos="100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самовольное устройство огородов;</w:t>
      </w:r>
    </w:p>
    <w:p w:rsidR="00916CCA" w:rsidRPr="00916CCA" w:rsidRDefault="00916CCA" w:rsidP="00916CCA">
      <w:pPr>
        <w:tabs>
          <w:tab w:val="left" w:pos="108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916CCA" w:rsidRPr="00916CCA" w:rsidRDefault="00916CCA" w:rsidP="00916CCA">
      <w:pPr>
        <w:tabs>
          <w:tab w:val="left" w:pos="101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16CCA" w:rsidRPr="00916CCA" w:rsidRDefault="00916CCA" w:rsidP="00916CCA">
      <w:pPr>
        <w:tabs>
          <w:tab w:val="left" w:pos="111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портить скульптуры, скамейки, ограды;</w:t>
      </w:r>
    </w:p>
    <w:p w:rsidR="00916CCA" w:rsidRPr="00916CCA" w:rsidRDefault="00916CCA" w:rsidP="00916CCA">
      <w:pPr>
        <w:tabs>
          <w:tab w:val="left" w:pos="96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916CCA" w:rsidRPr="00916CCA" w:rsidRDefault="00916CCA" w:rsidP="00916CCA">
      <w:pPr>
        <w:tabs>
          <w:tab w:val="left" w:pos="108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пасти скот;</w:t>
      </w:r>
    </w:p>
    <w:p w:rsidR="00916CCA" w:rsidRPr="00916CCA" w:rsidRDefault="00916CCA" w:rsidP="00916CCA">
      <w:pPr>
        <w:tabs>
          <w:tab w:val="left" w:pos="107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16CCA" w:rsidRPr="00916CCA" w:rsidRDefault="00916CCA" w:rsidP="00916CCA">
      <w:pPr>
        <w:tabs>
          <w:tab w:val="left" w:pos="109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916CCA" w:rsidRPr="00916CCA" w:rsidRDefault="00916CCA" w:rsidP="00916CCA">
      <w:pPr>
        <w:tabs>
          <w:tab w:val="left" w:pos="100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16CCA" w:rsidRPr="00916CCA" w:rsidRDefault="00916CCA" w:rsidP="00916CCA">
      <w:pPr>
        <w:tabs>
          <w:tab w:val="left" w:pos="98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916CCA" w:rsidRPr="00916CCA" w:rsidRDefault="00916CCA" w:rsidP="00916CCA">
      <w:pPr>
        <w:tabs>
          <w:tab w:val="left" w:pos="105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916CCA" w:rsidRPr="00916CCA" w:rsidRDefault="00916CCA" w:rsidP="00916CCA">
      <w:pPr>
        <w:tabs>
          <w:tab w:val="left" w:pos="1105"/>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производить другие действия, способные нанести вред зеленым насаждениям.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воздушная линия, выполненная СИП - 0,3 метра;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воздушная линия с изолированными проводами - 0,5 метра;</w:t>
      </w:r>
    </w:p>
    <w:p w:rsidR="00916CCA" w:rsidRPr="00916CCA" w:rsidRDefault="00916CCA" w:rsidP="00916CCA">
      <w:pPr>
        <w:tabs>
          <w:tab w:val="left" w:pos="96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16CCA" w:rsidRPr="00916CCA" w:rsidRDefault="00916CCA" w:rsidP="00916CCA">
      <w:pPr>
        <w:tabs>
          <w:tab w:val="left" w:pos="16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34" w:name="_Toc489865991"/>
      <w:bookmarkStart w:id="35" w:name="_Toc489866784"/>
      <w:r w:rsidRPr="00916CCA">
        <w:rPr>
          <w:rFonts w:ascii="Arial" w:eastAsia="Times New Roman" w:hAnsi="Arial" w:cs="Arial"/>
          <w:bCs/>
          <w:sz w:val="24"/>
          <w:szCs w:val="24"/>
          <w:lang w:eastAsia="ru-RU"/>
        </w:rPr>
        <w:t>18. Строительство, установка и содержание малых архитектурных форм</w:t>
      </w:r>
      <w:bookmarkEnd w:id="34"/>
      <w:bookmarkEnd w:id="35"/>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18.3.3. эстетичность, функциональность, прочность, надежность, безопасность конструкции;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18.5. Самовольная установка малых архитектурных форм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36" w:name="_Toc489865992"/>
      <w:bookmarkStart w:id="37" w:name="_Toc489866785"/>
      <w:r w:rsidRPr="00916CCA">
        <w:rPr>
          <w:rFonts w:ascii="Arial" w:eastAsia="Times New Roman" w:hAnsi="Arial" w:cs="Arial"/>
          <w:bCs/>
          <w:sz w:val="24"/>
          <w:szCs w:val="24"/>
          <w:lang w:eastAsia="ru-RU"/>
        </w:rPr>
        <w:t>19. Брошенный автотранспорт</w:t>
      </w:r>
      <w:bookmarkEnd w:id="36"/>
      <w:bookmarkEnd w:id="37"/>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38" w:name="_Toc489865993"/>
      <w:bookmarkStart w:id="39" w:name="_Toc489866786"/>
      <w:r w:rsidRPr="00916CCA">
        <w:rPr>
          <w:rFonts w:ascii="Arial" w:eastAsia="Times New Roman" w:hAnsi="Arial" w:cs="Arial"/>
          <w:bCs/>
          <w:sz w:val="24"/>
          <w:szCs w:val="24"/>
          <w:lang w:eastAsia="ru-RU"/>
        </w:rPr>
        <w:t>20. Места захоронения</w:t>
      </w:r>
      <w:bookmarkEnd w:id="38"/>
      <w:bookmarkEnd w:id="39"/>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916CCA" w:rsidRPr="00916CCA" w:rsidRDefault="00916CCA" w:rsidP="00916CCA">
      <w:pPr>
        <w:tabs>
          <w:tab w:val="left" w:pos="1084"/>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916CCA" w:rsidRPr="00916CCA" w:rsidRDefault="00916CCA" w:rsidP="00916CCA">
      <w:pPr>
        <w:tabs>
          <w:tab w:val="left" w:pos="100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20.4. Запрещается:</w:t>
      </w:r>
    </w:p>
    <w:p w:rsidR="00916CCA" w:rsidRPr="00916CCA" w:rsidRDefault="00916CCA" w:rsidP="00916CCA">
      <w:pPr>
        <w:tabs>
          <w:tab w:val="left" w:pos="129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производить рытье ям для добывания песка, глины, грунта;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осуществлять складирование строительных и других материалов;</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ломать и выкапывать зеленые насаждения;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разводить костры;</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срезать дерн.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40" w:name="_Toc489865994"/>
      <w:bookmarkStart w:id="41" w:name="_Toc489866787"/>
      <w:r w:rsidRPr="00916CCA">
        <w:rPr>
          <w:rFonts w:ascii="Arial" w:eastAsia="Times New Roman" w:hAnsi="Arial" w:cs="Arial"/>
          <w:bCs/>
          <w:sz w:val="24"/>
          <w:szCs w:val="24"/>
          <w:lang w:eastAsia="ru-RU"/>
        </w:rPr>
        <w:t>21. Несанкционированные свалки</w:t>
      </w:r>
      <w:bookmarkEnd w:id="40"/>
      <w:bookmarkEnd w:id="41"/>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Монастырщинского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42" w:name="_Toc489865995"/>
      <w:bookmarkStart w:id="43" w:name="_Toc489866788"/>
      <w:r w:rsidRPr="00916CCA">
        <w:rPr>
          <w:rFonts w:ascii="Arial" w:eastAsia="Times New Roman" w:hAnsi="Arial" w:cs="Arial"/>
          <w:bCs/>
          <w:sz w:val="24"/>
          <w:szCs w:val="24"/>
          <w:lang w:eastAsia="ru-RU"/>
        </w:rPr>
        <w:t>22. Порядок содержания фасадов зданий и сооружений</w:t>
      </w:r>
      <w:bookmarkEnd w:id="42"/>
      <w:bookmarkEnd w:id="43"/>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22.3. Содержание фасадов зданий, строений и сооружений включает:</w:t>
      </w:r>
    </w:p>
    <w:p w:rsidR="00916CCA" w:rsidRPr="00916CCA" w:rsidRDefault="00916CCA" w:rsidP="00916CCA">
      <w:pPr>
        <w:tabs>
          <w:tab w:val="left" w:pos="126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916CCA" w:rsidRPr="00916CCA" w:rsidRDefault="00916CCA" w:rsidP="00916CCA">
      <w:pPr>
        <w:tabs>
          <w:tab w:val="left" w:pos="156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916CCA" w:rsidRPr="00916CCA" w:rsidRDefault="00916CCA" w:rsidP="00916CCA">
      <w:pPr>
        <w:tabs>
          <w:tab w:val="left" w:pos="114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герметизацию, заделку и расшивку швов, трещин, выбоин;</w:t>
      </w:r>
    </w:p>
    <w:p w:rsidR="00916CCA" w:rsidRPr="00916CCA" w:rsidRDefault="00916CCA" w:rsidP="00916CCA">
      <w:pPr>
        <w:tabs>
          <w:tab w:val="left" w:pos="133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916CCA" w:rsidRPr="00916CCA" w:rsidRDefault="00916CCA" w:rsidP="00916CCA">
      <w:pPr>
        <w:tabs>
          <w:tab w:val="left" w:pos="11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содержание в исправном состоянии водостоков, водосточных труб и сливов;</w:t>
      </w:r>
    </w:p>
    <w:p w:rsidR="00916CCA" w:rsidRPr="00916CCA" w:rsidRDefault="00916CCA" w:rsidP="00916CCA">
      <w:pPr>
        <w:tabs>
          <w:tab w:val="left" w:pos="116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916CCA" w:rsidRPr="00916CCA" w:rsidRDefault="00916CCA" w:rsidP="00916CCA">
      <w:pPr>
        <w:tabs>
          <w:tab w:val="left" w:pos="125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916CCA" w:rsidRPr="00916CCA" w:rsidRDefault="00916CCA" w:rsidP="00916CCA">
      <w:pPr>
        <w:tabs>
          <w:tab w:val="left" w:pos="120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916CCA" w:rsidRPr="00916CCA" w:rsidRDefault="00916CCA" w:rsidP="00916CCA">
      <w:pPr>
        <w:tabs>
          <w:tab w:val="left" w:pos="153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22.4. Порядок проведения ремонта и окраски фасадов зданий и сооружений: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w:t>
      </w:r>
      <w:r w:rsidRPr="00916CCA">
        <w:rPr>
          <w:rFonts w:ascii="Arial" w:eastAsia="Times New Roman" w:hAnsi="Arial" w:cs="Arial"/>
          <w:sz w:val="24"/>
          <w:szCs w:val="24"/>
          <w:lang w:eastAsia="ru-RU"/>
        </w:rPr>
        <w:lastRenderedPageBreak/>
        <w:t>и стилистическое единство оформление фасада, согласованным с уполномоченным органом.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22.4.4. При окраске фасада зданий и сооружений запрещается:</w:t>
      </w:r>
    </w:p>
    <w:p w:rsidR="00916CCA" w:rsidRPr="00916CCA" w:rsidRDefault="00916CCA" w:rsidP="00916CCA">
      <w:pPr>
        <w:tabs>
          <w:tab w:val="left" w:pos="117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916CCA" w:rsidRPr="00916CCA" w:rsidRDefault="00916CCA" w:rsidP="00916CCA">
      <w:pPr>
        <w:tabs>
          <w:tab w:val="left" w:pos="1172"/>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916CCA" w:rsidRPr="00916CCA" w:rsidRDefault="00916CCA" w:rsidP="00916CCA">
      <w:pPr>
        <w:tabs>
          <w:tab w:val="left" w:pos="114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окраска дверей, выполненных из ценных пород дерева.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22.5. Содержание и ремонт индивидуальных жилых домов: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22.6. Порядок проведения ремонта окон и витрин: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916CCA" w:rsidRPr="00916CCA" w:rsidRDefault="00916CCA" w:rsidP="00916CCA">
      <w:pPr>
        <w:tabs>
          <w:tab w:val="left" w:pos="1142"/>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916CCA" w:rsidRPr="00916CCA" w:rsidRDefault="00916CCA" w:rsidP="00916CCA">
      <w:pPr>
        <w:tabs>
          <w:tab w:val="left" w:pos="114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окраска поверхностей, облицованных камнем;</w:t>
      </w:r>
    </w:p>
    <w:p w:rsidR="00916CCA" w:rsidRPr="00916CCA" w:rsidRDefault="00916CCA" w:rsidP="00916CCA">
      <w:pPr>
        <w:tabs>
          <w:tab w:val="left" w:pos="128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облицовка поверхностей откосов, не соответствующая отделке фасада;</w:t>
      </w:r>
    </w:p>
    <w:p w:rsidR="00916CCA" w:rsidRPr="00916CCA" w:rsidRDefault="00916CCA" w:rsidP="00916CCA">
      <w:pPr>
        <w:tabs>
          <w:tab w:val="left" w:pos="139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916CCA" w:rsidRPr="00916CCA" w:rsidRDefault="00916CCA" w:rsidP="00916CCA">
      <w:pPr>
        <w:tabs>
          <w:tab w:val="left" w:pos="139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22.7. Ремонт входов в здания и сооружения.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916CCA" w:rsidRPr="00916CCA" w:rsidRDefault="00916CCA" w:rsidP="00916CCA">
      <w:pPr>
        <w:tabs>
          <w:tab w:val="left" w:pos="120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916CCA" w:rsidRPr="00916CCA" w:rsidRDefault="00916CCA" w:rsidP="00916CCA">
      <w:pPr>
        <w:tabs>
          <w:tab w:val="left" w:pos="114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окраска поверхностей, облицованных камнем;</w:t>
      </w:r>
    </w:p>
    <w:p w:rsidR="00916CCA" w:rsidRPr="00916CCA" w:rsidRDefault="00916CCA" w:rsidP="00916CCA">
      <w:pPr>
        <w:tabs>
          <w:tab w:val="left" w:pos="114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облицовка поверхностей откосов керамической плиткой;</w:t>
      </w:r>
    </w:p>
    <w:p w:rsidR="00916CCA" w:rsidRPr="00916CCA" w:rsidRDefault="00916CCA" w:rsidP="00916CCA">
      <w:pPr>
        <w:tabs>
          <w:tab w:val="left" w:pos="139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916CCA" w:rsidRPr="00916CCA" w:rsidRDefault="00916CCA" w:rsidP="00916CCA">
      <w:pPr>
        <w:tabs>
          <w:tab w:val="left" w:pos="139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22.8. Ремонт балконов и лоджий.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w:t>
      </w:r>
      <w:r w:rsidRPr="00916CCA">
        <w:rPr>
          <w:rFonts w:ascii="Arial" w:eastAsia="Times New Roman" w:hAnsi="Arial" w:cs="Arial"/>
          <w:sz w:val="24"/>
          <w:szCs w:val="24"/>
          <w:lang w:eastAsia="ru-RU"/>
        </w:rPr>
        <w:lastRenderedPageBreak/>
        <w:t>допускается при условии единого комплексного решения на основе архитектурного проекта, согласованного с уполномоченным органом.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22.9. При содержании фасадов зданий, строений и сооружений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22.9.2. самовольное нанесение надписей;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22.9.4. декорирование фасадов баннерной тканью;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22.9.6. размещение рекламной и не рекламной информации, объемных предметов на ограждениях входных групп;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угловой указатель улицы, площади,</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указатель номера дома, строения;</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указатель номера подъезда и номеров квартир в подъезде;</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флагодержатель;</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памятная доска;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указатель пожарного гидранта;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указатель канализации и водопровода;</w:t>
      </w:r>
    </w:p>
    <w:p w:rsidR="00916CCA" w:rsidRPr="00916CCA" w:rsidRDefault="00916CCA" w:rsidP="00916CCA">
      <w:pPr>
        <w:tabs>
          <w:tab w:val="left" w:pos="96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указатель подземного газопровода.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22.11. Кровли: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44" w:name="_Toc489865996"/>
      <w:bookmarkStart w:id="45" w:name="_Toc489866789"/>
      <w:r w:rsidRPr="00916CCA">
        <w:rPr>
          <w:rFonts w:ascii="Arial" w:eastAsia="Times New Roman" w:hAnsi="Arial" w:cs="Arial"/>
          <w:bCs/>
          <w:sz w:val="24"/>
          <w:szCs w:val="24"/>
          <w:lang w:eastAsia="ru-RU"/>
        </w:rPr>
        <w:t xml:space="preserve">23. Проведения работ при строительстве, ремонте и реконструкции систем </w:t>
      </w:r>
      <w:bookmarkEnd w:id="44"/>
      <w:bookmarkEnd w:id="45"/>
    </w:p>
    <w:p w:rsidR="00916CCA" w:rsidRPr="00916CCA" w:rsidRDefault="00916CCA" w:rsidP="00916CCA">
      <w:pPr>
        <w:tabs>
          <w:tab w:val="left" w:pos="1010"/>
        </w:tabs>
        <w:spacing w:after="0" w:line="240" w:lineRule="auto"/>
        <w:ind w:firstLine="709"/>
        <w:jc w:val="both"/>
        <w:rPr>
          <w:rFonts w:ascii="Arial" w:eastAsia="Times New Roman" w:hAnsi="Arial" w:cs="Arial"/>
          <w:sz w:val="24"/>
          <w:szCs w:val="24"/>
          <w:lang w:eastAsia="ru-RU"/>
        </w:rPr>
      </w:pP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916CCA" w:rsidRPr="00916CCA" w:rsidRDefault="00916CCA" w:rsidP="00916CCA">
      <w:pPr>
        <w:tabs>
          <w:tab w:val="left" w:pos="125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916CCA" w:rsidRPr="00916CCA" w:rsidRDefault="00916CCA" w:rsidP="00916CCA">
      <w:pPr>
        <w:tabs>
          <w:tab w:val="left" w:pos="133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916CCA" w:rsidRPr="00916CCA" w:rsidRDefault="00916CCA" w:rsidP="00916CCA">
      <w:pPr>
        <w:tabs>
          <w:tab w:val="left" w:pos="1285"/>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условий производства работ, согласованных с администрацией Монастырщинского сельского поселения;</w:t>
      </w:r>
    </w:p>
    <w:p w:rsidR="00916CCA" w:rsidRPr="00916CCA" w:rsidRDefault="00916CCA" w:rsidP="00916CCA">
      <w:pPr>
        <w:tabs>
          <w:tab w:val="left" w:pos="121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w:t>
      </w:r>
      <w:r w:rsidRPr="00916CCA">
        <w:rPr>
          <w:rFonts w:ascii="Arial" w:eastAsia="Times New Roman" w:hAnsi="Arial" w:cs="Arial"/>
          <w:sz w:val="24"/>
          <w:szCs w:val="24"/>
          <w:lang w:eastAsia="ru-RU"/>
        </w:rPr>
        <w:lastRenderedPageBreak/>
        <w:t>несвоевременное проведение профилактических обследований указанных объектов, их очистки, покраски.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916CCA" w:rsidRPr="00916CCA" w:rsidRDefault="00916CCA" w:rsidP="00916CCA">
      <w:pPr>
        <w:tabs>
          <w:tab w:val="left" w:pos="128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16CCA" w:rsidRPr="00916CCA" w:rsidRDefault="00916CCA" w:rsidP="00916CCA">
      <w:pPr>
        <w:tabs>
          <w:tab w:val="left" w:pos="139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4) оставлять колодцы незакрытыми или закрывать их разбитыми крышками;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916CCA" w:rsidRPr="00916CCA" w:rsidRDefault="00916CCA" w:rsidP="00916CCA">
      <w:pPr>
        <w:tabs>
          <w:tab w:val="left" w:pos="128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6) пользоваться пожарными гидрантами в хозяйственных целях;</w:t>
      </w:r>
    </w:p>
    <w:p w:rsidR="00916CCA" w:rsidRPr="00916CCA" w:rsidRDefault="00916CCA" w:rsidP="00916CCA">
      <w:pPr>
        <w:tabs>
          <w:tab w:val="left" w:pos="128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7) производить забор воды от уличных колонок с помощью шлангов;</w:t>
      </w:r>
    </w:p>
    <w:p w:rsidR="00916CCA" w:rsidRPr="00916CCA" w:rsidRDefault="00916CCA" w:rsidP="00916CCA">
      <w:pPr>
        <w:tabs>
          <w:tab w:val="left" w:pos="128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8) производить разборку колонок;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46" w:name="_Toc489865997"/>
      <w:bookmarkStart w:id="47" w:name="_Toc489866790"/>
      <w:r w:rsidRPr="00916CCA">
        <w:rPr>
          <w:rFonts w:ascii="Arial" w:eastAsia="Times New Roman" w:hAnsi="Arial" w:cs="Arial"/>
          <w:bCs/>
          <w:sz w:val="24"/>
          <w:szCs w:val="24"/>
          <w:lang w:eastAsia="ru-RU"/>
        </w:rPr>
        <w:t>24. Содержание животных</w:t>
      </w:r>
      <w:bookmarkEnd w:id="46"/>
      <w:bookmarkEnd w:id="47"/>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w:t>
      </w:r>
      <w:r w:rsidRPr="00916CCA">
        <w:rPr>
          <w:rFonts w:ascii="Arial" w:eastAsia="Times New Roman" w:hAnsi="Arial" w:cs="Arial"/>
          <w:sz w:val="24"/>
          <w:szCs w:val="24"/>
          <w:lang w:eastAsia="ru-RU"/>
        </w:rPr>
        <w:lastRenderedPageBreak/>
        <w:t>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916CCA" w:rsidRPr="00916CCA" w:rsidRDefault="00916CCA" w:rsidP="00916CCA">
      <w:pPr>
        <w:tabs>
          <w:tab w:val="left" w:pos="135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24.4. Запрещается:</w:t>
      </w:r>
    </w:p>
    <w:p w:rsidR="00916CCA" w:rsidRPr="00916CCA" w:rsidRDefault="00916CCA" w:rsidP="00916CCA">
      <w:pPr>
        <w:tabs>
          <w:tab w:val="left" w:pos="100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выгул собак без сопровождающего лица и поводка;</w:t>
      </w:r>
    </w:p>
    <w:p w:rsidR="00916CCA" w:rsidRPr="00916CCA" w:rsidRDefault="00916CCA" w:rsidP="00916CCA">
      <w:pPr>
        <w:tabs>
          <w:tab w:val="left" w:pos="100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оставлять домашних животных без присмотра;</w:t>
      </w:r>
    </w:p>
    <w:p w:rsidR="00916CCA" w:rsidRPr="00916CCA" w:rsidRDefault="00916CCA" w:rsidP="00916CCA">
      <w:pPr>
        <w:tabs>
          <w:tab w:val="left" w:pos="101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916CCA" w:rsidRPr="00916CCA" w:rsidRDefault="00916CCA" w:rsidP="00916CCA">
      <w:pPr>
        <w:tabs>
          <w:tab w:val="left" w:pos="100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916CCA" w:rsidRPr="00916CCA" w:rsidRDefault="00916CCA" w:rsidP="00916CCA">
      <w:pPr>
        <w:tabs>
          <w:tab w:val="left" w:pos="1106"/>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916CCA" w:rsidRPr="00916CCA" w:rsidRDefault="00916CCA" w:rsidP="00916CCA">
      <w:pPr>
        <w:tabs>
          <w:tab w:val="left" w:pos="1011"/>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916CCA" w:rsidRPr="00916CCA" w:rsidRDefault="00916CCA" w:rsidP="00916CCA">
      <w:pPr>
        <w:tabs>
          <w:tab w:val="left" w:pos="121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916CCA" w:rsidRPr="00916CCA" w:rsidRDefault="00916CCA" w:rsidP="00916CCA">
      <w:pPr>
        <w:tabs>
          <w:tab w:val="left" w:pos="1054"/>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916CCA" w:rsidRPr="00916CCA" w:rsidRDefault="00916CCA" w:rsidP="00916CCA">
      <w:pPr>
        <w:tabs>
          <w:tab w:val="left" w:pos="114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выгул собак и кошек на детских и спортивных площадках;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24.7. Гужевой транспорт: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916CCA" w:rsidRPr="00916CCA" w:rsidRDefault="00916CCA" w:rsidP="00916CCA">
      <w:pPr>
        <w:tabs>
          <w:tab w:val="left" w:pos="114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 владельцами лошадей при наличии соответствующих навыков либо в присутствии ответственного лица, имеющего необходимую квалификацию;</w:t>
      </w:r>
    </w:p>
    <w:p w:rsidR="00916CCA" w:rsidRPr="00916CCA" w:rsidRDefault="00916CCA" w:rsidP="00916CCA">
      <w:pPr>
        <w:tabs>
          <w:tab w:val="left" w:pos="114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 Владелец лошади обязан: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24.8.1. При передвижении лошади по территории населенного пункта принимать меры, обеспечивающие безопасность окружающих людей и животных;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24.8.3 Своевременно проводить вакцинацию животных;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24.10.1. Документ, удостоверяющий личность;</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24.10.4. Ветеринарно-санитарные документы на животное;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24.14. Содержание домашнего скота и птицы: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24.15. На территории населенных пунктов запрещается:</w:t>
      </w:r>
    </w:p>
    <w:p w:rsidR="00916CCA" w:rsidRPr="00916CCA" w:rsidRDefault="00916CCA" w:rsidP="00916CCA">
      <w:pPr>
        <w:tabs>
          <w:tab w:val="left" w:pos="129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 беспривязное содержание животных на пустырях в границах населенного пункта, в береговой зоне, на территориях кладбищ;</w:t>
      </w:r>
    </w:p>
    <w:p w:rsidR="00916CCA" w:rsidRPr="00916CCA" w:rsidRDefault="00916CCA" w:rsidP="00916CCA">
      <w:pPr>
        <w:tabs>
          <w:tab w:val="left" w:pos="115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916CCA" w:rsidRPr="00916CCA" w:rsidRDefault="00916CCA" w:rsidP="00916CCA">
      <w:pPr>
        <w:tabs>
          <w:tab w:val="left" w:pos="1147"/>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916CCA" w:rsidRPr="00916CCA" w:rsidRDefault="00916CCA" w:rsidP="00916CCA">
      <w:pPr>
        <w:tabs>
          <w:tab w:val="left" w:pos="1418"/>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возле памятников, домов культуры, клубов, учреждений здравоохранения и образования, придомовой территории, придорожных полосах;</w:t>
      </w:r>
    </w:p>
    <w:p w:rsidR="00916CCA" w:rsidRPr="00916CCA" w:rsidRDefault="00916CCA" w:rsidP="00916CCA">
      <w:pPr>
        <w:tabs>
          <w:tab w:val="left" w:pos="1140"/>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916CCA" w:rsidRPr="00916CCA" w:rsidRDefault="00916CCA" w:rsidP="00916CCA">
      <w:pPr>
        <w:tabs>
          <w:tab w:val="left" w:pos="1359"/>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48" w:name="_Toc489865998"/>
      <w:bookmarkStart w:id="49" w:name="_Toc489866791"/>
      <w:r w:rsidRPr="00916CCA">
        <w:rPr>
          <w:rFonts w:ascii="Arial" w:eastAsia="Times New Roman" w:hAnsi="Arial" w:cs="Arial"/>
          <w:bCs/>
          <w:sz w:val="24"/>
          <w:szCs w:val="24"/>
          <w:lang w:eastAsia="ru-RU"/>
        </w:rPr>
        <w:t>25. Садоводческое хозяйство</w:t>
      </w:r>
      <w:bookmarkEnd w:id="48"/>
      <w:bookmarkEnd w:id="49"/>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w:t>
      </w:r>
      <w:r w:rsidRPr="00916CCA">
        <w:rPr>
          <w:rFonts w:ascii="Arial" w:eastAsia="Times New Roman" w:hAnsi="Arial" w:cs="Arial"/>
          <w:sz w:val="24"/>
          <w:szCs w:val="24"/>
          <w:lang w:eastAsia="ru-RU"/>
        </w:rPr>
        <w:lastRenderedPageBreak/>
        <w:t>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50" w:name="_Toc489865999"/>
      <w:bookmarkStart w:id="51" w:name="_Toc489866792"/>
      <w:r w:rsidRPr="00916CCA">
        <w:rPr>
          <w:rFonts w:ascii="Arial" w:eastAsia="Times New Roman" w:hAnsi="Arial" w:cs="Arial"/>
          <w:bCs/>
          <w:sz w:val="24"/>
          <w:szCs w:val="24"/>
          <w:lang w:eastAsia="ru-RU"/>
        </w:rPr>
        <w:t>26. Праздничное оформление населенного пункта</w:t>
      </w:r>
      <w:bookmarkEnd w:id="50"/>
      <w:bookmarkEnd w:id="51"/>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за 1 месяц до Новогодних и Рождественских праздников;</w:t>
      </w:r>
    </w:p>
    <w:p w:rsidR="00916CCA" w:rsidRPr="00916CCA" w:rsidRDefault="00916CCA" w:rsidP="00916CCA">
      <w:pPr>
        <w:tabs>
          <w:tab w:val="left" w:pos="483"/>
        </w:tabs>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 за 10 дней до 23 февраля - Дня защитника Отечества, Международного женского дня - 8 Марта, Праздника Весны и Труда - 1 Мая, Дня Победы - 9 Мая, Дня </w:t>
      </w:r>
      <w:r w:rsidRPr="00916CCA">
        <w:rPr>
          <w:rFonts w:ascii="Arial" w:eastAsia="Times New Roman" w:hAnsi="Arial" w:cs="Arial"/>
          <w:sz w:val="24"/>
          <w:szCs w:val="24"/>
          <w:lang w:eastAsia="ru-RU"/>
        </w:rPr>
        <w:lastRenderedPageBreak/>
        <w:t>России - 12 июня, Дня муниципального образования, годовщины образования Воронежской области, Дня народного единства - 4 ноября</w:t>
      </w:r>
      <w:r w:rsidRPr="00916CCA">
        <w:rPr>
          <w:rFonts w:ascii="Arial" w:eastAsia="Times New Roman" w:hAnsi="Arial" w:cs="Arial"/>
          <w:bCs/>
          <w:iCs/>
          <w:sz w:val="24"/>
          <w:szCs w:val="24"/>
          <w:lang w:eastAsia="ru-RU"/>
        </w:rPr>
        <w:t>.</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52" w:name="_Toc489866000"/>
      <w:bookmarkStart w:id="53" w:name="_Toc489866793"/>
      <w:r w:rsidRPr="00916CCA">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2"/>
      <w:bookmarkEnd w:id="53"/>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54" w:name="_Toc489866001"/>
      <w:bookmarkStart w:id="55" w:name="_Toc489866794"/>
      <w:r w:rsidRPr="00916CCA">
        <w:rPr>
          <w:rFonts w:ascii="Arial" w:eastAsia="Times New Roman" w:hAnsi="Arial" w:cs="Arial"/>
          <w:bCs/>
          <w:sz w:val="24"/>
          <w:szCs w:val="24"/>
          <w:lang w:eastAsia="ru-RU"/>
        </w:rPr>
        <w:t>28. Требования к содержанию пляжей</w:t>
      </w:r>
      <w:bookmarkEnd w:id="54"/>
      <w:bookmarkEnd w:id="55"/>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28.2. На территории зоны отдыха должен размещаться: пункт медицинского обслуживания с проездом, спасательная станция, пешеходные дорожки, </w:t>
      </w:r>
      <w:r w:rsidRPr="00916CCA">
        <w:rPr>
          <w:rFonts w:ascii="Arial" w:eastAsia="Times New Roman" w:hAnsi="Arial" w:cs="Arial"/>
          <w:sz w:val="24"/>
          <w:szCs w:val="24"/>
          <w:lang w:eastAsia="ru-RU"/>
        </w:rPr>
        <w:lastRenderedPageBreak/>
        <w:t>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28.9. Ежегодно на пляж необходимо подсыпать чистый песок или гальку.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56" w:name="_Toc489866002"/>
      <w:bookmarkStart w:id="57" w:name="_Toc489866795"/>
      <w:r w:rsidRPr="00916CCA">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6"/>
      <w:bookmarkEnd w:id="57"/>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29.1. Задачи, эффективность и формы общественного участия.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w:t>
      </w:r>
      <w:r w:rsidRPr="00916CCA">
        <w:rPr>
          <w:rFonts w:ascii="Arial" w:eastAsia="Times New Roman" w:hAnsi="Arial" w:cs="Arial"/>
          <w:sz w:val="24"/>
          <w:szCs w:val="24"/>
          <w:lang w:eastAsia="ru-RU"/>
        </w:rPr>
        <w:lastRenderedPageBreak/>
        <w:t>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29.2. Основные решения: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б) разработка внутренних правил, регулирующих процесс общественного участия;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29.3. Формы общественного участия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г) консультации по предполагаемым типам озеленения;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29.3.3. Информирование может осуществляться путем: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а) размещение на сайте Монастырщинского сельского поселения информации общественных обсуждений, текстовых отчетов в области благоустройства;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 Механизмы общественного участия.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lastRenderedPageBreak/>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29.4.6. Общественный контроль является одним из механизмов общественного участия.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в) в строительстве, реконструкции, реставрации объектов недвижимости;</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г) в производстве или размещении элементов благоустройства;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 xml:space="preserve">29.5.3. В реализации комплексных проектов благоустройства могут принимать участие лица, осуществляющих предпринимательскую деятельность в </w:t>
      </w:r>
      <w:r w:rsidRPr="00916CCA">
        <w:rPr>
          <w:rFonts w:ascii="Arial" w:eastAsia="Times New Roman" w:hAnsi="Arial" w:cs="Arial"/>
          <w:sz w:val="24"/>
          <w:szCs w:val="24"/>
          <w:lang w:eastAsia="ru-RU"/>
        </w:rPr>
        <w:lastRenderedPageBreak/>
        <w:t>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16CCA" w:rsidRPr="00916CCA" w:rsidRDefault="00916CCA" w:rsidP="00916CCA">
      <w:pPr>
        <w:autoSpaceDE w:val="0"/>
        <w:autoSpaceDN w:val="0"/>
        <w:spacing w:after="0" w:line="240" w:lineRule="auto"/>
        <w:jc w:val="center"/>
        <w:outlineLvl w:val="5"/>
        <w:rPr>
          <w:rFonts w:ascii="Arial" w:eastAsia="Times New Roman" w:hAnsi="Arial" w:cs="Arial"/>
          <w:bCs/>
          <w:sz w:val="24"/>
          <w:szCs w:val="24"/>
          <w:lang w:eastAsia="ru-RU"/>
        </w:rPr>
      </w:pPr>
      <w:bookmarkStart w:id="58" w:name="_Toc489866003"/>
      <w:bookmarkStart w:id="59" w:name="_Toc489866796"/>
      <w:r w:rsidRPr="00916CCA">
        <w:rPr>
          <w:rFonts w:ascii="Arial" w:eastAsia="Times New Roman" w:hAnsi="Arial" w:cs="Arial"/>
          <w:bCs/>
          <w:sz w:val="24"/>
          <w:szCs w:val="24"/>
          <w:lang w:eastAsia="ru-RU"/>
        </w:rPr>
        <w:t>30. Ответственность юридических, должностных лиц и граждан за нарушение Правил благоустройства</w:t>
      </w:r>
      <w:bookmarkEnd w:id="58"/>
      <w:bookmarkEnd w:id="59"/>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r w:rsidRPr="00916CCA">
        <w:rPr>
          <w:rFonts w:ascii="Arial" w:eastAsia="Times New Roman" w:hAnsi="Arial" w:cs="Arial"/>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16CCA" w:rsidRPr="00916CCA" w:rsidRDefault="00916CCA" w:rsidP="00916CCA">
      <w:pPr>
        <w:spacing w:after="0" w:line="240" w:lineRule="auto"/>
        <w:ind w:firstLine="709"/>
        <w:jc w:val="both"/>
        <w:rPr>
          <w:rFonts w:ascii="Arial" w:eastAsia="Times New Roman" w:hAnsi="Arial" w:cs="Arial"/>
          <w:sz w:val="24"/>
          <w:szCs w:val="24"/>
          <w:lang w:eastAsia="ru-RU"/>
        </w:rPr>
      </w:pPr>
    </w:p>
    <w:p w:rsidR="00923271" w:rsidRDefault="00923271">
      <w:bookmarkStart w:id="60" w:name="_GoBack"/>
      <w:bookmarkEnd w:id="6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7F"/>
    <w:rsid w:val="00840C7F"/>
    <w:rsid w:val="00916CCA"/>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AC581-9985-403D-BE49-E131EE3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16CC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916CCA"/>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916CCA"/>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916CCA"/>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916CCA"/>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916CC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916CCA"/>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916CC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916CCA"/>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916CCA"/>
    <w:rPr>
      <w:rFonts w:ascii="Arial" w:eastAsia="Times New Roman" w:hAnsi="Arial" w:cs="Times New Roman"/>
      <w:b/>
      <w:bCs/>
      <w:sz w:val="24"/>
      <w:szCs w:val="24"/>
      <w:lang w:eastAsia="ru-RU"/>
    </w:rPr>
  </w:style>
  <w:style w:type="character" w:styleId="a3">
    <w:name w:val="Hyperlink"/>
    <w:uiPriority w:val="99"/>
    <w:semiHidden/>
    <w:unhideWhenUsed/>
    <w:rsid w:val="00916CCA"/>
    <w:rPr>
      <w:strike w:val="0"/>
      <w:dstrike w:val="0"/>
      <w:color w:val="0000FF"/>
      <w:u w:val="none"/>
      <w:effect w:val="none"/>
    </w:rPr>
  </w:style>
  <w:style w:type="character" w:styleId="a4">
    <w:name w:val="FollowedHyperlink"/>
    <w:uiPriority w:val="99"/>
    <w:semiHidden/>
    <w:unhideWhenUsed/>
    <w:rsid w:val="00916CCA"/>
    <w:rPr>
      <w:color w:val="954F72"/>
      <w:u w:val="single"/>
    </w:rPr>
  </w:style>
  <w:style w:type="character" w:customStyle="1" w:styleId="11">
    <w:name w:val="Заголовок 1 Знак1"/>
    <w:aliases w:val="!Части документа Знак"/>
    <w:uiPriority w:val="9"/>
    <w:rsid w:val="00916CCA"/>
    <w:rPr>
      <w:rFonts w:ascii="Calibri Light" w:eastAsia="Times New Roman" w:hAnsi="Calibri Light" w:cs="Times New Roman" w:hint="default"/>
      <w:color w:val="2E74B5"/>
      <w:sz w:val="32"/>
      <w:szCs w:val="32"/>
    </w:rPr>
  </w:style>
  <w:style w:type="character" w:customStyle="1" w:styleId="21">
    <w:name w:val="Заголовок 2 Знак1"/>
    <w:aliases w:val="!Разделы документа Знак"/>
    <w:uiPriority w:val="9"/>
    <w:semiHidden/>
    <w:rsid w:val="00916CCA"/>
    <w:rPr>
      <w:rFonts w:ascii="Calibri Light" w:eastAsia="Times New Roman" w:hAnsi="Calibri Light" w:cs="Times New Roman" w:hint="default"/>
      <w:color w:val="2E74B5"/>
      <w:sz w:val="26"/>
      <w:szCs w:val="26"/>
    </w:rPr>
  </w:style>
  <w:style w:type="character" w:customStyle="1" w:styleId="31">
    <w:name w:val="Заголовок 3 Знак1"/>
    <w:aliases w:val="!Главы документа Знак"/>
    <w:uiPriority w:val="9"/>
    <w:semiHidden/>
    <w:rsid w:val="00916CCA"/>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
    <w:uiPriority w:val="9"/>
    <w:semiHidden/>
    <w:rsid w:val="00916CCA"/>
    <w:rPr>
      <w:rFonts w:ascii="Calibri Light" w:eastAsia="Times New Roman" w:hAnsi="Calibri Light" w:cs="Times New Roman" w:hint="default"/>
      <w:i/>
      <w:iCs/>
      <w:color w:val="2E74B5"/>
      <w:sz w:val="24"/>
      <w:szCs w:val="24"/>
    </w:rPr>
  </w:style>
  <w:style w:type="character" w:styleId="HTML">
    <w:name w:val="HTML Variable"/>
    <w:aliases w:val="!Ссылки в документе"/>
    <w:uiPriority w:val="99"/>
    <w:semiHidden/>
    <w:unhideWhenUsed/>
    <w:rsid w:val="00916CCA"/>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916CCA"/>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916CCA"/>
    <w:pPr>
      <w:spacing w:after="100" w:line="240" w:lineRule="auto"/>
      <w:ind w:left="22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qFormat/>
    <w:rsid w:val="00916CCA"/>
    <w:pPr>
      <w:spacing w:after="100" w:line="276" w:lineRule="auto"/>
      <w:ind w:left="440" w:firstLine="567"/>
      <w:jc w:val="both"/>
    </w:pPr>
    <w:rPr>
      <w:rFonts w:ascii="Calibri" w:eastAsia="Times New Roman" w:hAnsi="Calibri"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916CCA"/>
    <w:rPr>
      <w:rFonts w:ascii="Courier" w:hAnsi="Courier"/>
    </w:rPr>
  </w:style>
  <w:style w:type="paragraph" w:styleId="a6">
    <w:name w:val="annotation text"/>
    <w:aliases w:val="!Равноширинный текст документа"/>
    <w:basedOn w:val="a"/>
    <w:link w:val="a5"/>
    <w:semiHidden/>
    <w:unhideWhenUsed/>
    <w:rsid w:val="00916CCA"/>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916CCA"/>
    <w:rPr>
      <w:sz w:val="20"/>
      <w:szCs w:val="20"/>
    </w:rPr>
  </w:style>
  <w:style w:type="paragraph" w:styleId="a7">
    <w:name w:val="header"/>
    <w:basedOn w:val="a"/>
    <w:link w:val="a8"/>
    <w:uiPriority w:val="99"/>
    <w:semiHidden/>
    <w:unhideWhenUsed/>
    <w:rsid w:val="00916CC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916CCA"/>
    <w:rPr>
      <w:rFonts w:ascii="Arial" w:eastAsia="Times New Roman" w:hAnsi="Arial" w:cs="Times New Roman"/>
      <w:sz w:val="24"/>
      <w:szCs w:val="24"/>
      <w:lang w:eastAsia="ru-RU"/>
    </w:rPr>
  </w:style>
  <w:style w:type="paragraph" w:styleId="a9">
    <w:name w:val="footer"/>
    <w:basedOn w:val="a"/>
    <w:link w:val="aa"/>
    <w:uiPriority w:val="99"/>
    <w:semiHidden/>
    <w:unhideWhenUsed/>
    <w:rsid w:val="00916CC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916CCA"/>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916CCA"/>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16CCA"/>
    <w:rPr>
      <w:rFonts w:ascii="Tahoma" w:eastAsia="Times New Roman" w:hAnsi="Tahoma" w:cs="Tahoma"/>
      <w:sz w:val="16"/>
      <w:szCs w:val="16"/>
      <w:lang w:eastAsia="ru-RU"/>
    </w:rPr>
  </w:style>
  <w:style w:type="paragraph" w:styleId="ad">
    <w:name w:val="No Spacing"/>
    <w:uiPriority w:val="1"/>
    <w:qFormat/>
    <w:rsid w:val="00916CCA"/>
    <w:pPr>
      <w:spacing w:after="0" w:line="240" w:lineRule="auto"/>
    </w:pPr>
    <w:rPr>
      <w:rFonts w:ascii="Calibri" w:eastAsia="Times New Roman" w:hAnsi="Calibri" w:cs="Times New Roman"/>
    </w:rPr>
  </w:style>
  <w:style w:type="paragraph" w:styleId="ae">
    <w:name w:val="List Paragraph"/>
    <w:basedOn w:val="a"/>
    <w:uiPriority w:val="34"/>
    <w:qFormat/>
    <w:rsid w:val="00916CCA"/>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
    <w:name w:val="TOC Heading"/>
    <w:basedOn w:val="1"/>
    <w:next w:val="a"/>
    <w:uiPriority w:val="39"/>
    <w:qFormat/>
    <w:rsid w:val="00916CCA"/>
    <w:pPr>
      <w:spacing w:line="276" w:lineRule="auto"/>
      <w:outlineLvl w:val="9"/>
    </w:pPr>
    <w:rPr>
      <w:b/>
      <w:bCs/>
    </w:rPr>
  </w:style>
  <w:style w:type="paragraph" w:customStyle="1" w:styleId="ConsPlusTitle">
    <w:name w:val="ConsPlusTitle"/>
    <w:rsid w:val="00916CC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916CC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4">
    <w:name w:val="Текст выноски Знак1"/>
    <w:uiPriority w:val="99"/>
    <w:semiHidden/>
    <w:rsid w:val="00916CCA"/>
    <w:rPr>
      <w:rFonts w:ascii="Segoe UI" w:eastAsia="Times New Roman"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27518</Words>
  <Characters>156853</Characters>
  <Application>Microsoft Office Word</Application>
  <DocSecurity>0</DocSecurity>
  <Lines>1307</Lines>
  <Paragraphs>368</Paragraphs>
  <ScaleCrop>false</ScaleCrop>
  <Company/>
  <LinksUpToDate>false</LinksUpToDate>
  <CharactersWithSpaces>184003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2019-04-19T11:34:00Z</dcterms:created>
  <dcterms:modified xsi:type="dcterms:W3CDTF">2019-04-19T11:34:00Z</dcterms:modified>
</cp:coreProperties>
</file>