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>
        <w:t>Дьяченковского</w:t>
      </w:r>
      <w:r w:rsidRPr="008B26F2">
        <w:t xml:space="preserve"> сельского поселения о  достижении значений  показателей  эффективности  развития  сельского  поселения.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4E5A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» ноября 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642B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Дьяченковского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Ивановича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 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642BB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642BB0" w:rsidRPr="008B26F2" w:rsidRDefault="00642BB0" w:rsidP="00642B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региональных показателей  эффективности  развития муниципальных образований, утвержденных постановлением правительства Воронежской области №838 от 26.09.2013 года «О мониторинге и оценке эффективности развития муниципальных районов, городских округов и поселений, являющихся административными центрами муниципальных районов Воронежской области», утвержденных Указом  губернатора Воронежской области от 21.02.2013г. № 62-у « Об оценке эффективности деятельности органов местного самоуправления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городских округов и муниципальных районов Воронежской области».</w:t>
      </w:r>
    </w:p>
    <w:p w:rsidR="00642BB0" w:rsidRPr="008B26F2" w:rsidRDefault="00642BB0" w:rsidP="00642B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района  и администрация сельского поселения сотрудничают в области экономического и социального развития, развития инфраструктуры на территории муниципального образования.</w:t>
      </w:r>
    </w:p>
    <w:p w:rsidR="00642BB0" w:rsidRPr="008B26F2" w:rsidRDefault="00642BB0" w:rsidP="00642B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Целями настоящего Соглашения являются: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управления социально-экономическим развитием муниципального образования;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создание условий для развития человеческого потенциала и роста уровня жизни населения муниципального образования;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улучшение инвестиционного климата, увеличение предпринимательской активности, привлечение инвестиций в развитие реального сектора экономики и инфраструктуры муниципального образования;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развитие инфраструктуры социальной сферы.</w:t>
      </w:r>
    </w:p>
    <w:p w:rsidR="00642BB0" w:rsidRPr="008B26F2" w:rsidRDefault="00642BB0" w:rsidP="00642B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 Задачами настоящего Соглашения являются: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укрепление взаимодействия администрации Богучарского муниципального района и администрации сельского поселения в обеспечении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выполнения региональных показателей эффективности деятельности органов местного самоуправления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>;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бюджетных средств, качества и результативности управления социально-экономическим развитием муниципального образования.</w:t>
      </w:r>
    </w:p>
    <w:p w:rsidR="00642BB0" w:rsidRDefault="00642BB0" w:rsidP="00642B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642B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полномочий: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</w:t>
      </w:r>
      <w:r w:rsidRPr="008B26F2">
        <w:rPr>
          <w:rFonts w:ascii="Times New Roman" w:hAnsi="Times New Roman" w:cs="Times New Roman"/>
          <w:sz w:val="28"/>
          <w:szCs w:val="28"/>
        </w:rPr>
        <w:lastRenderedPageBreak/>
        <w:t>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в срок до 20 числа месяца, следующего за отчетным периодом, обеспечивает представление в Администрацию муниципального района  информации для ведения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мониторинга  достижения значений  показателей эффективности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образования; 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642B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оформляются в письменном виде и подписываются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обеими сторонами.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642BB0" w:rsidRPr="008B26F2" w:rsidRDefault="00642BB0" w:rsidP="00642BB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642BB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661D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642BB0" w:rsidRDefault="00642BB0" w:rsidP="00661D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  Богучарского</w:t>
            </w:r>
          </w:p>
          <w:p w:rsidR="00642BB0" w:rsidRDefault="00642BB0" w:rsidP="00661D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642BB0" w:rsidRPr="008B26F2" w:rsidRDefault="00642BB0" w:rsidP="00661D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661D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661D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В.В.Кузнецов </w:t>
            </w:r>
          </w:p>
          <w:p w:rsidR="00642BB0" w:rsidRPr="008B26F2" w:rsidRDefault="00642BB0" w:rsidP="00661D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661D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642BB0" w:rsidRPr="008B26F2" w:rsidRDefault="00642BB0" w:rsidP="00661D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642BB0" w:rsidRDefault="00642BB0" w:rsidP="00661D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Дьяченковского</w:t>
            </w:r>
          </w:p>
          <w:p w:rsidR="00642BB0" w:rsidRPr="008B26F2" w:rsidRDefault="00642BB0" w:rsidP="00661D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661D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661D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661D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В.И.Сыкалов</w:t>
            </w:r>
            <w:proofErr w:type="spellEnd"/>
          </w:p>
          <w:p w:rsidR="00642BB0" w:rsidRPr="008B26F2" w:rsidRDefault="00642BB0" w:rsidP="00661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Default="00642BB0" w:rsidP="00661D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="00DD4E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642BB0" w:rsidRPr="008B26F2" w:rsidRDefault="00642BB0" w:rsidP="00661D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8449AA" w:rsidRDefault="008449AA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администрацией    </w:t>
      </w:r>
      <w:proofErr w:type="spellStart"/>
      <w:r>
        <w:rPr>
          <w:rFonts w:ascii="Times New Roman" w:hAnsi="Times New Roman"/>
          <w:bCs/>
        </w:rPr>
        <w:t>Дьяченковского</w:t>
      </w:r>
      <w:proofErr w:type="spellEnd"/>
      <w:r>
        <w:rPr>
          <w:rFonts w:ascii="Times New Roman" w:hAnsi="Times New Roman"/>
          <w:bCs/>
        </w:rPr>
        <w:t xml:space="preserve"> 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proofErr w:type="spellStart"/>
      <w:r>
        <w:rPr>
          <w:rFonts w:ascii="Times New Roman" w:hAnsi="Times New Roman"/>
          <w:b/>
          <w:sz w:val="24"/>
          <w:szCs w:val="24"/>
        </w:rPr>
        <w:t>Дьяченковского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Богучарского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Воронежской области на 2020 год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7250B8" w:rsidTr="00BB3CE6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BB3CE6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Оценка 2019г. 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2020г. </w:t>
            </w:r>
          </w:p>
        </w:tc>
      </w:tr>
      <w:tr w:rsidR="007250B8" w:rsidTr="00BB3CE6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63,0</w:t>
            </w:r>
          </w:p>
        </w:tc>
      </w:tr>
      <w:tr w:rsidR="007250B8" w:rsidTr="00BB3CE6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28,1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10,4</w:t>
            </w:r>
          </w:p>
        </w:tc>
      </w:tr>
      <w:tr w:rsidR="007250B8" w:rsidTr="00BB3CE6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37,7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27,3</w:t>
            </w:r>
          </w:p>
        </w:tc>
      </w:tr>
      <w:tr w:rsidR="007250B8" w:rsidTr="00BB3CE6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0632F4" w:rsidRDefault="007250B8" w:rsidP="00BB3C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7250B8" w:rsidRPr="000632F4" w:rsidRDefault="007250B8" w:rsidP="00BB3C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</w:t>
            </w:r>
            <w:r>
              <w:rPr>
                <w:rFonts w:ascii="Times New Roman" w:eastAsia="Times New Roman" w:hAnsi="Times New Roman" w:cs="Times New Roman"/>
              </w:rPr>
              <w:t>анизован 1 раз в                       2 месяца.</w:t>
            </w:r>
          </w:p>
          <w:p w:rsidR="007250B8" w:rsidRPr="000632F4" w:rsidRDefault="007250B8" w:rsidP="00BB3C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рганизован 1 раз в квартал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250B8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Не 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 организован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организован 1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организован 1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организован 1 раз в месяц</w:t>
            </w:r>
          </w:p>
        </w:tc>
      </w:tr>
      <w:tr w:rsidR="007250B8" w:rsidTr="00BB3CE6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0559EC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559EC">
              <w:rPr>
                <w:rFonts w:asciiTheme="majorHAnsi" w:eastAsia="Times New Roman" w:hAnsiTheme="majorHAnsi" w:cs="Times New Roman"/>
                <w:sz w:val="24"/>
                <w:szCs w:val="24"/>
              </w:rPr>
              <w:t>96</w:t>
            </w:r>
          </w:p>
        </w:tc>
      </w:tr>
      <w:tr w:rsidR="007250B8" w:rsidTr="00BB3CE6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0559EC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559EC">
              <w:rPr>
                <w:rFonts w:asciiTheme="majorHAnsi" w:eastAsia="Times New Roman" w:hAnsiTheme="majorHAnsi" w:cs="Times New Roman"/>
                <w:sz w:val="24"/>
                <w:szCs w:val="24"/>
              </w:rPr>
              <w:t>1,03</w:t>
            </w:r>
          </w:p>
        </w:tc>
      </w:tr>
      <w:tr w:rsidR="007250B8" w:rsidTr="00BB3C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</w:tr>
      <w:tr w:rsidR="007250B8" w:rsidTr="00BB3C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50B8" w:rsidTr="00BB3CE6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12,9 </w:t>
            </w:r>
          </w:p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ниже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18,4 </w:t>
            </w:r>
          </w:p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ниже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41,8</w:t>
            </w:r>
          </w:p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выше среднего уровня по поселениям</w:t>
            </w:r>
          </w:p>
        </w:tc>
      </w:tr>
      <w:tr w:rsidR="007250B8" w:rsidTr="00BB3C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7250B8" w:rsidTr="00BB3CE6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85,7</w:t>
            </w:r>
          </w:p>
        </w:tc>
      </w:tr>
      <w:tr w:rsidR="007250B8" w:rsidTr="00BB3C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84,2</w:t>
            </w:r>
          </w:p>
        </w:tc>
      </w:tr>
      <w:tr w:rsidR="007250B8" w:rsidTr="00BB3C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7250B8" w:rsidTr="00BB3C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от общей численности населения,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59,9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65,2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65,2</w:t>
            </w:r>
          </w:p>
        </w:tc>
      </w:tr>
      <w:tr w:rsidR="007250B8" w:rsidTr="00BB3CE6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7250B8" w:rsidTr="00BB3CE6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38,9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31,6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29,7</w:t>
            </w:r>
          </w:p>
        </w:tc>
      </w:tr>
      <w:tr w:rsidR="007250B8" w:rsidTr="00BB3CE6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0559EC">
              <w:rPr>
                <w:rFonts w:asciiTheme="majorHAnsi" w:eastAsia="Times New Roman" w:hAnsiTheme="majorHAnsi" w:cs="Times New Roman"/>
                <w:sz w:val="24"/>
                <w:szCs w:val="24"/>
              </w:rPr>
              <w:t>1,03</w:t>
            </w:r>
          </w:p>
        </w:tc>
      </w:tr>
      <w:tr w:rsidR="007250B8" w:rsidTr="00BB3CE6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      Богучарского     муниципального района                                         Глава  </w:t>
      </w:r>
      <w:proofErr w:type="spellStart"/>
      <w:r>
        <w:rPr>
          <w:rFonts w:ascii="Times New Roman" w:hAnsi="Times New Roman"/>
          <w:sz w:val="24"/>
          <w:szCs w:val="24"/>
        </w:rPr>
        <w:t>Дьяченковского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71573E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В.И.Сыкалов</w:t>
      </w:r>
      <w:proofErr w:type="spellEnd"/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«____»________2019г.                                                                                          «____»_____________   2019г.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250B8" w:rsidRDefault="007250B8">
      <w:pPr>
        <w:sectPr w:rsidR="007250B8" w:rsidSect="007250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BB0"/>
    <w:rsid w:val="0000235F"/>
    <w:rsid w:val="003D2B65"/>
    <w:rsid w:val="00642BB0"/>
    <w:rsid w:val="007250B8"/>
    <w:rsid w:val="008449AA"/>
    <w:rsid w:val="00DD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mHanukova</cp:lastModifiedBy>
  <cp:revision>3</cp:revision>
  <dcterms:created xsi:type="dcterms:W3CDTF">2019-11-21T07:37:00Z</dcterms:created>
  <dcterms:modified xsi:type="dcterms:W3CDTF">2020-02-11T06:06:00Z</dcterms:modified>
</cp:coreProperties>
</file>