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1D" w:rsidRPr="0022448E" w:rsidRDefault="0027411D" w:rsidP="00920C83">
      <w:pPr>
        <w:spacing w:after="240" w:line="240" w:lineRule="auto"/>
        <w:jc w:val="both"/>
        <w:rPr>
          <w:rFonts w:eastAsia="Times New Roman"/>
          <w:color w:val="auto"/>
          <w:lang w:eastAsia="ru-RU"/>
        </w:rPr>
      </w:pPr>
    </w:p>
    <w:p w:rsidR="0027411D" w:rsidRPr="0022448E" w:rsidRDefault="0027411D" w:rsidP="00920C83">
      <w:pPr>
        <w:spacing w:after="240" w:line="240" w:lineRule="auto"/>
        <w:jc w:val="both"/>
        <w:rPr>
          <w:rFonts w:eastAsia="Times New Roman"/>
          <w:color w:val="auto"/>
          <w:lang w:eastAsia="ru-RU"/>
        </w:rPr>
      </w:pPr>
    </w:p>
    <w:p w:rsidR="0027411D" w:rsidRPr="0022448E" w:rsidRDefault="0027411D" w:rsidP="0027411D">
      <w:pPr>
        <w:jc w:val="both"/>
        <w:rPr>
          <w:rFonts w:eastAsia="Times New Roman"/>
          <w:b/>
          <w:bCs/>
          <w:color w:val="auto"/>
          <w:lang w:eastAsia="ru-RU"/>
        </w:rPr>
      </w:pPr>
    </w:p>
    <w:p w:rsidR="0027411D" w:rsidRPr="0022448E" w:rsidRDefault="000E4DDE" w:rsidP="002741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512188552" r:id="rId6"/>
        </w:pict>
      </w:r>
      <w:r w:rsidR="0027411D" w:rsidRPr="0022448E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7411D" w:rsidRPr="0022448E" w:rsidRDefault="0027411D" w:rsidP="002741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48E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27411D" w:rsidRPr="0022448E" w:rsidRDefault="0027411D" w:rsidP="002741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48E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27411D" w:rsidRPr="0022448E" w:rsidRDefault="0027411D" w:rsidP="0027411D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48E">
        <w:rPr>
          <w:rFonts w:ascii="Times New Roman" w:hAnsi="Times New Roman" w:cs="Times New Roman"/>
          <w:b/>
          <w:sz w:val="28"/>
          <w:szCs w:val="28"/>
        </w:rPr>
        <w:t>РАСПОРЯЖЕНИЕ</w:t>
      </w:r>
    </w:p>
    <w:p w:rsidR="0027411D" w:rsidRPr="0022448E" w:rsidRDefault="0027411D" w:rsidP="002741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7411D" w:rsidRPr="0022448E" w:rsidRDefault="00897EDC" w:rsidP="0027411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D27573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DB5B16" w:rsidRPr="0022448E">
        <w:rPr>
          <w:rFonts w:ascii="Times New Roman" w:hAnsi="Times New Roman" w:cs="Times New Roman"/>
          <w:sz w:val="24"/>
          <w:szCs w:val="24"/>
        </w:rPr>
        <w:t xml:space="preserve"> </w:t>
      </w:r>
      <w:r w:rsidR="0027411D" w:rsidRPr="0022448E">
        <w:rPr>
          <w:rFonts w:ascii="Times New Roman" w:hAnsi="Times New Roman" w:cs="Times New Roman"/>
          <w:sz w:val="24"/>
          <w:szCs w:val="24"/>
        </w:rPr>
        <w:t>2015 г</w:t>
      </w:r>
      <w:r w:rsidR="00DB5B16" w:rsidRPr="002244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D27573">
        <w:rPr>
          <w:rFonts w:ascii="Times New Roman" w:hAnsi="Times New Roman" w:cs="Times New Roman"/>
          <w:sz w:val="24"/>
          <w:szCs w:val="24"/>
        </w:rPr>
        <w:t>262-р</w:t>
      </w:r>
    </w:p>
    <w:p w:rsidR="0027411D" w:rsidRPr="0022448E" w:rsidRDefault="0027411D" w:rsidP="0027411D">
      <w:pPr>
        <w:pStyle w:val="a5"/>
        <w:rPr>
          <w:rFonts w:ascii="Times New Roman" w:hAnsi="Times New Roman" w:cs="Times New Roman"/>
          <w:sz w:val="20"/>
          <w:szCs w:val="20"/>
        </w:rPr>
      </w:pPr>
      <w:r w:rsidRPr="0022448E">
        <w:rPr>
          <w:rFonts w:ascii="Times New Roman" w:hAnsi="Times New Roman" w:cs="Times New Roman"/>
          <w:sz w:val="20"/>
          <w:szCs w:val="20"/>
        </w:rPr>
        <w:t xml:space="preserve">        </w:t>
      </w:r>
      <w:r w:rsidR="00DB5B16" w:rsidRPr="0022448E">
        <w:rPr>
          <w:rFonts w:ascii="Times New Roman" w:hAnsi="Times New Roman" w:cs="Times New Roman"/>
          <w:sz w:val="20"/>
          <w:szCs w:val="20"/>
        </w:rPr>
        <w:t xml:space="preserve">      </w:t>
      </w:r>
      <w:r w:rsidRPr="0022448E">
        <w:rPr>
          <w:rFonts w:ascii="Times New Roman" w:hAnsi="Times New Roman" w:cs="Times New Roman"/>
          <w:sz w:val="20"/>
          <w:szCs w:val="20"/>
        </w:rPr>
        <w:t xml:space="preserve">             г</w:t>
      </w:r>
      <w:proofErr w:type="gramStart"/>
      <w:r w:rsidRPr="0022448E">
        <w:rPr>
          <w:rFonts w:ascii="Times New Roman" w:hAnsi="Times New Roman" w:cs="Times New Roman"/>
          <w:sz w:val="20"/>
          <w:szCs w:val="20"/>
        </w:rPr>
        <w:t>.Б</w:t>
      </w:r>
      <w:proofErr w:type="gramEnd"/>
      <w:r w:rsidRPr="0022448E">
        <w:rPr>
          <w:rFonts w:ascii="Times New Roman" w:hAnsi="Times New Roman" w:cs="Times New Roman"/>
          <w:sz w:val="20"/>
          <w:szCs w:val="20"/>
        </w:rPr>
        <w:t>огучар</w:t>
      </w:r>
    </w:p>
    <w:p w:rsidR="0027411D" w:rsidRPr="0022448E" w:rsidRDefault="0027411D" w:rsidP="00920C83">
      <w:pPr>
        <w:spacing w:after="240" w:line="240" w:lineRule="auto"/>
        <w:jc w:val="both"/>
        <w:rPr>
          <w:rFonts w:eastAsia="Times New Roman"/>
          <w:color w:val="auto"/>
          <w:lang w:eastAsia="ru-RU"/>
        </w:rPr>
      </w:pPr>
    </w:p>
    <w:p w:rsidR="0027411D" w:rsidRPr="0022448E" w:rsidRDefault="00151D05" w:rsidP="00151D0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Об утверждении Регламента работы</w:t>
      </w:r>
    </w:p>
    <w:p w:rsidR="00DB5B16" w:rsidRPr="0022448E" w:rsidRDefault="00151D05" w:rsidP="00151D0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администрации Богучарского </w:t>
      </w:r>
      <w:proofErr w:type="gramStart"/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муниципального</w:t>
      </w:r>
      <w:proofErr w:type="gramEnd"/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района</w:t>
      </w:r>
      <w:r w:rsidR="00DB5B16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DB5B16" w:rsidRPr="0022448E" w:rsidRDefault="00DB5B16" w:rsidP="006E03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B16" w:rsidRPr="0022448E" w:rsidRDefault="00151D05" w:rsidP="00DB5B1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эффективности работы администрации Богучарского муниципального района, в соответствии с Уставом Богучарского муниципального района: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Регламент работы а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48E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егламент)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920C83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C83" w:rsidRPr="0022448E" w:rsidRDefault="00920C83" w:rsidP="00DB5B1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Признать 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утратившим силу </w:t>
      </w:r>
      <w:r w:rsidR="0007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 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6E030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08.06.2008 № 133–р «Об утверждении Регламента работы администрации Богучарского муниципального района»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структурных подр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азделений и отраслевых органов а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DB5B16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обеспечить неукоснительное соблюдение положений </w:t>
      </w:r>
      <w:r w:rsidR="0022448E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егламента в организации деятельности структурных подразделений и отраслевых органов</w:t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22448E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района.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1D05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2448E"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2B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полнением </w:t>
      </w:r>
      <w:r w:rsidR="00832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224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22448E" w:rsidRPr="0022448E" w:rsidRDefault="0022448E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                            </w:t>
      </w:r>
      <w:r w:rsidR="002244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2244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В.В.</w:t>
      </w:r>
      <w:r w:rsidR="002244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Кузнецов</w:t>
      </w: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1D05" w:rsidRPr="0022448E" w:rsidRDefault="00151D05" w:rsidP="00151D0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48E" w:rsidRDefault="0022448E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48E" w:rsidRDefault="0022448E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48E" w:rsidRDefault="0022448E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48E" w:rsidRDefault="0022448E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48E" w:rsidRDefault="0022448E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 распоряжению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</w:p>
    <w:p w:rsidR="00953A71" w:rsidRPr="0022448E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 «</w:t>
      </w:r>
      <w:r w:rsidR="00D27573"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897EDC">
        <w:rPr>
          <w:rFonts w:ascii="Times New Roman" w:hAnsi="Times New Roman" w:cs="Times New Roman"/>
          <w:sz w:val="28"/>
          <w:szCs w:val="28"/>
          <w:lang w:eastAsia="ru-RU"/>
        </w:rPr>
        <w:t xml:space="preserve"> декабря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2015 г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 w:rsidR="00897E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7573">
        <w:rPr>
          <w:rFonts w:ascii="Times New Roman" w:hAnsi="Times New Roman" w:cs="Times New Roman"/>
          <w:sz w:val="28"/>
          <w:szCs w:val="28"/>
          <w:lang w:eastAsia="ru-RU"/>
        </w:rPr>
        <w:t>262-р</w:t>
      </w:r>
      <w:r w:rsidR="00897E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2448E" w:rsidRPr="0022448E" w:rsidRDefault="00953A71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Регламент работы</w:t>
      </w:r>
    </w:p>
    <w:p w:rsidR="0022448E" w:rsidRDefault="00953A71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администрации Богучарского муниципального района</w:t>
      </w:r>
    </w:p>
    <w:p w:rsidR="0022448E" w:rsidRPr="0022448E" w:rsidRDefault="0022448E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r w:rsidR="00920C83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20C83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Общие </w:t>
      </w:r>
      <w:r w:rsidR="00953A71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положения</w:t>
      </w:r>
    </w:p>
    <w:p w:rsidR="0022448E" w:rsidRDefault="00953A71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Регламент работы а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(далее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Регламент) устанавливает основные пр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авила организации деятельности а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(далее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Администрация района).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1.2.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района является исполнительно-распорядительным органом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наделённым собственными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федеральными законами и законами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Воронежской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1.3.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района обеспечивает исполнение Конституции Российской Федерации, федеральных законов и иных нормативных правовых актов Российской Федерации, областных законов и иных областных нормативных правовых актов, действующих на территории области, Устава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решений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Совета народных депутатов 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постановлений и распоряжений Администрации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1.4.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Руководит деятельностью Администрации ра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йона на принципах единоначалия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(далее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-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района).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1.5.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возглавляет и формирует Администрацию района, назначает на должность и освобож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дает от должности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руководителей структурных подразделений, отраслевых органов Администрации района, иных работников Администрации района, а также решает вопросы применения к ним поощрения и дисциплинарной ответственности.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1.6.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района состоит из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главы администрации муниципального района,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первого заместителя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главы а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руководителей структурных подразделений, отраслевых органов Администрации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1.7.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Структурные подразделения, отраслевые органы Администрации района образуются в виде  отделов. Структурные подразделения, отраслевые органы Администрации района осуществляют свою деятельность в соответствии с утверждаемыми постановлениями Администрации района, положениями, в которых определяются их задачи, функции, права, порядок деятельности.</w:t>
      </w:r>
    </w:p>
    <w:p w:rsidR="00264774" w:rsidRP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1.8.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Структурными подразделениями Администрации района являются: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- финансовый отдел;</w:t>
      </w:r>
    </w:p>
    <w:p w:rsidR="00953A71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отдел по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делопроизводству;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юридический отдел;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- отдел учета и отчетности;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- экономический отдел;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- отдел по управлению муниципальным имуществом и земельным отношениям;</w:t>
      </w:r>
    </w:p>
    <w:p w:rsidR="00264774" w:rsidRP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- отдел по строительству и архитектуре, транспорту, топливно–энергетическому комплексу, ЖКХ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448E" w:rsidRDefault="00264774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1.9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района осуществляет свои полномочия в соответствии с Конституцией Российской Федерации, федеральными законами, иными федеральными нормативными правовыми актами, областными законами, иными областными нормативными правовыми актами, Уставом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решениями 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Совета народных депутатов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Администрация района обладает правами ю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ридического лица, имеет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печать и финансируется за счет средств местного бюджета, предусмотренных на обеспечение деятельности органов местного самоуправления муниципального района, и субсидий, предусмотренных на исполнение Администрацией района передаваемых государственных полномочий. Место нахождения Администрации района: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 xml:space="preserve">396790, 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>Воронежская область, город Богучар, улица Кирова, дом 1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. Часы работы Администрации района: с 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8.00 до 17.00, перерыв с 12.00 до 13.00, выходные </w:t>
      </w:r>
      <w:r w:rsidR="00BC6628" w:rsidRPr="0022448E">
        <w:rPr>
          <w:rFonts w:ascii="Times New Roman" w:hAnsi="Times New Roman" w:cs="Times New Roman"/>
          <w:sz w:val="28"/>
          <w:szCs w:val="28"/>
          <w:lang w:eastAsia="ru-RU"/>
        </w:rPr>
        <w:t>дни - суббота, воскресенье.</w:t>
      </w:r>
    </w:p>
    <w:p w:rsidR="0022448E" w:rsidRDefault="00BC6628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1.11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Первый заместитель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заместители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 выполняют свои обязанности в соответствии с распределением обязанностей по исполнению полномо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чий Администрации района между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района, первым заместителем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истрации района, заместителями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утверждаемым распоряжением Администрации района (далее распределение обязанностей).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Проект распоряжения Администрации района о распределении обязанностей готовится отделом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 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предложений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йона, заместителей г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района.</w:t>
      </w:r>
    </w:p>
    <w:p w:rsidR="0022448E" w:rsidRDefault="009A6DCF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1.12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Структура Администрации района утверждается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Советом народных депутатов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(далее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района) по представлению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4E2289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района. Штатное расписание Администрации района формируется в пределах установленного фонда оплаты труда и штатной численности и утверждается распоряжением Администрации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Права и обязанности работников Администрации района определяются федеральными и областными нормативными правовыми актами, положениями о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структурных подразделениях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ад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министрации района, а также должностными инструкциями муниципальных служащих Администрации района, трудовыми договорами и Правилами внутреннего трудового распор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ядком Администрации района.</w:t>
      </w:r>
    </w:p>
    <w:p w:rsidR="0022448E" w:rsidRDefault="009A6DCF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1.14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Положения о структурных подразделениях Администрации района разрабатываются их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руководителями и утверждаются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448E" w:rsidRDefault="00920C83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Планирование работы Администрации района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2.1.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Планирование работы Администрации района осуществляется в целях обеспечения реализации планов мероприятий по решению вопросов местного значения и реализации на территории района задач, поставленных в посланиях Президента Российской Федерации Федеральному Собранию Российской Федерации, ежегодных планов по реализации мероприятий Концепции (Стратегии) социально-экономического развития области и района и включает вопросы практической реализации федеральных законов, Указов Президента Российской Федерации, постановлений и распоряжений Правительства Российской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Федерации, областных законов, иных областных нормативных правовых актов, решений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района, постановлений Администрации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2.2.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Перспективный (годовой), ежекв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артальный и ежемесячный план ра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боты Администрации района разрабатывается отделом по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на основании предложений, пост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упивших от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руководителей структурных подразделений Администрации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2.3.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Предложения в планы работы, с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огласованные с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истрации района, заместителями главы администрации рай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она, представляются в отдел по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на квартал – до 15 числа месяца, предшествующего началу квартала;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на месяц – до 15 числа месяца, предшествующего началу месяца.</w:t>
      </w:r>
    </w:p>
    <w:p w:rsidR="0022448E" w:rsidRPr="0022448E" w:rsidRDefault="00920C83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22448E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Коллегиальные и совещательные органы при Администрации</w:t>
      </w:r>
      <w:r w:rsidR="0061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района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3.1.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При Администрации района могут создаваться коллегиальные и совещательные органы 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(коллегии, комиссии, рабочие группы), которые не являются органами местного самоуправления.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Создание и упразднение коллегиальных и совещательных органов, утверждение положений о них и их составов осуществляются Администрацией района.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3.2.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Коллегиальные и совещательные органы осуществляют свою деятельность в соответствии с действующим законодательством, положениями о них и утвержденными на их заседаниях планами работы.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3.3.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Ответственность за организацию работы коллегиальных и совещательных органов несут их руководители.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3.4.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Итоги рассмотрения вопросов на заседаниях коллегиальных и совещательных органов оформляются в виде протоколов. Протокол подписывается лицом, председательствующим на заседании, и секретарем коллегиального, совещательного органа либо, по решению руководителя коллегиального, совещательного органа, всеми его членами.</w:t>
      </w:r>
    </w:p>
    <w:p w:rsidR="0022448E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3.5.</w:t>
      </w:r>
      <w:r w:rsid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Организационно-техническое обес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печение деятельности коллегиаль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ных и совещательных органов возлагается на структурные подразделения Администрации района, определяемые положениями о коллегиальных и совещательных органах.</w:t>
      </w:r>
    </w:p>
    <w:p w:rsidR="0022448E" w:rsidRPr="0022448E" w:rsidRDefault="00920C83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Проведение совещаний и других мероприятий с участием </w:t>
      </w:r>
      <w:r w:rsidR="009A6DCF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лавы </w:t>
      </w:r>
      <w:r w:rsidR="009A6DCF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муниципального района, первого заместителя </w:t>
      </w:r>
      <w:r w:rsidR="009A6DCF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лавы администрации</w:t>
      </w:r>
      <w:r w:rsidR="009A6DCF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района, заместителей </w:t>
      </w:r>
      <w:r w:rsidR="009A6DCF"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b/>
          <w:sz w:val="28"/>
          <w:szCs w:val="28"/>
          <w:lang w:eastAsia="ru-RU"/>
        </w:rPr>
        <w:t>лавы администрации района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Порядок организации и проведения аппаратных совещаний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4.1.1.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Глава муниципального района е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женедельно по понедельникам в 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.00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оводит расширенные аппаратные совещания;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4.1.2.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Состав постоянных участников еженедельных аппаратных совещаний утверждается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лавой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по предложению отдела по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4.1.3.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На аппаратные совещания могут приглашаться депутаты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района, представители общественности;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4.1.4.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Оперативное приглашение постоянных участников аппаратных совещаний и приглашённых лиц ос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уществляет специалист приёмной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района.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Подготовка и проведение иных совещаний (заседаний)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Подготовка и проведение иных со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вещаний (заседаний) с участием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либо уполномо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ченного им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 возлагается на организатора мероприятия, инициирующего данное совещание (заседание);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Если местом проведения иных совещаний (заседаний) является 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малый зал и зал заседаний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Администрации района, организатор обязан заблаговременно согласовать дату и время их проведения с</w:t>
      </w:r>
      <w:r w:rsidR="009A6DC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заместителем главы администрации Богучарского муниципального района – руководителем аппарата администрации района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4.2.3. Если местом проведения иных совещаний (заседаний) являются муниципальные учреждения, организатор заблаговременно согласовывает дату и время их проведения с руководителями муниципальных учреждений;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4.2.4.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и проведение совещаний (заседаний), инициируемых 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возл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>агается на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 в соответствии с распределением обязанностей, 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начальником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отдел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="005B19B0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4.2.5.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3 рабочих дня до со</w:t>
      </w:r>
      <w:r w:rsidR="00CE567F" w:rsidRPr="0022448E">
        <w:rPr>
          <w:rFonts w:ascii="Times New Roman" w:hAnsi="Times New Roman" w:cs="Times New Roman"/>
          <w:sz w:val="28"/>
          <w:szCs w:val="28"/>
          <w:lang w:eastAsia="ru-RU"/>
        </w:rPr>
        <w:t>вещания (заседания) с участием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CE5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либо уполномо</w:t>
      </w:r>
      <w:r w:rsidR="00CE567F" w:rsidRPr="0022448E">
        <w:rPr>
          <w:rFonts w:ascii="Times New Roman" w:hAnsi="Times New Roman" w:cs="Times New Roman"/>
          <w:sz w:val="28"/>
          <w:szCs w:val="28"/>
          <w:lang w:eastAsia="ru-RU"/>
        </w:rPr>
        <w:t>ченного им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CE567F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организатор мероприятия в обязательном порядке представляет выше перечисленным лицам материалы по данному совещанию (заседанию):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повестку дня;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списки участников и приглашенных лиц (с указанием фамилий, имен и отчеств, полных наименований должностей);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материалы к выступлению Главы муниципального района либо уполномоченного им лица;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раздаточный и презентационный материал;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4.2.6.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Организатор совещания осуществляет приглашение и регистрацию участников совещания;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4.2.7.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Демонстрацию видеоматериалов, слайдов, аудиозаписей на совещании осуществляет</w:t>
      </w:r>
      <w:r w:rsidR="00CE5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отдел по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4.2.8.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необходимости организатор мероприятия изготавливает и устанавливает аншлаги с указанием фамилии, имени, отчества, должности участника совещания (заседания);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4.2.9.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участия в совещании (заседании) представителей средств массовой информации определяет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или первый заместитель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ответственный за проведение совещания (заседания). В случае положительного решения отдел по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осуществляет координацию участия представителей средств массовой информации в совещании (заседании);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4.2.10.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Ведение и оформление стенограмм и протоколов совещаний (заседаний) осуществляется при необходимости организатором мероприятия;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4.2.11.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 любых изменениях в проведении мероп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>риятий, планируемых с участием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либо уполномоченных им лиц, организатор мероприятия информирует участников совещания незамедлительно;</w:t>
      </w:r>
    </w:p>
    <w:p w:rsidR="00306A0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4.2.12.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внеплановых совещаний (заседаний) с участием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либо уполномоченных им лиц осуществляется в оперативном порядке.</w:t>
      </w:r>
    </w:p>
    <w:p w:rsidR="00832B16" w:rsidRDefault="0001737D" w:rsidP="00306A0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4.3.</w:t>
      </w:r>
      <w:r w:rsidR="00306A03"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Подготовка рабочих поездок г</w:t>
      </w:r>
      <w:r w:rsidR="00920C83"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лавы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</w:p>
    <w:p w:rsidR="00306A03" w:rsidRDefault="00920C83" w:rsidP="00306A0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</w:p>
    <w:p w:rsidR="00306A03" w:rsidRDefault="00306A03" w:rsidP="00306A0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4.3.1.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Подготовка рабочих по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>ездок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территорию сельских поселений, входящих в состав муниципального района, осуществляется отделом по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делопроизводству;</w:t>
      </w:r>
    </w:p>
    <w:p w:rsidR="00306A03" w:rsidRDefault="0001737D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4.3.2.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После принятия решения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о рабочей поездке на территорию сельского поселения отдел по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формирует предложения по программе пребывания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территории сельского поселения, запрашивает от Администрации соответствующего сельского поселения следующие документы: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>лиц, приглашенных на встречу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01737D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(с указанием фамилий, имен и отчеств, полных наименований должностей);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информацию о деятельности организаций (учреждений), предполагаемых для посещения.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Документы оформляются на бумажном носителе (шрифт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, размер 14) и в электронном виде (</w:t>
      </w:r>
      <w:hyperlink r:id="rId7" w:history="1">
        <w:r w:rsidR="00DC43A3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val="en-US" w:eastAsia="ru-RU"/>
          </w:rPr>
          <w:t>boguch</w:t>
        </w:r>
        <w:r w:rsidR="00DC43A3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@</w:t>
        </w:r>
        <w:r w:rsidR="00DC43A3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val="en-US" w:eastAsia="ru-RU"/>
          </w:rPr>
          <w:t>govvrn</w:t>
        </w:r>
        <w:r w:rsidR="00DC43A3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.</w:t>
        </w:r>
        <w:proofErr w:type="spellStart"/>
        <w:r w:rsidR="00DC43A3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ru</w:t>
        </w:r>
        <w:proofErr w:type="spellEnd"/>
      </w:hyperlink>
      <w:r w:rsidRP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vanish/>
          <w:sz w:val="28"/>
          <w:szCs w:val="28"/>
          <w:lang w:eastAsia="ru-RU"/>
        </w:rPr>
        <w:t xml:space="preserve">Этот e-mail адрес защищен от спам-ботов, для его просмотра у Вас должен быть включен Javascript </w:t>
      </w:r>
      <w:r w:rsidRPr="00306A03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4.3.3.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4 ра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бочих дня до начала поездки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на территорию сельского поселения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представляет в отдел по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справку о социально-экономическом развитии соответствующего муниципального образования за отчетный год и по состоянию на 1 число месяца, предшествующего посещению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4.3.4.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Не позднее чем за 3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рабочих дня до начала поездки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на территорию сельского поселения, на основании представленной информации, отдел по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формирует и представляет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м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атериалы:</w:t>
      </w:r>
    </w:p>
    <w:p w:rsidR="00306A03" w:rsidRDefault="00DC43A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программу пребывания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на территории сельск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ого поселения, согласованную с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лавой соответствующего сельского поселения;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список делегации от Администрации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лиц, приглашенных на встречу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информацию о социально-экономическом развитии данного поселения;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информацию о деятельности организаций, предполагаемых для посещения;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>атериалы для выступления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C43A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4.3.5.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участия представителей средств массовой информации в рабочих поездках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территорию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сельских поселений определяет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района. В случае положительного решения специалисты отдела по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осуществляют координацию выезда приглашенных представителей средств массовой информации.</w:t>
      </w:r>
    </w:p>
    <w:p w:rsidR="00306A03" w:rsidRPr="00306A03" w:rsidRDefault="00920C83" w:rsidP="00306A0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4.4.</w:t>
      </w:r>
      <w:r w:rsid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Подготовка и проведение торжественных мероприятий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Подготовка и проведение торжественных мероприятий по случаю празднования юбилейных дат, государственных и професси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ональных праздников с участием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либо уполномоченного им лица возлагается на организатора мероприятия, инициирующего данное мероприятие, в соответствии с требованиями настоящего раздела Регламента;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 мероприятия заблаговременно уведомляет о его проведении отдел по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для его последующего включения в перспективный план работы Администрации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4.4.3.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5 рабочих дней до проведения мероприятия организатор мероприятия в обязательном порядке представляет в отдел по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пакет документов з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а подписью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ответственного за проведение соответствующего мероп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риятия, с целью согласования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района: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сценарий проведения мероприятия;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списки почётных гостей мероприятия (с указанием фамилий, имен и отчеств, полных наименований должност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ей);</w:t>
      </w:r>
    </w:p>
    <w:p w:rsidR="00306A03" w:rsidRDefault="00D93DBF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материалы для выступления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список награждаемых лиц (с указанием фамилий, имен и отчеств, полных наименований должностей, мотивировки для награждения).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Организатор мероприятия представляет сведения о сотруднике (фамилия, имя, отчество, должность, контактный телефон), ответственном за подготовку и проведение мероприятия.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Документы представляются на бумажном носителе (шрифт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, размер 14) и в электронном виде (</w:t>
      </w:r>
      <w:hyperlink r:id="rId8" w:history="1">
        <w:r w:rsidR="00D93DBF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val="en-US" w:eastAsia="ru-RU"/>
          </w:rPr>
          <w:t>boguch</w:t>
        </w:r>
        <w:r w:rsidR="00D93DBF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@</w:t>
        </w:r>
        <w:r w:rsidR="00D93DBF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val="en-US" w:eastAsia="ru-RU"/>
          </w:rPr>
          <w:t>govvrn</w:t>
        </w:r>
        <w:r w:rsidR="00D93DBF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.</w:t>
        </w:r>
        <w:proofErr w:type="spellStart"/>
        <w:r w:rsidR="00D93DBF" w:rsidRPr="00306A03">
          <w:rPr>
            <w:rStyle w:val="a3"/>
            <w:rFonts w:ascii="Times New Roman" w:hAnsi="Times New Roman" w:cs="Times New Roman"/>
            <w:color w:val="auto"/>
            <w:spacing w:val="0"/>
            <w:sz w:val="28"/>
            <w:szCs w:val="28"/>
            <w:u w:val="none"/>
            <w:lang w:eastAsia="ru-RU"/>
          </w:rPr>
          <w:t>ru</w:t>
        </w:r>
        <w:proofErr w:type="spellEnd"/>
      </w:hyperlink>
      <w:r w:rsidRPr="0022448E">
        <w:rPr>
          <w:rFonts w:ascii="Times New Roman" w:hAnsi="Times New Roman" w:cs="Times New Roman"/>
          <w:vanish/>
          <w:sz w:val="28"/>
          <w:szCs w:val="28"/>
          <w:lang w:eastAsia="ru-RU"/>
        </w:rPr>
        <w:t xml:space="preserve">Этот e-mail адрес защищен от спам-ботов, для его просмотра у Вас должен быть включен Javascript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4.4.4.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Согласованный сценарий направляется организатору мероприятия для исполнения;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4.4.5.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Организатор мероприятия обеспечивает проверку помещения на предмет обустроенности, внешнего вида, художественного оформления, технического оснащения (освещение, звук, оргтехника), вентиляции, запасного выхода, определяет места для размещения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в зале приглашенных, при этом гл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аве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и почетным гостям отводится отдельный ряд (ряды), награждаемых лиц размещают на местах, наиболее удобных для выхода на сцену;</w:t>
      </w:r>
      <w:proofErr w:type="gramEnd"/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.4.6.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Процедура вручения наград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лавой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осуществляется с участием специалистов отдела по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4.4.7.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Отдел по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организационной работе и делопроизводству осуществляет приглашение на мероприятие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 городского и сельских поселений, Почётных граждан района, депутатов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района, депутатов Совета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народных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депутатов городского поселения, Совета депутатов сельских поселений, руководителей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 сельских поселений, руководителей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предприятий всех форм собственности, руководителей территориальных органов федеральных органов исполнительной власти;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4.4.8.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Приглашение иных участников мероприятия осуществляет организатор мероприятия по согласованию с отделом по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4.4.9.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Обес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печение явки лиц, награждаемых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и их регистрация возлагается на организатора мероприятия;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4.4.10.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Для демонстрации видеоматериалов, слайдов, аудиозаписи организатор мероприятия определяет специалиста, ответственного за демонстрацию презентационных материалов, и обеспечивает его присутствие на месте проведения мероприятия;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участия представителей средств массовой информации в мероприятии определяет отдел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>по организационной работе и делопроизводству по согласованию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93DB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района. В случае положительного решения специалисты отдела по </w:t>
      </w:r>
      <w:r w:rsidR="00D149F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осуществляют координацию выезда приглашенных представителей средств массовой информации;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Решение о пр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>оведении торжественного приёма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>униципального района принимает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4.4.13.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Подготовка сценарно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>го плана торжественного приёма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осуществляется</w:t>
      </w:r>
      <w:r w:rsidR="00EC54A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МКУ «Управление культуры и архивного дела» Богучарского муниципального района Воронежской области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4.4.14.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списков участников торжественного приёма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 их приглашение осуществляется отделом по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4.4.15.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Сценарный план торжественного приё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ма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списки учас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тников согласовываются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4.4.16.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Список представителей средств массовой информации, участвующих в о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свещении торжественного приёма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иципального района, утверждает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4.4.17.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Общий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под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готовкой торжественного приёма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осуществляет отдел по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6A03" w:rsidRP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sz w:val="28"/>
          <w:szCs w:val="28"/>
          <w:lang w:eastAsia="ru-RU"/>
        </w:rPr>
        <w:t>4.5.</w:t>
      </w:r>
      <w:r w:rsidR="00306A03" w:rsidRP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sz w:val="28"/>
          <w:szCs w:val="28"/>
          <w:lang w:eastAsia="ru-RU"/>
        </w:rPr>
        <w:t>Посещение района лицами государственной власти области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4.5.1.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При посещении района лицами государственной власти области, организацией встреч занимается отдел по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организационной работе и делопроизводству по согласованию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C66BC6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района.</w:t>
      </w:r>
    </w:p>
    <w:p w:rsidR="00306A03" w:rsidRPr="00306A03" w:rsidRDefault="00920C83" w:rsidP="00306A03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  <w:r w:rsidR="00306A03"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Проведение мероприятий с участием </w:t>
      </w:r>
      <w:r w:rsidR="00306A03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убернатора области, должностных лиц высшего законодательного и исполнительного органа в государственной власти области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Подготовкой и организацией мероприятий с участием 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области, должностных лиц высшего законодательного и исполнительного органов государственной власти области на территории муниципального района занимается отдел по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6A03" w:rsidRPr="00306A03" w:rsidRDefault="00920C83" w:rsidP="00306A0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6.</w:t>
      </w:r>
      <w:r w:rsidR="00306A03"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Участие Администрации района в подготовке проектов </w:t>
      </w:r>
      <w:r w:rsidR="00C73235"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Совета </w:t>
      </w:r>
      <w:r w:rsidRPr="00306A03">
        <w:rPr>
          <w:rFonts w:ascii="Times New Roman" w:hAnsi="Times New Roman" w:cs="Times New Roman"/>
          <w:b/>
          <w:sz w:val="28"/>
          <w:szCs w:val="28"/>
          <w:lang w:eastAsia="ru-RU"/>
        </w:rPr>
        <w:t>района</w:t>
      </w:r>
    </w:p>
    <w:p w:rsidR="00306A03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6.1.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Администрации района в подготовке проектов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>Совета рай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она осуществляется в соответствии с требованиями федеральных, областных и районных нормативных правовых актов;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6.2.</w:t>
      </w:r>
      <w:r w:rsidR="00306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Проект решения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района, оформленный в соответствии с требованиями, установленными Регламентом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района, согласованный со всеми заинтересованными органами и организациями, представляется для согласования в юридический отдел 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20 дней (проект решения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района о введении или отмене налогов, об освобождении от их уплаты, изменении финансовых обязательств, иные проекты решений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района, предусматривающие расходы, покрываемые за счет районного бюджета, 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30 дней) до дня заседания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района, на котором предполагается рассмотрение указанного проекта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6.3.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После согласования в юридическом отделе проект решения согласо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>вывается с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>истрации района, заместителями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6.4.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>В случае одобрения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лавой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представленного проекта указанный проект вносится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на рассмотрение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6.5.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Законопроект вносится в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 с приложением документов, определяемых Регламентом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14 дней до очередного заседания </w:t>
      </w:r>
      <w:r w:rsidR="00C7323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</w:t>
      </w:r>
      <w:r w:rsidR="006130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6.6.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Разработчики проекта из числа руководителей структурных подразделений Администрации района участвуют в заседаниях депутатских комиссий, обосновывают необходимость принятия решений </w:t>
      </w:r>
      <w:r w:rsidR="00A8572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района, разъясняют положения внесенных на рассмотрение проектов, выступают в роли докладчиков по проекту.</w:t>
      </w:r>
    </w:p>
    <w:p w:rsidR="00832B16" w:rsidRPr="00832B16" w:rsidRDefault="00920C83" w:rsidP="00832B16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2B16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 w:rsidR="00832B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2B16">
        <w:rPr>
          <w:rFonts w:ascii="Times New Roman" w:hAnsi="Times New Roman" w:cs="Times New Roman"/>
          <w:b/>
          <w:sz w:val="28"/>
          <w:szCs w:val="28"/>
          <w:lang w:eastAsia="ru-RU"/>
        </w:rPr>
        <w:t>Порядок подготовки и принятия (издания) проектов постановлений и распоряжений Администрации района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Уставом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Администрация района издает постановления и распоряжения.</w:t>
      </w:r>
    </w:p>
    <w:p w:rsidR="00832B16" w:rsidRPr="0061305E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7.2.</w:t>
      </w:r>
      <w:r w:rsidR="00832B16"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Правом подписи постановлений и распоряжений</w:t>
      </w:r>
      <w:r w:rsidR="00A85725"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Администрации района обладает г</w:t>
      </w: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лава </w:t>
      </w:r>
      <w:r w:rsidR="00A85725"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администрации </w:t>
      </w: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муниципального района, а в случае его отсутствия </w:t>
      </w:r>
      <w:r w:rsidR="00554A1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–</w:t>
      </w: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54A1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исполняющий обязанности </w:t>
      </w:r>
      <w:r w:rsidR="00A85725"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г</w:t>
      </w:r>
      <w:r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лавы администрации района</w:t>
      </w:r>
      <w:r w:rsidR="00832B16" w:rsidRPr="006130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постановлений и распоряжений Администрации района (далее проекты) готовятся: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7.3.1.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основе или во исполнение Конституции Российской Федерации, федеральных законов, правовых актов Президента Российской Федерации и Правительства Российской Федерации, областных законов, иных областных правовых актов, Устава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и решений </w:t>
      </w:r>
      <w:r w:rsidR="00A85725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7.3.2.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целях: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нормативного регулирования различных сторон экономической и социальной жизни муниципального 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реализации возложенных на Администрацию района полномочий;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выполнения положений Устава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решений </w:t>
      </w:r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7.3.3.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 инициативе:</w:t>
      </w:r>
    </w:p>
    <w:p w:rsidR="00832B16" w:rsidRDefault="009A3CF1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руководит</w:t>
      </w:r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елей структурных подразделений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Администрации района.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7.4.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Инициаторы подготовки проектов должны: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четко определить существо вопроса, который предполагается решить разрабатываемым проектом;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изучить федеральные и областные правовые акты по соответствующему вопросу и практику их применения;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убедиться в том, что решение вопр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>оса входит в компетенцию Админи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страции района;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определить размер материальных, финансовых и других затрат, необходимых для реализации проекта, и их целесообразность;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определить возможные последствия принятия разрабатываемого проекта и перечень органов местного самоуправления муниципального района и организаций, интересы которых он затрагивает;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определить необходимость внесения изменений в действующие правовые акты либо их отмены полностью или частично.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7.5.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районных целевых программ готовятся в порядке, утверждаемом Администрацией района.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7.6.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Для подготовки проектов постановлений и распоряжений Администрации района инициаторы, разрабатывающие проекты, при необходимости создают рабочие группы из числа квалифицированных специалистов, представителей органов местного самоуправления, общественных объединений, осуществляющих деятельность на территории района.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7.7.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Проекты, имеющие нормативный характер, могут быть опубликованы в средствах массовой информации для общественного обсуждения. Поступившие замечания и предложения подлежат обязательному рассмотрению при доработке проектов.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7.8.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Для оценки качества проекта правового акта может проводиться экспертиза (юридическая, финансовая, научно-техническая, экологическая). В качестве экспертов привлекаются организации, специалисты, не принимавшие непосредственного участия в подготовке проекта.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7.9.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 должен: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содержать положения, относящиеся к одному общему вопросу или нескольким вопросам, тесно связанным между собой;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предусматривать признание утратившими силу постановлений и распоряжений Администрации района: ранее принятых по аналогичному вопросу; содержащих противоречащие нормам проекта положения;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дублирующих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содержание проекта;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фактически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утративших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значение;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оформляться в случае внесения изменений в ранее принятые правовые акты Администрации района в соответствии с установленным порядком их внесения;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четко определять круг органов, организаций и иных лиц, на которых будет распространяться действие проекта;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содержать указание о дате вступления в силу;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случае необходимости содержать указание о сроке действия;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включать контрольный пункт в соответствии с требованиями раздела 8 Регламента.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7.10.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Нормы, установленные на момент подготовки проекта, в необходимых случаях могут включаться в него в форме доведения до сведения в полном соответствии с первоисточником со ссылкой на соответствующий акт. В других случаях проект не должен повторять положения, предусмотренные федеральными и областными нормативными правовыми актами.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7.11.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актов нормативно-распорядительного характера должны содержать конкретные задания, исполнителей, сроки выполнения предписаний и отчета об их выполнении, контрольные пункты.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7.12.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подготовке проекта инициатор подготовки проекта должен учитывать, что: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7.12.1.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Проект готовится в соответствии с нормативным правовым актом Администрации района по организации делопроизводства в Администрации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(далее организация делопроизводства);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7.12.2.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 должен: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иметь точный, четкий, краткий и максимально информационно насыщенный заголовок;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иметь предваряющую те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кст пр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оекта преамбулу в случае необходимости определения целей и задач документа. Преамбула не должна содержать нормативных предписаний и делиться на пункты;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излагаться кратким и ясным языком с употреблением терминов в строго фиксированном значении, обеспечивающем однозначность понимания текста, исключая юридико-лингвистическую неопределенность.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7.13.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Постановляющая часть проекта постановления начинается со слов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«</w:t>
      </w:r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Богучарского муниципального района </w:t>
      </w:r>
      <w:proofErr w:type="gramStart"/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 с т а н о в л я е т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оторые печатаются от поля с новой строки, при этом слово </w:t>
      </w:r>
      <w:r w:rsidR="009A3CF1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 о с т а н о в л я е т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печатается прописными буквами.</w:t>
      </w:r>
    </w:p>
    <w:p w:rsidR="00832B1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7.14.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Каждый пункт проекта должен содержать, как правило, одно нормативное предписание. Сочетание нескольких нормативных предписаний в одном пункте допустимо в случае, если без этого затруднительно их правильное понимание и применение.</w:t>
      </w:r>
    </w:p>
    <w:p w:rsidR="0036120C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7.15.</w:t>
      </w:r>
      <w:r w:rsidR="00832B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Пункты проекта могут подразделяться на подпункты и абзацы для упрощения понимания, улучшения его внутреннего построения и систематизации.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7.16.</w:t>
      </w:r>
      <w:r w:rsidR="003612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Содержание проекта не должно противоречить изданным ранее правовым актам или дублировать их содержание.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7.17.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проекте при необходимости упоминания федеральных, областных законов, иных федеральных, областных и районных правовых актов последовательно указываются дата принятия, номер и полное наименование этих документов.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7.18.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проекте все наименования организаций должны быть указаны в соответствии с их учредительными документами. Употребление сокращенного наименования организации возможно в случае его официального установления в учредительных документах организации.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7.19.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 при необходимост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и должен содержать пункты о при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знании утратившими силу полностью или частично ранее принятых правовых актов Администрации района с перечислением их в хронологическом порядке с указанием даты принятия, номера и полного наименования. В случае указания в проекте более одного такого акта необходимые сведения о каждом акте пишутся с новой строки.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7.20.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Пункты о признании правовых актов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утратившими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силу, о контроле и необходимости опубликования включаются в проект последними в перечисленной последовательности.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 проектам, предусматривающим внесение изменений и (или) дополнений в ранее принятые распоряжения или постановления, прилагаются копии соответствующих распоряжений или постановлений.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 проекту прилагается список лиц, органов и организаций, которым необходимо направить правовой акт после его подписания, регистрации и тиражирования.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Все распоряжения Администрации р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айона обязательно направляются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первому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заместителю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ии района, координирующему соот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ветствующую сферу деятельности в соответ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ствии с распределением обязанно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стей, в отдел по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в юридический отдел, а также инициатору подготовки проекта.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Все постановления Администрации р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айона обязательно направляются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первому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заместителю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ции района, курирующему соответ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ствующую сферу деятельности в соответствии с распределением обязанностей, в отдел по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, в юридический отдел, в прокуратуру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а также инициатору подготовки проекта.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Нормативные правовые акты, подлежащие опубликованию, дополнительно направляются в средства массовой информации, являющиеся официальным источником опубликования нормативных правовых актов, в электронном виде.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 и все прилагаемые к нему документы визируются руководителем структурного подразделения, его подготовившего, с указанием должности и даты визирования.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7.24.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согласовываются с заинтересованными органами и организациями, руководители которых визируют их с указанием должности и даты визирования.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7.25.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согласовании проекта проставляются отметки о наличии заключений или информаций, которые прилагаются к проекту.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7.26.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Подготовленные проекты представляются лицами, являющимися непосредственными разработчиками проектов, для проведения правовой и антикоррупционной экспертизы в юридический отдел.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Юридический отдел проводит правовую и антикоррупционную экспертизу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проекта не более чем в течение 1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0 рабочих дней со дня его поступления на экспертизу.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случае необходимости дополнительного анализа нормативных правовых актов, использованных при разработке проекта, а также материалов судебной или административной практики юридический отдел вправе запросить у органа (организации), являющегося разработчиком проекта, дополнительные материалы или информацию. В указанном случае по решению заведующего юридическим отделом срок проведения правовой экспертизы проекта может быть продлен, но не более чем на 1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рабочих дней.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После проведения правовой и антикоррупционной экспертизы проекты, имеющие нормативный характер, по вопросам, касающимся прав, свобод и обязанностей человека и гражданина, государственной и муниципальной собственности, государственной и муниципальной службы, бюджетного, налогового, таможенного, лесного, водного, земельного, градостроительного, природоохранного законодательства, законодательства о лицензировании, а также законодательства, регулирующего деятельность государственных корпораций, фондов и иных организаций, создаваемых Российской Федерацией на основании федерального закона, социальных гарантий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лицам, замещающим (замещавшим) государственные или муниципальные должности, должности государственной или муниципальной службы обязательно направляются в течение 3 рабочих дней на антикоррупционную экспертизу в прокуратуру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(далее прокуратура района)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Ответственными за своевременное направление проектов на антикоррупционную экспертизу в прокуратуру района является юридический отдел;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 направляется на антикоррупционную экспертизу в прокуратуру района с сопроводительным письмом;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Сопроводительное письмо оформляется на бланке Администрации района и подлежит обязательной регистрации в журнале установленной формы;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7.27.4.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Регистрация осуществляется в юридическом отделе;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7.27.5.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Устный запрос в прокуратуру района о результатах проведённой антикоррупционной экспертизы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 истечение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7 дней со дня направления проекта осуществляет юридический, о его результатах делается соответствующая запись в журнале;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7.27.6.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получения письменного заключения прокурора о выявлении в проекте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коррупциогенных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факторов юридическим отделом делается соответствующая запись в журнале, а проект отправляется на доработку его инициатору;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7.27.7.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Письменное заключение прокурора о выявлении в проекте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коррупциогенных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факторов рассматриваются в порядке, определённом пунктом 12.6 Регламента;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7.27.8.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После устранения замечаний, указанных в заключени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прокурора, проект подлежит повторной антикоррупционной экспертизе в прокуратуре района, его отправка и регистрация осуществляется в соответствии с установленным порядком.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7.28.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Соблюдение требований к подготовке проектов, установленных Регламентом и нормативным правовым актом Администрации района по организации делопроизводства, смысловое содержание проектов проверяет специалист отдела по общим и организационным вопросам и визирует их с указанием даты. Проекты, подготовленные без соблюдения указанных требований, возвращаются на доработку без визирования в срок не более 3 рабочих дней со дня представления проекта.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7.29.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Подготовленные в соответствии с требованиями Регламента проекты представляются разработчиками в электронном виде в отдел по общим и организационным вопросам.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7.30.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Проекты актов Администрации района, содержащие одновременно пункты о вступлении в силу с конкретной календарной даты и об опубликовании в средствах массовой информации, сдаются разработчиками в отдел по общим и организационным вопросам не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7 дней до наступления указанной в проекте даты.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После проведения правовой и антикоррупционной экспертизы и проверки на соблюдение требований к подготовке проектов, установленных Регламентом и нормативным правовым актом Администрации района по организации делопроизводства, проект представляется на согласование Главе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Глава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визирует проект с указанием даты в правом верхнем углу первого листа и пишет резолюцию «На бланк».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 отдела по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проверяет правильность и грамотность оформления проектов, устраняет неточности, при необходимости возвращает их разработчикам на доработку. Подготовленные надлежащим образом проекты набираются на соответствующий бланк документа, считываются и готовят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ся к подписи.</w:t>
      </w:r>
    </w:p>
    <w:p w:rsidR="00532780" w:rsidRDefault="0015252E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7.34.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Подписанные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постановления и распоряжения Администрации района в этот же день регистрируются в журнале регистрации муниципальных правовых актов, размножаются, заверяются печатью и в течение трёх дней </w:t>
      </w:r>
      <w:proofErr w:type="gramStart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с даты подписания</w:t>
      </w:r>
      <w:proofErr w:type="gramEnd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рассылаются в соответствии со списком (</w:t>
      </w:r>
      <w:proofErr w:type="spellStart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рассылом</w:t>
      </w:r>
      <w:proofErr w:type="spellEnd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) по адресатам.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7.35.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Муниципальные нормативные правовые акты подлежат занесению в электронный реестр муниципальных правовых актов и представлению их в соответствии с установленными правилами в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правовое управление Правительства Воронежской области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7.36.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Обязанность по проведению работы, указанной в пункте 7.36 Регламента, возлагается на специалиста отдела по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7.37.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Распоряжения Администрации района по личному составу и кадровой работе оформляются на бланке распоряжений Администрации района, издаются в 2-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х экземплярах и представляются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подписание, после чего один экземпляр представляется в отдел учёт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>а и отчетности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второй экземпляр - специалисту отдела по</w:t>
      </w:r>
      <w:r w:rsidR="0015252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отвечающему за кадровую работу, и регистрируется в соответствующих журналах.</w:t>
      </w:r>
      <w:proofErr w:type="gramEnd"/>
    </w:p>
    <w:p w:rsidR="00532780" w:rsidRPr="00532780" w:rsidRDefault="00920C83" w:rsidP="00532780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2780">
        <w:rPr>
          <w:rFonts w:ascii="Times New Roman" w:hAnsi="Times New Roman" w:cs="Times New Roman"/>
          <w:b/>
          <w:sz w:val="28"/>
          <w:szCs w:val="28"/>
          <w:lang w:eastAsia="ru-RU"/>
        </w:rPr>
        <w:t>8.</w:t>
      </w:r>
      <w:r w:rsidR="005327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2780">
        <w:rPr>
          <w:rFonts w:ascii="Times New Roman" w:hAnsi="Times New Roman" w:cs="Times New Roman"/>
          <w:b/>
          <w:sz w:val="28"/>
          <w:szCs w:val="28"/>
          <w:lang w:eastAsia="ru-RU"/>
        </w:rPr>
        <w:t>Порядок подготовки и заключения договоров (соглашений) Администрацией района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Администрацией района в целях реализации полномочий, предусмотренных Конституцией Российской Федерации, федеральными и областными законами, иными федеральными и областными нормативными правовыми актами, Уставом района, нормативными правовыми актами муниципального района заключаются: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Договоры (соглашения) между Администрацией района и органами местного самоуправления городского и сельских поселений о передаче друг другу осуществления части своих полномочий в соответствии требованиями, предусмотренными Федеральным законом от 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.10.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2003 № 131-ФЗ «Об общих принципах организации местного самоуправления в Российской Федерации»;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Договоры (соглашения) о сотрудничестве, намерениях, взаимодействии с органами государственной власти, органами местного самоуправления, организациями независимо от форм собственности и физическими лицами;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Гражданско-правовые договоры в соответствии с требованиями, предусмотренными Гражданским кодексом Российской Федерации и Бюджетным кодексом Российской Федерации;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8.1.4.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От имени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договоры о предоставлении государственной гарантии в соответствии с требованиями, предусмотренными Бюджетным кодексом Российской Федерации и областными законами;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8.1.5.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От имени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муниципальные контракты на поставки товаров, выполнение работ, оказание услуг для муниципальных нужд </w:t>
      </w:r>
      <w:r w:rsidR="00953A71" w:rsidRPr="0022448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муниципальным заказчиком по которым выступает в соответствии с законодательством о размещении заказов Администрация района, в соответствии с требованиями, предусмотренными Федеральным законом от 21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.07.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2005 № 94-ФЗ «О размещении заказов на поставки товаров, выполнение работ, оказание услуг для государственных и муниципальных нужд»;</w:t>
      </w:r>
      <w:proofErr w:type="gramEnd"/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8.1.6.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Иные договоры (соглашения) в случаях, предусмотренных феде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альными и областными нормативны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ми правовыми актами, решениями Совета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договоров (соглашений), заключаемых Администрацией района по ее инициативе, готовятся структурными подразделениями, отр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аслевыми органами по поручению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осуществляющих координацию их деятельности в соответствии с распределением обязанностей.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договоров (соглашений), заключаемых Администрацией района по предложениям других органов (организаций), готовятся к заключению в порядке, предусмотренном Регламентом, структурными подразделениями, отраслевыми органами Администрации район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а в соответствии с поручениями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8.4.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Проекты договоров (соглашений) согласо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вываются с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ы администрации, заместителями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администрации, осуществляющими координацию деятельности в соответствующей сфере в соответствии с распределением обязанностей, с юридическим отделом Администрации района, с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руководителем финансового отдела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Администрации района при принятии Администрацией района финансовых обязательств и иными заинтересованными органами и организациями.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8.5.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Согласование проекта договора (соглашения) оформляется путем проставления визы на листе согласования с указанием фамилии и инициалов, должности, даты визирования.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8.6.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случаях, когда при согласовании проекта не удается устранить разногласия, а также при наличии замечаний по его содержанию оформляется заключение. В этом случае виза проставляется на оборотной стороне последнего листа проекта договора (соглашения) с указанием фамилии и инициалов, должности, даты визирования подписания, а также слов «с заключением».</w:t>
      </w:r>
    </w:p>
    <w:p w:rsidR="003D062E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8.7.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Договоры (соглашения), заключаемые Администрацие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й района, подписываются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а в его от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сутствие -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района.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8.8.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Договоры (соглашения), заключенные Администрацией района, за исключением гражданско-правовых договоров и муниципальных контрактов, регистрируются, их вторые экземпляры, проекты договоров (соглашений) с согласованиями и заключениями брошюруются и хранятся в отделе по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 Вторые экземпляры гражданско-правовых договоров и муниципальных контрактов, их проекты с согласованиями и заключениями хранятся в отделе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учета и отчетности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2780" w:rsidRPr="00532780" w:rsidRDefault="00920C83" w:rsidP="0053278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2780">
        <w:rPr>
          <w:rFonts w:ascii="Times New Roman" w:hAnsi="Times New Roman" w:cs="Times New Roman"/>
          <w:b/>
          <w:sz w:val="28"/>
          <w:szCs w:val="28"/>
          <w:lang w:eastAsia="ru-RU"/>
        </w:rPr>
        <w:t>9.</w:t>
      </w:r>
      <w:r w:rsidR="005327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2780">
        <w:rPr>
          <w:rFonts w:ascii="Times New Roman" w:hAnsi="Times New Roman" w:cs="Times New Roman"/>
          <w:b/>
          <w:sz w:val="28"/>
          <w:szCs w:val="28"/>
          <w:lang w:eastAsia="ru-RU"/>
        </w:rPr>
        <w:t>Порядок организации контроля в Администрации района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организации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указов, распоряжений 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убернатора области, постановлений, распоряжений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области, протоколов совещаний и заседаний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области, протоколов заседаний комиссий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области: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9.1.1.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Поступившие в Администрацию района указы 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убернатора области, распоряжения, протоколы совещаний и заседаний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области, протоколы заседаний комиссий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(далее документы органов государственной власти области) регистрируются в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секретариате главы администрации района и передаются на рассмотрение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первому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заместителям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осуществляющим координацию деятельности в соответствующей сфере в соответствии с распределением обязанностей.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Срок рассмотрения документов и наложения резолюции не должен превышать 3 рабочих дней;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9.1.2.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После возвращения документа от руководителя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руководитель секретариата главы администрации муници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пального района вносит в журнал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регистрации документов органов государственной власти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отметку о постановке на контроль, исполнителей, плановую дату исполнения;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9.1.3.</w:t>
      </w:r>
      <w:r w:rsidR="005327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исполнения документов органов государственной власти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отделом по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в том числе посредством использования системы электронного документооборота;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Контролю подлежат документы органов государственной власти области:</w:t>
      </w:r>
    </w:p>
    <w:p w:rsidR="00532780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 конкретным сроком исполнения;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тексте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которых содержатся поручения или указания в адрес органов местного самоуправления с формулировкой "представить", "внести", "доложить", "проинформировать", "рекомендовать";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которым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имеются соотве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тствующие конкретные резолюции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района, первого заместителя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заместителей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района.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На таких документах проставляются штампы "контроль" и "подлежит возврату вместе с ответом". В журнал регистрации документов государственных органов власти заносятся плановые сроки исполнения и исполнители;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Исполнение контрольных документов органов государственной власти области осуществляется в указанные в них сроки. Документы с пометкой "срочно" исполняются в течение 3 рабочих дней;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1.6.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Исполнители, в адрес которых направлены документы со штампом "контроль", за 10 рабочих дней до срока исполнения разр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абатывают и направляют в адрес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 предложения по реализации указаний или поручений, содержащихся в документе или резолюции.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Проекты ответов должны содержать конкретную информацию по документу, сведения о принятых мерах.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отсутствии необходимости принятия Администрацией района до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олнительных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мер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исполнители готовят мотивированный ответ руководителю, давшему поручение;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9.1.7.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направлении контрольного документа нескольким лицам исполнитель, указанный в резолюции первым либо указанный в качестве ответственного, организует подготовку соответствующих предложений для принятия окончательного решения, обобщает их и пре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дставляет для принятия решения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первому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заместит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елям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9.1.8.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своевременным представлением исполнителями информации по исполнению документов осуществляют специалисты отдела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по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9.1.9.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Решение о продлении срока исполнения контрольного документа может быть принято только тем должностным лицом, которое установило первоначальный срок исполнения. Если по объективным причинам возникает необходимость продления срока исполнения контрольного до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кумента, исполнитель резолюции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нистрации 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 готовит мотивированное предложение об изменении срока его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исполнения. Письмо за подписью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первого заместителя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</w:t>
      </w:r>
      <w:r w:rsidR="00994182" w:rsidRPr="0022448E">
        <w:rPr>
          <w:rFonts w:ascii="Times New Roman" w:hAnsi="Times New Roman" w:cs="Times New Roman"/>
          <w:sz w:val="28"/>
          <w:szCs w:val="28"/>
          <w:lang w:eastAsia="ru-RU"/>
        </w:rPr>
        <w:t>района, заместителей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не позднее, чем за 3 дня до истечения установленного срока направляется в адрес государственного органа власти. Копия письма остается в отделе по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, сведения о продлении срока исполнения контрольного документа вносятся в журнал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регистрации документов органов государственной власти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9.1.10.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уходе в отпуск исполнитель обязан передать неисполненные документы другому исполнителю и поставить об этом в известность руководителя, обеспечивающего контроль. Не переданные исполнителем документы считаются неисполненными. При увольнении исполнитель передает неисполненные документы своему непосредственному руководителю по акту;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9.1.11.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Специалисты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>отдела по организационной работе и делопроизводству си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стематически осуществляют просмотр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журнала регистрации документов органов государственной власти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 рассылают справки-напоминания об исполнении контрольных документов ответственным исполнителям;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9.1.12.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отделе по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 считается снятым с контроля при получении отчетов от исполнителей и направлении ответа. При этом специалист, ответственный за контроль, заполняет необходимые поля в журнал регистрации документов органов государственной власти области (фактическую дату исполнения, ответ) и списывает документ в дело. 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журнале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регистрации документов органов государственной власти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делается отметка о дате списания и номере дела согласно номенклатуре.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организации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области: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Поступившие в Администрацию района поручения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убернатора области регистрируются в отделе по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организационной работе и делопроизводству и передаются на рассмотрение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района. Срок рассмотрения и наложения резолюции не должен превышать 3 рабочих дней;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Поручения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убернатора области исполняются в указанные в них сроки. Сроки представления информации о принятых мерах по исполнению, о ходе исполнения, об итогах исполнения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области, включая поручения рекомендате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>льного характера, определяются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района. Информация по поручениям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>бернатора области с резолюцией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"срочно" представляется в течение 3 календарных дней;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9.2.3.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исполнения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 осуществляется отделом по</w:t>
      </w:r>
      <w:r w:rsidR="001A788E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в том числе посредством использования системы электронного документооборота;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Поручения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>бернатора области с резолюцией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возвращаются в отдел по 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для занесения в журнал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регистрации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 текста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резолюции, исполнителей, проставления плановой даты исполнения;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Испо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>лнитель, указанный в резолюции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первым либо в качестве ответственного, за 10 рабочих дней до указанного 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>в поручении срока представляет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информацию о принятых мерах по исполнению поручения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своевременным представлением исполнителями информации по исполнению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 осущест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>вляют первый заместитель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специалист отдела по</w:t>
      </w:r>
      <w:r w:rsidR="00633EF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9.2.7.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 уходе в отпуск исполнитель обязан передать неисполненные документы другому исполнителю и поставить об этом в известность руководителя, обеспечивающего контроль. Не переданные исполнителем документы считаются неисполненными. При увольнении исполнитель передает неисполненные документы своему непосредственному руководителю по акту;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9.2.8.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Проекты ответов, подготовленные исполнителями, должны содержать конкретную информацию по поручению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области, сведения о принятых и рекомендуемых мерах. Ук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азанные проекты представляются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после обязательного согл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асования с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района, заместителями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осуществляющими координацию деятельности в соответствующей сфере в соответствии с распределением обязанностей;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9.2.9.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ходом прохождения документов осуществляет отдел по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. Специалист отдела по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ежеквартально представляет сведения по исполнению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лаве муниципального района;</w:t>
      </w:r>
    </w:p>
    <w:p w:rsidR="00C202B6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9.2.10.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Продление срока исполнения, снятие с контроля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убернатора области осуществляется строго в соответствии с решениями о снятии с контроля или продлении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сроков исполнения поручений 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убернатора области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767F" w:rsidRPr="0022448E" w:rsidRDefault="00920C83" w:rsidP="00306A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организации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постановлений и распоряжений области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правительства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Работу по организации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постановлений и распоряжений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(далее акты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правительства области) осуществляют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ого района, первый заместитель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специалист отдела по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Постановку на контроль актов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области, их отдельных пунктов осуществляет отдел по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контроль ставятся акты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области, их отдельные пункты: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требующие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контроля за исполнением;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принятые во исполнение документов федеральных органов власти;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содержащие конкретные задания, исполнителей, определенные сроки исполнения;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9.3.3.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Акты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области, поставленные на контроль, по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сле получения, в отделе по организационной работе и делопроизводству, направляются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района, первому заместителю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района, курирующим соответствующую сферу деятельности в соответствии с распределением обязанностей;</w:t>
      </w:r>
      <w:proofErr w:type="gramEnd"/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Исполнители актов </w:t>
      </w:r>
      <w:r w:rsidR="003E767F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представляют информацию о ходе их выполнения лицу, ответственному за контроль, в течение десяти дней со дня наступления указанного в акте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 срока представления информации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; лицо, ответственное за контроль, обобщает полученную информацию и представляет в отдел по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не позднее пяти дней до дня наступления указанного в акте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 срока представления информации;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Акты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снимаются с контроля или срок их исполнения продлевается нормативным актом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9.3.6.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ходом исполнения актов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правительства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области осуществляет отдел по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организации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троля за</w:t>
      </w:r>
      <w:proofErr w:type="gramEnd"/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выполнением поручений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осуществл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яется за выполнением поручений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данных им на еженедельных планёрках в Администрации района, на совещаниях, встречах с населением и других мероприятиях, а также в ходе рабочих поездок в сельские поселения, входящие в состав муниципального района;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Составл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ение перечня поручений, данных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еженедельных планёрках в Администрации района, на совещаниях, встречах с населением и других мероприятиях, а также в ходе рабочих поездок в сельские поселения, входящие в состав муниципального района (далее перечень поручений), с указанием срока исполнения, исполнителя осуществляется отделом по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делопроизводству;</w:t>
      </w:r>
      <w:proofErr w:type="gramEnd"/>
    </w:p>
    <w:p w:rsidR="00C202B6" w:rsidRDefault="00DF44D8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9.4.3.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После утверждения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перечня поручений отдел по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регистрирует поручения в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журнале регистрации поручений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оформляет контрольно-регистрационные карточки и направляет исполнителям в течение 3 р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абочих дней;</w:t>
      </w:r>
    </w:p>
    <w:p w:rsidR="00C202B6" w:rsidRDefault="00DF44D8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Заместители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 совместно с отделом по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организуют координацию и контроль исполнения поручений по вопросам, относящимся к установленной сфере деятельности;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Информации о выполнении (ходе выполнения) поручений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представляются исполнителями в отдел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соответствии с контрольными сроками. Если последний день срока выполнения поручения приходится на нерабочий день, днём окончания срока выполнения поруч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ения считается ближайший следую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щий за ним рабочий день;</w:t>
      </w:r>
    </w:p>
    <w:p w:rsidR="00C202B6" w:rsidRDefault="00DF44D8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случае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когда поручение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адресовано нескольким исполнителям, ответственность за своевременное его выполнение и представление информации несёт исполнитель, указанный в поручении первым, который осуществляет координацию работы соисполнителей поручения по его выполнению;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9.4.7.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Для продления контрольного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срока выполн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ения поручения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исполнитель представляет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служебную записку с просьбой об изменении срока выполнения поручения. Срок выполнения поручения продлевается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путём наложения соответствующей резолюции. О продле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нии </w:t>
      </w:r>
      <w:proofErr w:type="gramStart"/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срока выполнения поручения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исполнители информируют отдел по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делопроизводству;</w:t>
      </w:r>
    </w:p>
    <w:p w:rsidR="00C202B6" w:rsidRDefault="00DF44D8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9.4.8.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Поручения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снимаются с контроля либо </w:t>
      </w:r>
      <w:proofErr w:type="gramStart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их выполнением продлеваетс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я в соответствии с резолюциями г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20C83"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на информациях о выполнении поручений;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9.4.9.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Отдел по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ежеквартально не позднее 10 числа месяца, следующего за отчётным периодом, а также ежегодно к 1 февраля года, следующего за отчётным, готовит и представляет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аналитическую информацию о выполнении (ходе выполнения) его поручений.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При подготовке указанной информации отдел по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вправе запрашивать дополнительные сведени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я от исполнителей поручений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9.4.10.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Сведения о поручениях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могут отображаться на официальном сайте Администрации муниципального района;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9.4.11.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Отдел по</w:t>
      </w:r>
      <w:r w:rsidR="00DF44D8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>ежедневно проводит анализ сроков исполнения поручений, находящихся на контроле, и за 7 дней до истечения контрольного срока, при необходимости, напоминает исполнителям в устной или письменной форме;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ежеквартально проводит анализ и обобщение поступающей на имя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информации об исполнении поручений, находящихся на контроле, готовит соответствующие заключения, предложения о снятии с контроля и п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редставляет их на рассмотрение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не позднее 5 числа следующего за отчётным кварталом месяца.</w:t>
      </w:r>
    </w:p>
    <w:p w:rsidR="00C202B6" w:rsidRPr="00C202B6" w:rsidRDefault="00920C83" w:rsidP="00C202B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10.</w:t>
      </w:r>
      <w:r w:rsidR="00C202B6"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личного приема граждан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10.1.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личного приема граждан в Администрации района осуществляется в соответствии с требованиями, установленными Федеральным законом от 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.05.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2006 № 59-ФЗ «О порядке рассмотрения обращений граждан Российской Федерации»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Личный прием граждан в Адм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 осуществляют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ого района, первый заместитель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инистрации района, заместители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 в соответствии с нормативным правовым актом Администрации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10.3.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Организацию личного приема граждан в Администрации района осуществляет отдел по общим и организационным вопросам. График личного приема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граждан в Администрации района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го района, первым заместителем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истрации района, заместителями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 составляется ежегодно отделом по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, визируется заведующим отделом по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организационной работе и делопроизводству и утверждается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901B9B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района. Замена руководителей, заявленных в графике личного приема граждан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, проводится по согласованию с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лавой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Информация о времени личного приема и порядке записи на личный прием граждан размещается внутри здания Администрации района в специально отведенном месте, на официальном сайте Администрации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Не менее 1 раза в полугодие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лава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ого района, первый заместитель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администрации района согласно разработанному отделом по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графику, проводит выездные приемы граждан по личным вопросам на территории сельских поселений, входящих в состав муниципального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10.6.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Специалист отдела по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делопроизводству, ответ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ственный за работу с обращениями граждан,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1 раз в полугодие представляет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сведения о ходе рассмотрения обращений граждан, поступивших в ходе проведения личного приема граждан должностными лицами Администрации района. Данная информация размещается на официальном сайте Администрации района и в средствах массовой информации.</w:t>
      </w:r>
    </w:p>
    <w:p w:rsidR="00C202B6" w:rsidRPr="00C202B6" w:rsidRDefault="00920C83" w:rsidP="00C202B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11.</w:t>
      </w:r>
      <w:r w:rsidR="00C2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Рассмотрение обращений граждан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11.1.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Рассмотрение обращений гра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ждан в Администрации района осущ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ествляется в соответствии с требованиями, установленными Федеральным законом от 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D062E">
        <w:rPr>
          <w:rFonts w:ascii="Times New Roman" w:hAnsi="Times New Roman" w:cs="Times New Roman"/>
          <w:sz w:val="28"/>
          <w:szCs w:val="28"/>
          <w:lang w:eastAsia="ru-RU"/>
        </w:rPr>
        <w:t>.05.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2006 № 59-ФЗ «О порядке рассмотрения обращений граждан Российской Федерации»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11.2.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Учет письменных и устных обращений граждан и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их своевременным рассмотрением ведет специалист отдела по общим и организационным вопросам, ответственный за работу с обращениями граждан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11.3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Обращения, поступившие на имя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лавы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района, присланные по почте, поступившие по телеграфу, по электронной почте поступают в приёмную Администрации района и после регистрац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ии передаются для ознакомления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лаве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11.4.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после ознакомления передаёт обращение для наложения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резолюции первому заместителю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лавы администрации района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11.5.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После получения обращения с наложенной резолюцией специалист отдела по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организационной работе и делопроизводству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делает отметку в журнале регистрации обращений граждан об исполнителе и передаёт обращение на рассмотрение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02B6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11.6.</w:t>
      </w:r>
      <w:r w:rsidR="00C2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Письменные обращения рассматриваются в течение 30 дней со дня регистрации, если не установлен более короткий срок рассмотрения.</w:t>
      </w:r>
    </w:p>
    <w:p w:rsidR="00C202B6" w:rsidRPr="00C202B6" w:rsidRDefault="00920C83" w:rsidP="00C202B6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12.</w:t>
      </w:r>
      <w:r w:rsidR="00C2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02B6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работы со служебными документами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12.1.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Работа со служебными докуме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нтами, адресованными Администра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ции района, оформление служебных документов Администрации района осу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ествляются в порядке, установленном Регламентом и нормативным правовым актом Администрации района по делопроизводству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12.2.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Организацию работы со служебными документами в Администрации района осуществляет отдел по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организационной работе и делопроизводству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. В структурных подразделениях Администрации района ответственными за работу со служебными документами являются их руководители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12.3.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Прием, первоначальная обработка, регистрация и распределение служебных документов, за исключением секретных документов,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шифротелеграмм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других документов ограниченного доступа, поступивших в адрес Администрации района, отправка исходящих документов осуществляются специалистом приёмной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12.4.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Обработка и хранение служебных документов, за исключением секретных документов,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шифротелеграмм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других документов ограниченного доступа, находящихся на исполнении и исполненных в текущем году, осуществляются в структурных подразделениях и отраслевых органах Администрации района и по истечении 2 лет сдаются в архив Администрации района в соответствии с нормативным правовым актом Администрации района по делопроизводству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12.5.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Работа с секретными документами, </w:t>
      </w:r>
      <w:proofErr w:type="spellStart"/>
      <w:r w:rsidRPr="0022448E">
        <w:rPr>
          <w:rFonts w:ascii="Times New Roman" w:hAnsi="Times New Roman" w:cs="Times New Roman"/>
          <w:sz w:val="28"/>
          <w:szCs w:val="28"/>
          <w:lang w:eastAsia="ru-RU"/>
        </w:rPr>
        <w:t>шифротелеграммами</w:t>
      </w:r>
      <w:proofErr w:type="spellEnd"/>
      <w:r w:rsidRPr="0022448E">
        <w:rPr>
          <w:rFonts w:ascii="Times New Roman" w:hAnsi="Times New Roman" w:cs="Times New Roman"/>
          <w:sz w:val="28"/>
          <w:szCs w:val="28"/>
          <w:lang w:eastAsia="ru-RU"/>
        </w:rPr>
        <w:t>, другими документами ограниченного доступа, а также обработка секретной и другой информации ограниченного доступа осущест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вляется в соответствии со специ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альными инструкциями специалистами, имеющими доступ к работе с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секрет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ными документами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Работа по рассмотрению протестов, представлений и заключений прокурора района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12.6.1.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Поступившие в Администрацию района протесты, представления прокурора района подлежат рассмотрению на комиссии, положение о работе которой и её состав утверждаются Администрацией района;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12.6.2.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 дне заседания комиссии прокурор, внёсший протест, представление оповещается заблаговременно;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12.6.3.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Рассмотрение протеста, представления прокурора на заседании комиссии предполагает заслушивание доклада прокурора (его представителя)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рассмотрение замечаний и предложений Администрации района;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12.6.4.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случае если при рассмотрении протеста, представления прокурора отсутствует прокурор, внесший протест, представление, или его представитель, по предложению председателя комиссии протест, представление прокурора рассматривается комиссией в его отсутствие;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12.6.5.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По итогам рассмотрения протеста, представления проку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рора ко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миссия может принять следующие решения: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рекомендовать Администрации района признать протест, представление, требование прокурора подлежащим удовлетворению в целом;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рекомендовать Администрации района признать протест, представление, требование прокурора подлежащим удовлетворению частично;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рекомендовать Администрации района отклонить протест, представление прокурора;</w:t>
      </w:r>
    </w:p>
    <w:p w:rsidR="004F230F" w:rsidRDefault="00920C83" w:rsidP="00C202B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12.6.6.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Решение комиссии принимается большинством голосов от числа членов комиссии в утверждённом составе, оформляется протоколом и напра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вляется г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лаве 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и прокурору района.</w:t>
      </w:r>
    </w:p>
    <w:p w:rsidR="004F230F" w:rsidRDefault="00920C83" w:rsidP="004F230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F230F">
        <w:rPr>
          <w:rFonts w:ascii="Times New Roman" w:hAnsi="Times New Roman" w:cs="Times New Roman"/>
          <w:b/>
          <w:sz w:val="28"/>
          <w:szCs w:val="28"/>
          <w:lang w:eastAsia="ru-RU"/>
        </w:rPr>
        <w:t>13.</w:t>
      </w:r>
      <w:r w:rsidR="004F230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230F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Заключительные положения</w:t>
      </w:r>
    </w:p>
    <w:p w:rsidR="004F230F" w:rsidRDefault="00920C83" w:rsidP="004F230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13.1.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В случае если правовые акты А</w:t>
      </w:r>
      <w:r w:rsidR="00EE55E7" w:rsidRPr="0022448E">
        <w:rPr>
          <w:rFonts w:ascii="Times New Roman" w:hAnsi="Times New Roman" w:cs="Times New Roman"/>
          <w:sz w:val="28"/>
          <w:szCs w:val="28"/>
          <w:lang w:eastAsia="ru-RU"/>
        </w:rPr>
        <w:t>дминистрации района, разработан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ные ранее, не соответствуют положениям Регламента, действуют положения Регламента.</w:t>
      </w:r>
    </w:p>
    <w:p w:rsidR="004F230F" w:rsidRDefault="00920C83" w:rsidP="004F230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13.2.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Ответственность за организацию работы структурных подразделений и отраслевых органов Администрации района в соответствии с Регламентом несут руководители структурных подразделений Администрации района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0F" w:rsidRDefault="00920C83" w:rsidP="004F230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13.3.</w:t>
      </w:r>
      <w:r w:rsidR="004F23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448E">
        <w:rPr>
          <w:rFonts w:ascii="Times New Roman" w:hAnsi="Times New Roman" w:cs="Times New Roman"/>
          <w:sz w:val="28"/>
          <w:szCs w:val="28"/>
          <w:lang w:eastAsia="ru-RU"/>
        </w:rPr>
        <w:t>Соблюдение положений Регламента обязательно для каждого муниципального служащего Администрации района.</w:t>
      </w:r>
    </w:p>
    <w:p w:rsidR="00920C83" w:rsidRPr="0022448E" w:rsidRDefault="00920C83" w:rsidP="004F230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48E">
        <w:rPr>
          <w:rFonts w:ascii="Times New Roman" w:hAnsi="Times New Roman" w:cs="Times New Roman"/>
          <w:sz w:val="28"/>
          <w:szCs w:val="28"/>
          <w:lang w:eastAsia="ru-RU"/>
        </w:rPr>
        <w:t>Муниципальный служащий, допустивший нарушение положений Регламента, может быть в установленном порядке привлечён к дисциплинарной ответственности.</w:t>
      </w:r>
    </w:p>
    <w:sectPr w:rsidR="00920C83" w:rsidRPr="0022448E" w:rsidSect="00DB5B1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C83"/>
    <w:rsid w:val="0001737D"/>
    <w:rsid w:val="00074921"/>
    <w:rsid w:val="000B4CC6"/>
    <w:rsid w:val="000E39C4"/>
    <w:rsid w:val="000E4DDE"/>
    <w:rsid w:val="00151D05"/>
    <w:rsid w:val="0015252E"/>
    <w:rsid w:val="00166136"/>
    <w:rsid w:val="001A788E"/>
    <w:rsid w:val="001D2454"/>
    <w:rsid w:val="0022448E"/>
    <w:rsid w:val="00264774"/>
    <w:rsid w:val="0027411D"/>
    <w:rsid w:val="00276960"/>
    <w:rsid w:val="00306A03"/>
    <w:rsid w:val="0036120C"/>
    <w:rsid w:val="00392372"/>
    <w:rsid w:val="003D062E"/>
    <w:rsid w:val="003E767F"/>
    <w:rsid w:val="003F7E30"/>
    <w:rsid w:val="004A2303"/>
    <w:rsid w:val="004E2289"/>
    <w:rsid w:val="004F230F"/>
    <w:rsid w:val="00532780"/>
    <w:rsid w:val="00554A12"/>
    <w:rsid w:val="00593A07"/>
    <w:rsid w:val="005A45E2"/>
    <w:rsid w:val="005B19B0"/>
    <w:rsid w:val="0061305E"/>
    <w:rsid w:val="00633EF7"/>
    <w:rsid w:val="006603E3"/>
    <w:rsid w:val="00696EAA"/>
    <w:rsid w:val="006E0306"/>
    <w:rsid w:val="008067D0"/>
    <w:rsid w:val="00832B16"/>
    <w:rsid w:val="00882F8A"/>
    <w:rsid w:val="00897EDC"/>
    <w:rsid w:val="008D15BB"/>
    <w:rsid w:val="00901B9B"/>
    <w:rsid w:val="00917C25"/>
    <w:rsid w:val="00920C83"/>
    <w:rsid w:val="00953A71"/>
    <w:rsid w:val="00994182"/>
    <w:rsid w:val="009A3CF1"/>
    <w:rsid w:val="009A6DCF"/>
    <w:rsid w:val="00A85725"/>
    <w:rsid w:val="00B877C2"/>
    <w:rsid w:val="00BC6628"/>
    <w:rsid w:val="00C202B6"/>
    <w:rsid w:val="00C66BC6"/>
    <w:rsid w:val="00C73235"/>
    <w:rsid w:val="00CE567F"/>
    <w:rsid w:val="00D149F6"/>
    <w:rsid w:val="00D27573"/>
    <w:rsid w:val="00D723EC"/>
    <w:rsid w:val="00D93DBF"/>
    <w:rsid w:val="00DB5B16"/>
    <w:rsid w:val="00DC43A3"/>
    <w:rsid w:val="00DD18D0"/>
    <w:rsid w:val="00DE5B51"/>
    <w:rsid w:val="00DF44D8"/>
    <w:rsid w:val="00EC54A2"/>
    <w:rsid w:val="00EE55E7"/>
    <w:rsid w:val="00F2381C"/>
    <w:rsid w:val="00F7567E"/>
    <w:rsid w:val="00FF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C83"/>
    <w:rPr>
      <w:rFonts w:ascii="Helvetica" w:hAnsi="Helvetica" w:cs="Helvetica" w:hint="default"/>
      <w:color w:val="1E6194"/>
      <w:spacing w:val="15"/>
      <w:u w:val="single"/>
    </w:rPr>
  </w:style>
  <w:style w:type="paragraph" w:styleId="a4">
    <w:name w:val="Normal (Web)"/>
    <w:basedOn w:val="a"/>
    <w:uiPriority w:val="99"/>
    <w:semiHidden/>
    <w:unhideWhenUsed/>
    <w:rsid w:val="00920C8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920C83"/>
    <w:rPr>
      <w:vanish/>
      <w:webHidden w:val="0"/>
      <w:specVanish w:val="0"/>
    </w:rPr>
  </w:style>
  <w:style w:type="paragraph" w:styleId="a5">
    <w:name w:val="No Spacing"/>
    <w:uiPriority w:val="1"/>
    <w:qFormat/>
    <w:rsid w:val="0027411D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54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63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98346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0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7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66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guch@govvrn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guch@govvrn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A662-2AAF-4796-A3C2-55F672F5D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9623</Words>
  <Characters>54856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2</cp:revision>
  <cp:lastPrinted>2015-12-14T05:02:00Z</cp:lastPrinted>
  <dcterms:created xsi:type="dcterms:W3CDTF">2015-12-21T04:36:00Z</dcterms:created>
  <dcterms:modified xsi:type="dcterms:W3CDTF">2015-12-21T04:36:00Z</dcterms:modified>
</cp:coreProperties>
</file>