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1E" w:rsidRPr="009F6B85" w:rsidRDefault="0065711E" w:rsidP="006571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65711E" w:rsidRPr="009F6B85" w:rsidRDefault="0065711E" w:rsidP="006571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решением Совета народных депутатов</w:t>
      </w:r>
    </w:p>
    <w:p w:rsidR="0065711E" w:rsidRPr="009F6B85" w:rsidRDefault="0065711E" w:rsidP="006571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 </w:t>
      </w:r>
    </w:p>
    <w:p w:rsidR="0065711E" w:rsidRPr="009F6B85" w:rsidRDefault="0065711E" w:rsidP="006571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Воронежской области</w:t>
      </w:r>
    </w:p>
    <w:p w:rsidR="0065711E" w:rsidRPr="009F6B85" w:rsidRDefault="0065711E" w:rsidP="006571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«10» 11.2021 года № 284</w:t>
      </w:r>
    </w:p>
    <w:p w:rsidR="0065711E" w:rsidRPr="009F6B85" w:rsidRDefault="0065711E" w:rsidP="006571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КОНТРОЛЬНО-СЧЕТНОЙ КОМИССИИ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БОГУЧАРСКОГО 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ВОРОНЕЖСКОЙ ОБЛАСТИ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 Богучар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 год</w:t>
      </w:r>
    </w:p>
    <w:p w:rsidR="0065711E" w:rsidRPr="009F6B85" w:rsidRDefault="0065711E" w:rsidP="0065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Бюджетным кодексом Российской Федерации,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ральным законом от 06.10.2003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ральным законом от 07.02.2011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законами, законами Воронежской области,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и определяет правовое положение,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и деятельности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Воронежской области (далее -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онтрольно-счетная комиссия).</w:t>
      </w:r>
    </w:p>
    <w:p w:rsidR="0065711E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11E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Глава I. ОБЩИЕ ПОЛОЖЕНИЯ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Статья 1. Статус Контрольно-счетной комиссии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муниципального района Воронежской области</w:t>
      </w:r>
    </w:p>
    <w:p w:rsidR="0065711E" w:rsidRPr="009F6B85" w:rsidRDefault="0065711E" w:rsidP="0065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Контрольно-счетная комиссия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 (далее – Контрольно-счетная комиссия) 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является постоянно действующим органом внешнего муниципального финансового контроля, образована Советом народных депутатов</w:t>
      </w:r>
      <w:r w:rsidRPr="009F6B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муниципального района и ему подотчетна.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1.2. 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Контрольно-счетная комиссия является органом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имеет гербовую печать и официальный бланк со своим наименованием и изображением герба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Контрольно-счетная комиссия обладает правами юридического лица.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1.4. Место нахождения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рольно-счетной комиссии – РФ, 396790, Воронежская область, город Богучар, улица Кирова, дом 1.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1.5. Контрольно-счетная комиссия обладает организационной и 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функциональной независимостью, и осуществляют свою деятельность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Деятельность Контрольно-счетной комиссии не может быть приостановлена, в том числе в связи с истечением срока или досрочным прекращением полномочий Совета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proofErr w:type="spell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счетная комиссия обладает правом правотворческой инициативы в Совете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по вопросам своей деятельности.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1.8. </w:t>
      </w:r>
      <w:proofErr w:type="spell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</w:t>
      </w:r>
      <w:proofErr w:type="spell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счетная комиссия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осуществляет полномочия контрольно-счетного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или сельского поселения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осуществлению внешнего финансового контроля в случае заключения Советом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или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поселения, входящего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района, соглашения с Советом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 передаче таких полномочий.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Статья 2. Правовые основы и принципы деятельности Контрольно-счетной комиссии</w:t>
      </w:r>
    </w:p>
    <w:p w:rsidR="0065711E" w:rsidRPr="009F6B85" w:rsidRDefault="0065711E" w:rsidP="0065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2.1. Контрольно-счетная комиссия осуществляет свою деятельность на основе </w:t>
      </w:r>
      <w:hyperlink r:id="rId5" w:history="1">
        <w:r w:rsidRPr="004E0A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Федерации, федерального законодательства, законов и иных нормативных правовых актов Воронежской области, </w:t>
      </w:r>
      <w:hyperlink r:id="rId6" w:history="1">
        <w:r w:rsidRPr="004E0A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муниципального района, настоящего Положения и иных муниципальных правовых актов.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20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2.2. Деятельность контрольно-счетной комиссии основывается на принципах законности, объективности, эффективности, независимости, открытости и гласности.</w:t>
      </w:r>
      <w:bookmarkEnd w:id="0"/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7"/>
      </w:tblGrid>
      <w:tr w:rsidR="0065711E" w:rsidRPr="009F6B85" w:rsidTr="00854758">
        <w:trPr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65711E" w:rsidRPr="009F6B85" w:rsidRDefault="0065711E" w:rsidP="008547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F6B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Глава </w:t>
            </w:r>
            <w:r w:rsidRPr="009F6B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II</w:t>
            </w:r>
            <w:r w:rsidRPr="009F6B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СОСТАВ И СТРУКТУРА КОНТРОЛЬНО-СЧЕТНОЙ КОМИССИИ</w:t>
            </w:r>
          </w:p>
        </w:tc>
      </w:tr>
    </w:tbl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 3. Состав Контрольно-счетной комиссии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 Контрольно-счетная комиссия образуется в составе председателя и аппарата Контрольно-счетной комиссии.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Председатель Контрольно-счетной комиссии замещает муниципальную должность.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 Срок полномочий председателя Контрольно-счетной комиссии составляет пять лет.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3.4. В состав аппарата Контрольно-счетной комиссии входят инспекторы 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и иные штатные работники, назначаемые на должность председателем Контрольно-счетной комиссии. На инспекторов </w:t>
      </w: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Контрольно-счетной 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комиссии 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возлагаются обязанности по организации и непосредственному проведению внешнего муниципального финансового контроля. Инспекторы контрольно-счетной комиссии замещают должности муниципальной службы.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3.5. Права, обязанности и ответственность работников </w:t>
      </w: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Контрольно-счетной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комиссии 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законодательством,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о муниципальной службе, трудовым законодательством, настоящим Положением.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Структура Контрольно-счетной комиссии определяется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 Штатная численность Контрольно-счетной комиссии определяется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функциональной независимости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3.8. Штатное расписание Контрольно-счетной комиссии утверждаются председателем Контрольно-счетной исходя из возложенных на Контрольно-счетную комиссию полномочий.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Статья 4. Порядок назначения на должность и освобождения от должности председателя Контрольно-счетной  комиссии</w:t>
      </w:r>
    </w:p>
    <w:p w:rsidR="0065711E" w:rsidRPr="009F6B85" w:rsidRDefault="0065711E" w:rsidP="0065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4.1. Председатель Контрольно-счетной комиссии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назначается на 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должность Советом народных депутатов</w:t>
      </w:r>
      <w:r w:rsidRPr="009F6B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муниципального района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lastRenderedPageBreak/>
        <w:t>4.2. Предложения о кандидатуре на должность председателя Контрольно-счетной комиссии 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вносится в Совет народных депутатов</w:t>
      </w:r>
      <w:r w:rsidRPr="009F6B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муниципального района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1) председателем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муниципального района</w:t>
      </w:r>
      <w:r w:rsidRPr="009F6B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 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не менее одной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трети от установленного числа депутатов Совета народных депутатов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муниципального района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3) главой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рассмотрении кандидатур, представленных на должность председателя Контрольно-счетной  комиссии, Совет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вправе обратиться в Контрольно-счетную палату Воронежской области за заключением о соответствии кандидатур на должность председателя Контрольно-счетной комиссии квалификационным требованиям, установленным пунктом  5 настоящего Положения.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5.5. Порядок рассмотрения кандидатур на должность председателя Контрольно-счетной комиссии устанавливается регламентом Совета народных депутатов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муниципального района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</w:rPr>
        <w:t>Статья 5</w:t>
      </w: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</w:rPr>
        <w:t>Требования к кандидатурам на должность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</w:rPr>
        <w:t>председателя Контрольно-счетной  комиссии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1" w:name="sub_50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5.1. На должность председателя Контрольно-счетной  комиссии назначаются граждане Российской Федерации, соответствующие следующим квалификационным требованиям:</w:t>
      </w:r>
      <w:bookmarkEnd w:id="1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1) наличие высшего образования;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Воронежской области и иных нормативных правовых актов,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5.2. Гражданин Российской Федерации не может быть назначен на должность председателя Контрольно-счетной комиссии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случае:</w:t>
      </w:r>
    </w:p>
    <w:p w:rsidR="0065711E" w:rsidRPr="009F6B85" w:rsidRDefault="0065711E" w:rsidP="006571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1) наличия у него неснятой или непогашенной судимости;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lastRenderedPageBreak/>
        <w:t>2) признания его недееспособным или ограниченно дееспособным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решением суда, вступившим в законную силу;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4)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5) наличия оснований, предусмотренных </w:t>
      </w:r>
      <w:hyperlink r:id="rId7" w:history="1">
        <w:r w:rsidRPr="009F6B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частями </w:t>
        </w:r>
      </w:hyperlink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5.3 и </w:t>
      </w:r>
      <w:hyperlink r:id="rId8" w:history="1">
        <w:r w:rsidRPr="009F6B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5.4</w:t>
        </w:r>
      </w:hyperlink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shd w:val="clear" w:color="auto" w:fill="FFFFFF"/>
        </w:rPr>
        <w:t>5.3. 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Контрольно-счетной комиссии не может 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состоять в близком родстве или свойстве  (родители, супруги, дети, братья, сестры, а также братья, сестры, родители, дети супругов и супруги детей) с председателем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муниципального района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района, руководителями судебных и правоохранительных органов,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5.4. Председатель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Контрольно-счетной </w:t>
      </w:r>
      <w:r w:rsidRPr="009F6B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комиссии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может заниматься другой оплачиваемой деятельностью,  кроме  преподавательской,  научной  и 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ждународным договором Российской Федерации или законодательством Российской Федерации.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5.5. </w:t>
      </w: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Воронежской области, муниципальными нормативными правовыми актами.</w:t>
      </w:r>
      <w:proofErr w:type="gramEnd"/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Статья 6</w:t>
      </w: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Гарантии статуса должностных лиц Контрольно-счетной комиссии</w:t>
      </w:r>
    </w:p>
    <w:p w:rsidR="0065711E" w:rsidRPr="009F6B85" w:rsidRDefault="0065711E" w:rsidP="0065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6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6.1. Председатель и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инспекторы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и являются должностными лицами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комиссии.</w:t>
      </w:r>
      <w:bookmarkEnd w:id="2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60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6.2. </w:t>
      </w:r>
      <w:proofErr w:type="gramStart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Воздействие в какой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-либо форме на должностных лиц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онтрольно-счетной комиссии в целях воспрепятствования осуществлению ими 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должностных полномочий или оказания влияния на принимаемые ими решения, а также насильственные действия, оскорбления, а равно клеве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та в отношении должностных лиц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Воронежской области.</w:t>
      </w:r>
      <w:bookmarkEnd w:id="3"/>
      <w:proofErr w:type="gramEnd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603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6.3. Должностные лица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  <w:bookmarkEnd w:id="4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604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6.4. Должностные лица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обладают гарантиями профессиональной независимости.</w:t>
      </w:r>
      <w:bookmarkEnd w:id="5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605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6.5. Председатель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онтрольно-счетной комиссии досрочно освобождается от должности на основании решения Совета народных депутатов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в случае:</w:t>
      </w:r>
      <w:bookmarkEnd w:id="6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605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1) вступления в отношении него в законную силу обвинительного приговора суда;</w:t>
      </w:r>
      <w:bookmarkEnd w:id="7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605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  <w:bookmarkEnd w:id="8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6053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bookmarkStart w:id="10" w:name="sub_6054"/>
      <w:bookmarkEnd w:id="9"/>
      <w:bookmarkEnd w:id="10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4) подачи письменного заявления об отставке;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_6055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установленной численности депутатов Совета народных депутатов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</w:t>
      </w:r>
      <w:proofErr w:type="gramStart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;</w:t>
      </w:r>
      <w:bookmarkEnd w:id="11"/>
      <w:proofErr w:type="gramEnd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6056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  <w:bookmarkEnd w:id="12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_6057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7) выявления обстоятельств, предусмотренных </w:t>
      </w:r>
      <w:bookmarkEnd w:id="13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"https://muob.ru/aktualno/npa/resheniya/d/1185849.html" \l "sub_502" </w:instrTex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9F6B8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пунктами 5.2.-5.4.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8) несоблюдение ограничений, запретов, неисполнения обязанностей, которые установлены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25.12.2008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273-ФЗ «О противодействии коррупции,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03.12.2012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05.05.2013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банках, расположенных</w:t>
      </w:r>
      <w:proofErr w:type="gram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ПОЛНОМОЧИЯ КОНТРОЛЬНО-СЧЕТНОЙ КОМИССИИ И ФОРМЫ ОСУЩЕСТВЛЕНИЯ ВНЕШНЕГО МУНИЦИПАЛЬНОГО ФИНАНСОВОГО КОНТРОЛЯ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Статья 7. Полномочия Контрольно-счетной комиссии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муниципального района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sub_7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7.1. Контрольно-счетная комиссия осуществляет следующие полномочия:</w:t>
      </w:r>
      <w:bookmarkEnd w:id="14"/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sub_7011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1) организация и осуществление контроля за законностью и эффективностью использования средств районного бюджета а, а также иных сре</w:t>
      </w:r>
      <w:proofErr w:type="gramStart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дств в сл</w:t>
      </w:r>
      <w:proofErr w:type="gramEnd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учаях, предусмотренных законодательством Российской Федерации;</w:t>
      </w:r>
      <w:bookmarkEnd w:id="15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2) экспертиза проекта районного бюджета, проверка и анализ обоснованности его показателей;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3) внешняя проверка годового отчета об исполнении районного бюджета;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оценка эффективности формирования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управления и распоряжения такой собственностью и </w:t>
      </w: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  и имущества, находящегося в муниципальной собственности;</w:t>
      </w:r>
      <w:proofErr w:type="gramEnd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бюджета муниципального района, а также муниципальных программ (проектов муниципальных программ);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анализ и мониторинг бюджетного процесса в муниципальном районе, в том числе подготовка предложений по устранению выявленных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отклонений в бюджетном процессе и совершенствованию бюджетного законодательства Российской Федерации;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исполнения районного бюджета  в текущем финансовом году, 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Совет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 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осуществление </w:t>
      </w: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муниципального внутреннего и внешнего долга муниципального района;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планирования, в пределах компетенции контрольно-счетной комиссии;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Воронежской области, Уставом муниципального района и нормативными правовыми актами Совета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7.2.  Контрольно-счетная комиссия муниципального района наряду с полномочиями, предусмотренными </w:t>
      </w:r>
      <w:hyperlink r:id="rId9" w:history="1">
        <w:r w:rsidRPr="0077210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настоящей статьи, осуществляет </w:t>
      </w: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законностью и эффективностью использования средств бюджета муниципального района, поступивших соответственно в бюджеты поселений, входящих в состав  муниципального района.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sub_70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7.3. Внешний муниципальный финансовый контроль осуществляется Контрольно-счетной комиссией:</w:t>
      </w:r>
      <w:bookmarkEnd w:id="16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sub_702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района;</w:t>
      </w:r>
      <w:bookmarkEnd w:id="17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sub_702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  <w:bookmarkEnd w:id="18"/>
    </w:p>
    <w:p w:rsidR="0065711E" w:rsidRPr="009F6B85" w:rsidRDefault="0065711E" w:rsidP="0065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8. Полномочия председателя Контрольно-счетной комиссии по организации деятельности Контрольно-счетной комиссии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8.1. Председатель Контрольно-счетной комиссии: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1) осуществляет общее руководство деятельностью Контрольно-счетной комиссии и организует ее работу в соответствии с действующим законодательством, настоящим Положением и Регламентом контрольно-счетной комиссии;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2) утверждает Регламент Контрольно-счетной комиссии;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3) утверждает планы работы Контрольно-счетной комиссии и изменения к ним;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утверждает годовой отчет о деятельности Контрольно-счетной комиссии;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5) утверждает стандарты внешнего муниципального финансового контроля;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6) утверждает результаты контрольных и экспертно-аналитических мероприятий Контрольно-счетной комиссии, подписывает представления и предписания Контрольно-счетной комиссии;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представляет Совету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8) представляет Контрольно-счетную комиссию без доверенности в органах государственной власти, органах местного самоуправления, судебных органах, иных организациях;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9) утверждает штатное расписание Контрольно-счетной комиссии в пределах установленных бюджетных ассигнований на содержание Контрольно-счетной комиссии;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10) осуществляет полномочия представителя нанимателя (работодателя) в соответствии с законодательством о муниципальной службе, полномочия по найму и увольнению работников Контрольно-счетной комиссии, не являющихся муниципальными служащими;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11) утверждает должностные инструкции работников Контрольно-счетной комиссии;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12) во исполнение возложенных на него полномочий издает постановления и распоряжения по вопросам организации деятельности Контрольно-счетной комиссии, заключает гражданско-правовые и иные договоры;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13) докладывает о ходе исполнения бюджета муниципального района, о результатах проведенных контрольных и экспертно-аналитических мероприятий Совету народных депутатов, главе муниципального района, при необходимости принимает участие в работе постоянных комиссий;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14) осуществляет иные полномочия в соответствии с действующим законодательством.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Статья 9.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Формы осуществления Контрольно-счетной комиссией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 внешнего муниципального финансового контроля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9.1. Внешний муниципальный финансовый контроль осуществляется Контрольно-счетной комиссией в форме 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контрольных или экспертно-аналитических мероприятий.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9.2. При проведении контрольного мероприятия Контрольно-счетная комиссия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Контрольно-счетная комиссия составляется отчет.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9.3. При проведении экспертно-аналитического мероприятия Контрольно-счетная комиссия </w:t>
      </w:r>
      <w:r w:rsidRPr="009F6B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составляет отчет или заключение.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Статья 10. Стандарты внешнего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финансового контроля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sub_9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10.1. Контрольно-счетная комиссия при осуществлении внешнего муниципального финансового контроля руководствуется  Конституцией Российской Федерации, законодательством Российской Федерации, законодательством Воронежской области, нормативными правовыми актами муниципального района, а также стандартами внешнего государственного и  муниципального финансового контроля.</w:t>
      </w:r>
      <w:bookmarkEnd w:id="19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sub_90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10.2. </w:t>
      </w:r>
      <w:bookmarkStart w:id="21" w:name="sub_9022"/>
      <w:bookmarkEnd w:id="20"/>
      <w:bookmarkEnd w:id="21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sub_903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  <w:bookmarkEnd w:id="22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sub_904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10.4. Стандарты внешнего муниципального финансового контроля, утверждаемые Контрольно-счетной комиссией, не могут противоречить законодательству Российской Федерации и (или) законодательству Воронежской области.</w:t>
      </w:r>
      <w:bookmarkEnd w:id="23"/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11. Обязательность исполнения требований должностных лиц контрольно-счетной комиссии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 запросы должностных лиц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района,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11.2. Неисполнение законных требова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запросов должностных лиц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Воронежской области.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12. Права, обязанности 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тветственность должностных лиц К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онтрольно-счетной комиссии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12.1. Должностные лица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при осуществлении возложенных на них должностных полномочий имеют право: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исполнительных органов государственной власти Воронежской области, органов местного самоуправления и муниципальных органов муниципального района, организаций;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8) знакомиться с технической документацией к электронным базам данных;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12.2. Председатель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онтрольно-счетной комиссии вправе участвовать в заседаниях Совета народных депутатов, ее постоянных комиссий и рабочих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групп, заседаниях комиссий, советов, координационных и совещательных органов, проводимых иными органами местного самоуправления муниципального района.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13.1 настоящего Положения, должны незамедлительно (в течение 24 часов)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уведомить об этом председателя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в порядке, установленном Законом 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нежской области от 06.10.2011 года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130-ОЗ «О регулировании отдельных вопросов организации и деятельности контрольно-счетных органов муниципальных</w:t>
      </w:r>
      <w:proofErr w:type="gram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образований Воронежской области».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12.4. Руководители проверяемых органов и организаций обязаны обеспечивать соответствующих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12.5.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12.6. Должностные лица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обязаны соблюдать ограни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запреты, исполнять обязан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которые установлены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25.12.2008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273-ФЗ «О противодействии коррупции»,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 законом от 03.12.2012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05.05.2013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12.8. Должностные лица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экспертно-аналитических мероприятий, а также за разглашение государственной и иной охраняемой законом тайны.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13. Представление информации Контрольно-счетной комиссии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13.1. </w:t>
      </w: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 и муниципальные органы,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ганизации, в отношении которых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азделения обязаны представлять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по ее запросам информацию, документы и материалы, необходимые для проведения контрольных и</w:t>
      </w:r>
      <w:proofErr w:type="gram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экспертно-аналитических мероприятий в срок, установленный Законом 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онежской области от 06.10.2011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130-ОЗ «О регулировании отдельных вопросов организации и деятельности контрольно-счетных органов муниципальных образований Воронежской области».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13.2. Порядок направления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комиссией запросов, указанных в пункте 14.1. настоящего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определяется Регламентом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13.3. Контрольно-счетная комиссия не вправе запрашивать информацию, документы и материалы, если такие информация документы и материалы ранее уже были им представлены.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13.4. При осуществлении внешнего муниципального финансового контроля Контрольно-счетной комиссии предоставляется необходимый </w:t>
      </w: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её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13.5. </w:t>
      </w: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Контрольно-счетной комиссией контрольных мероприятий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района, использованием муниципальной собственности,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 контрольно-счетной комиссией ее полномочий</w:t>
      </w:r>
      <w:proofErr w:type="gram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13.6. Правовые акты администрации муниципального района о создании, преобразовании или ликвидации муниципальных учреждений и муниципальных унитарных предприятий муниципального района, изменении количества акций и долей муниципального образования в уставных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капиталах хозяйственных обществ, направляются в контрольно-счетную комиссию в течение 10 рабочих дней со дня принятия.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13.7. Финансовый отдел администрации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 направляет в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онтрольно-счетную комиссию бюджетную отчетность муниципального района, утвержденную сводную бюджетную роспись, кассовый план и изменения к ним.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13.8. Главные администраторы бюджетных средств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 направляют в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онтрольно-счетную комиссию сводную бюджетную отчетность.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13.9. Администрация муниципальног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ежегодно направляет в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 муниципального района,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13.10. </w:t>
      </w: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Непредставление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несвоевременное представление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Воронежской области.</w:t>
      </w:r>
      <w:proofErr w:type="gramEnd"/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Представления и предписания К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онтрольно-счетной комиссии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14.1. </w:t>
      </w: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</w:r>
      <w:proofErr w:type="gramEnd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, устранению и предупреждению нарушений.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14.2. Представление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подписывается председателем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14.3. </w:t>
      </w:r>
      <w:proofErr w:type="gramStart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 и муниципальные органы, а также организации в указанный в  представлении срок, или если срок не указан, в течение 30 дней со дня его получения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уведомить в письменной форме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онтрольно-счетную комиссию о принятых по результатам выполнения представления решениях и мерах.</w:t>
      </w:r>
      <w:proofErr w:type="gramEnd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14.4. Срок выполнения представления может быть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родлен по решению председателя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комиссии, но не более одного раза.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14.5. В случае выявления нарушений, требующих безотлагательных мер по их пресечению и предупрежден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невыполнения представлений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онтрольно-счетной комиссии, а также в случае воспрепятствования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 должностными лицами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 контрольных мероприятий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14.6. Предписание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14.7. Предписание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подписывается председателем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14.8. Предписание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должно быть исполнено в установленные в нем сроки. Срок выполнения предписания может быть продлен по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председателя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комиссии, но не более одного раза.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14.9. Невыполнение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или предписания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влечет за собой ответственность, установленную законодательством Российской Федерации.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14.10. В случае если при проведении контрольных мероприятий выявлены факты незаконного использования средств бюджета муниципального района, в которых усматриваются признаки преступления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коррупционного правонарушения,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онтрольно-счетная комиссия незамедлительно передает материалы контрольных мероприятий в правоохранительные органы.  Правоохранительны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органы обязаны предоставлять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онтрольно-счетному органу информацию о ходе рассмотрения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ринятых решениях по переданным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онтрольно-счетным органом материалам.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15. Гарантии прав проверяемых органов и организаций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15.1. Акты, составленные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 установленный Регламентом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комиссией, прилагаются к актам и в дальнейшем являются их неотъемлемой частью.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15.2. Проверяемые органы и организации и их должностные лица вправе обратиться с жалобой на действия (бездействие) Контрольно-счетной комиссии в Совет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65711E" w:rsidRPr="009F6B85" w:rsidRDefault="0065711E" w:rsidP="0065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>ГЛАВА </w:t>
      </w:r>
      <w:r w:rsidRPr="009F6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IV</w:t>
      </w:r>
      <w:r w:rsidRPr="009F6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 ПОРЯДОК ДЕЯТЕЛЬНОСТИ КОНТРОЛЬНО-СЧЕТНОЙ КОМИССИИ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16. Планирование деятельности К</w:t>
      </w:r>
      <w:r w:rsidRPr="009F6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онтрольно-счетной комиссии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sub_10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16.1. Контрольно-счетная комиссия осуществляет свою деятельность на основе планов, которые разрабатываются и утверждаются ею самостоятельно.</w:t>
      </w:r>
      <w:bookmarkEnd w:id="24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sub_1002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16.2. План работы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онтрольно-счетной комиссии утверждается в срок до 30 декабря года, предшествующего </w:t>
      </w:r>
      <w:proofErr w:type="gramStart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планируемому</w:t>
      </w:r>
      <w:proofErr w:type="gramEnd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  <w:bookmarkEnd w:id="25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sub_1003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6.3. Планирование деятельности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осуществляется с учетом результатов контрольных и экспертно-аналитических мероприятий,  а также на основании поручений Совета народных депутатов, предложений главы муниципального района.</w:t>
      </w:r>
      <w:bookmarkEnd w:id="26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sub_1004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16.4. Обязате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льному включению в план работы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онтрольно-счетной комиссии подлежат поручения Совета народных депутатов, оформленные решением Совета народных депутатов, предложения главы муниципального района, оформленные соответствующим правовым актом и  направленные до 10 декабря года,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предшествующего планируемому в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онтрольно-счетную комиссию.</w:t>
      </w:r>
      <w:bookmarkEnd w:id="27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sub_1005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16.5. Пору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чения Совета народных депутатов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, предложения главы муниципального района по измене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нию утвержденного плана работы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подлежат включению в план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в десятидневный срок со дня поступления.</w:t>
      </w:r>
      <w:bookmarkEnd w:id="28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16.6. В случае поступления после утверждения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годового плана работы в адрес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обращений граждан, правоохранительных органов, иных организаций о проведении контрольных мероприятий по итогам рассмотрения указанных обращений решение о включении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мероприятия в план работы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 принимается председателем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комиссии.</w:t>
      </w:r>
    </w:p>
    <w:p w:rsidR="0065711E" w:rsidRPr="009F6B85" w:rsidRDefault="0065711E" w:rsidP="0065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29" w:name="sub_110"/>
      <w:r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Статья 17. Регламент К</w:t>
      </w:r>
      <w:r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онтрольно-счетной комиссии</w:t>
      </w:r>
      <w:bookmarkEnd w:id="29"/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sub_11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17.1. Содер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жание направлений деятельности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комиссии, порядок ведения дел, подготовки и проведения контрольных и экспертно-аналитических мероприятий и иные 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опросы внутренней деятельности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определяются Регламенто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комиссии.</w:t>
      </w:r>
      <w:bookmarkEnd w:id="30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sub_1102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17.2. Регламент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разрабатываетс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я и утверждается председателем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комиссии.</w:t>
      </w:r>
      <w:bookmarkEnd w:id="31"/>
    </w:p>
    <w:p w:rsidR="0065711E" w:rsidRDefault="0065711E" w:rsidP="0065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Default="0065711E" w:rsidP="0065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11E" w:rsidRDefault="0065711E" w:rsidP="0065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11E" w:rsidRPr="009F6B85" w:rsidRDefault="0065711E" w:rsidP="0065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11E" w:rsidRPr="009F6B85" w:rsidRDefault="0065711E" w:rsidP="00657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32" w:name="sub_180"/>
      <w:r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lastRenderedPageBreak/>
        <w:t>Ста</w:t>
      </w:r>
      <w:r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тья 18. Взаимодействие К</w:t>
      </w:r>
      <w:r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онтрольно-счетной комиссии</w:t>
      </w:r>
      <w:bookmarkEnd w:id="32"/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sub_18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18.1. </w:t>
      </w:r>
      <w:proofErr w:type="gramStart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Контрольно-счетная комиссия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 же со Счетной палатой Российской Федерации, с территориальными управлениями Центрального банка Российской Федерации, с Контрольно-счетной палатой Воронежской области,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</w:t>
      </w:r>
      <w:proofErr w:type="gramEnd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. Контрольно-счетная комиссия вправе заключать с ними соглашения о сотрудничестве и взаимодействии.</w:t>
      </w:r>
      <w:bookmarkEnd w:id="33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18.2. Контрольно-счетная комиссия 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34" w:name="sub_1802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18.3. 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Воронежской области.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sub_1803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18.4. В целях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координации своей деятельности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онтрольно-счетная комиссия и иные органы местного самоуправления муниципального района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  <w:bookmarkEnd w:id="35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18.5. 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Воронежской области и муниципальных образований, правоохранительных, контрольных и надзорных органов, а также принимать участие в проводимых ими контрольных и экспертно-аналитических мероприятиях.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sub_1804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18.6. Контрольно-счетная комиссия вправе принимать участие по письменному обращению контрольно-счетных органов других субъектов Российской Федерации и муниципальных образований в проводимых ими контрольных и экспертно-аналитических мероприятиях.</w:t>
      </w:r>
      <w:bookmarkEnd w:id="36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18.7. Контрольно-счетная комиссия или Совет народных депутатов вправе обратиться в Счетную палату Российской Федерации или Контрольно-счетную палату Воронежской области  за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о соответствии деятельности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законодательству о внешнем муниципальном финансовом контроле и рекомендациями по повышению ее эффективности.</w:t>
      </w:r>
    </w:p>
    <w:p w:rsidR="0065711E" w:rsidRPr="009F6B85" w:rsidRDefault="0065711E" w:rsidP="0065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5711E" w:rsidRPr="009F6B85" w:rsidRDefault="0065711E" w:rsidP="00657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37" w:name="sub_190"/>
      <w:r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 xml:space="preserve">Статья 19. Обеспечение доступа к информации о деятельности </w:t>
      </w:r>
      <w:r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К</w:t>
      </w:r>
      <w:r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онтрольно-счетной комиссии</w:t>
      </w:r>
      <w:bookmarkEnd w:id="37"/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sub_19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19.1. </w:t>
      </w:r>
      <w:proofErr w:type="gramStart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Контрольно-счетная комиссия в целях обеспечения доступа к информации о своей деятельности размещает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в информационно-телекоммуникационной сети Интернет (далее - сеть Интернет) и опубликовывает в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Вестнике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Воронежской области 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</w:t>
      </w:r>
      <w:proofErr w:type="gramEnd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ним </w:t>
      </w:r>
      <w:proofErr w:type="gramStart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решениях</w:t>
      </w:r>
      <w:proofErr w:type="gramEnd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и мерах.</w:t>
      </w:r>
      <w:bookmarkEnd w:id="38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sub_190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19.2. Контрольно-счетная комиссия ежегодно подготавливает отчет о своей деятельности, который направляется в Совет народных депутатов на рассмотрение. Указанный отчет размещается в сети Интернет только после его рассмотрения Советом народных депутатов.</w:t>
      </w:r>
      <w:bookmarkEnd w:id="39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sub_1903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19.3. Опубликование в средствах массовой информации или размещение в сети Инте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рнет информации о деятельности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осуществляется в соответствии с законодательством Российской Федерации, законами Воронежской области, решениями Совета народных депутатов и Регламентом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комиссии.</w:t>
      </w:r>
      <w:bookmarkEnd w:id="40"/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ГАРАНТИИ ДЕЯТЕЛЬНОСТИ КОНТРОЛЬНО-СЧЕТНОЙ КОМИССИИ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Default="0065711E" w:rsidP="00657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</w:pPr>
      <w:bookmarkStart w:id="41" w:name="sub_200"/>
      <w:r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Статья 20. Финан</w:t>
      </w:r>
      <w:r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 xml:space="preserve">совое обеспечение деятельности </w:t>
      </w:r>
    </w:p>
    <w:p w:rsidR="0065711E" w:rsidRPr="009F6B85" w:rsidRDefault="0065711E" w:rsidP="006571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К</w:t>
      </w:r>
      <w:r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онтрольно-счетной комиссии</w:t>
      </w:r>
      <w:bookmarkEnd w:id="41"/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sub_20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20.1. Финан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совое обеспечение деятельности Ко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нтрольно-счетной комиссии осуществляется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и предусматривается в объеме, позволяющем обеспечить осуществление возложенных на нее полномочий.</w:t>
      </w:r>
      <w:bookmarkEnd w:id="42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20.2. Расхо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на обеспечение деятельности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предусматриваются в бюджете муниципального района отдельной строкой в соответствии с классификацией расходов бюджетов Российской Федерации.</w:t>
      </w:r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sub_200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.3. </w:t>
      </w:r>
      <w:proofErr w:type="gram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использованием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онтрольно-счетной комиссией бюджетных средств и муниципального имущества осуществляется на основании решений Совета народных депутатов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района.</w:t>
      </w:r>
      <w:bookmarkEnd w:id="43"/>
    </w:p>
    <w:p w:rsidR="0065711E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11E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11E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11E" w:rsidRPr="009F6B85" w:rsidRDefault="0065711E" w:rsidP="00657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21. Материальное и социальное обеспечение должностных лиц контрольно-счетных органов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711E" w:rsidRPr="009F6B85" w:rsidRDefault="0065711E" w:rsidP="0065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лицам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 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65711E" w:rsidRPr="009F6B85" w:rsidRDefault="0065711E" w:rsidP="0065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21.2. Меры по материальному и социальному обеспечению председателя, инспекто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и иных работников аппарата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устанавливаются муниципальными правовыми актами в соответствии с настоящим Положением, другими федеральными законами и законами Воронежской области.</w:t>
      </w:r>
    </w:p>
    <w:p w:rsidR="0065711E" w:rsidRPr="009F6B85" w:rsidRDefault="0065711E" w:rsidP="00657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5FF" w:rsidRDefault="003735FF">
      <w:bookmarkStart w:id="44" w:name="_GoBack"/>
      <w:bookmarkEnd w:id="44"/>
    </w:p>
    <w:sectPr w:rsidR="003735FF" w:rsidSect="002D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FC"/>
    <w:rsid w:val="003735FF"/>
    <w:rsid w:val="004B64FC"/>
    <w:rsid w:val="0065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11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1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2E777D24186BA5AF3C2F304F7932F976F8FD416DA020955D6755DA45F25A51E5C8E5913528413CE231EAA4B4556B27C605267O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2E777D24186BA5AF3C2F304F7932F976F8FD416DA020955D6755DA45F25A51E5C8E5813528413CE231EAA4B4556B27C605267O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015858.1000000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B0C17F1BA24E8E641AE9B2A31A19F33E671328795ABAE08F8B591152BA208AF66888C437C971E70A5938A8B3533CF882FD6F4FzC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2021-11-18T05:51:00Z</dcterms:created>
  <dcterms:modified xsi:type="dcterms:W3CDTF">2021-11-18T05:52:00Z</dcterms:modified>
</cp:coreProperties>
</file>