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B45" w:rsidRDefault="00846E20" w:rsidP="00602B45">
      <w:pPr>
        <w:pStyle w:val="a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13.2pt;margin-top:-29.05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8" DrawAspect="Content" ObjectID="_1619258502" r:id="rId8"/>
        </w:pict>
      </w:r>
    </w:p>
    <w:p w:rsidR="00602B45" w:rsidRDefault="00602B45" w:rsidP="00602B45">
      <w:pPr>
        <w:pStyle w:val="a8"/>
        <w:jc w:val="center"/>
        <w:rPr>
          <w:b/>
          <w:sz w:val="28"/>
          <w:szCs w:val="28"/>
        </w:rPr>
      </w:pPr>
    </w:p>
    <w:p w:rsidR="00602B45" w:rsidRDefault="00602B45" w:rsidP="00602B45">
      <w:pPr>
        <w:pStyle w:val="a8"/>
        <w:jc w:val="center"/>
        <w:rPr>
          <w:b/>
          <w:sz w:val="28"/>
          <w:szCs w:val="28"/>
        </w:rPr>
      </w:pPr>
    </w:p>
    <w:p w:rsidR="00602B45" w:rsidRPr="00BB0706" w:rsidRDefault="00602B45" w:rsidP="00602B45">
      <w:pPr>
        <w:pStyle w:val="a8"/>
        <w:jc w:val="center"/>
        <w:rPr>
          <w:b/>
          <w:sz w:val="28"/>
          <w:szCs w:val="28"/>
        </w:rPr>
      </w:pPr>
      <w:r w:rsidRPr="00BB0706">
        <w:rPr>
          <w:b/>
          <w:sz w:val="28"/>
          <w:szCs w:val="28"/>
        </w:rPr>
        <w:t>АДМИНИСТРАЦИЯ</w:t>
      </w:r>
    </w:p>
    <w:p w:rsidR="00602B45" w:rsidRPr="00BB0706" w:rsidRDefault="00602B45" w:rsidP="00602B45">
      <w:pPr>
        <w:pStyle w:val="a8"/>
        <w:jc w:val="center"/>
        <w:rPr>
          <w:b/>
          <w:sz w:val="28"/>
          <w:szCs w:val="28"/>
        </w:rPr>
      </w:pPr>
      <w:r w:rsidRPr="00BB0706">
        <w:rPr>
          <w:b/>
          <w:sz w:val="28"/>
          <w:szCs w:val="28"/>
        </w:rPr>
        <w:t>БОГУЧАРСКОГО МУНИЦИПАЛЬНОГО РАЙОНА</w:t>
      </w:r>
    </w:p>
    <w:p w:rsidR="00602B45" w:rsidRPr="009902C8" w:rsidRDefault="00602B45" w:rsidP="00602B45">
      <w:pPr>
        <w:pStyle w:val="a8"/>
        <w:jc w:val="center"/>
        <w:rPr>
          <w:sz w:val="28"/>
          <w:szCs w:val="28"/>
        </w:rPr>
      </w:pPr>
      <w:r w:rsidRPr="00BB0706">
        <w:rPr>
          <w:b/>
          <w:sz w:val="28"/>
          <w:szCs w:val="28"/>
        </w:rPr>
        <w:t>ВОРОНЕЖСКОЙ ОБЛАСТИ</w:t>
      </w:r>
    </w:p>
    <w:p w:rsidR="00602B45" w:rsidRDefault="00602B45" w:rsidP="00602B45">
      <w:pPr>
        <w:pStyle w:val="a8"/>
        <w:jc w:val="center"/>
        <w:rPr>
          <w:b/>
          <w:bCs/>
          <w:sz w:val="28"/>
          <w:szCs w:val="28"/>
        </w:rPr>
      </w:pPr>
    </w:p>
    <w:p w:rsidR="00602B45" w:rsidRPr="009902C8" w:rsidRDefault="00602B45" w:rsidP="00602B45">
      <w:pPr>
        <w:pStyle w:val="a8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РАСПОРЯЖЕНИЕ</w:t>
      </w:r>
    </w:p>
    <w:p w:rsidR="00602B45" w:rsidRPr="009902C8" w:rsidRDefault="00602B45" w:rsidP="00602B45">
      <w:pPr>
        <w:pStyle w:val="a8"/>
        <w:jc w:val="both"/>
        <w:rPr>
          <w:sz w:val="28"/>
          <w:szCs w:val="28"/>
        </w:rPr>
      </w:pPr>
    </w:p>
    <w:p w:rsidR="00602B45" w:rsidRPr="007B2EF6" w:rsidRDefault="00602B45" w:rsidP="00602B45">
      <w:pPr>
        <w:pStyle w:val="a8"/>
        <w:jc w:val="both"/>
        <w:rPr>
          <w:sz w:val="28"/>
          <w:szCs w:val="28"/>
          <w:u w:val="single"/>
        </w:rPr>
      </w:pPr>
      <w:r w:rsidRPr="00FE60BA">
        <w:rPr>
          <w:sz w:val="28"/>
          <w:szCs w:val="28"/>
          <w:u w:val="single"/>
        </w:rPr>
        <w:t>от «</w:t>
      </w:r>
      <w:r>
        <w:rPr>
          <w:sz w:val="28"/>
          <w:szCs w:val="28"/>
          <w:u w:val="single"/>
        </w:rPr>
        <w:t xml:space="preserve"> </w:t>
      </w:r>
      <w:r w:rsidR="00F534F7">
        <w:rPr>
          <w:sz w:val="28"/>
          <w:szCs w:val="28"/>
          <w:u w:val="single"/>
        </w:rPr>
        <w:t>09</w:t>
      </w:r>
      <w:r>
        <w:rPr>
          <w:sz w:val="28"/>
          <w:szCs w:val="28"/>
          <w:u w:val="single"/>
        </w:rPr>
        <w:t xml:space="preserve">    </w:t>
      </w:r>
      <w:r w:rsidRPr="00FE60BA">
        <w:rPr>
          <w:sz w:val="28"/>
          <w:szCs w:val="28"/>
          <w:u w:val="single"/>
        </w:rPr>
        <w:t xml:space="preserve">»    </w:t>
      </w:r>
      <w:r>
        <w:rPr>
          <w:sz w:val="28"/>
          <w:szCs w:val="28"/>
          <w:u w:val="single"/>
        </w:rPr>
        <w:t xml:space="preserve">   </w:t>
      </w:r>
      <w:r w:rsidR="00F534F7">
        <w:rPr>
          <w:sz w:val="28"/>
          <w:szCs w:val="28"/>
          <w:u w:val="single"/>
        </w:rPr>
        <w:t>04</w:t>
      </w:r>
      <w:r w:rsidRPr="00FE60BA">
        <w:rPr>
          <w:sz w:val="28"/>
          <w:szCs w:val="28"/>
          <w:u w:val="single"/>
        </w:rPr>
        <w:t xml:space="preserve">        201</w:t>
      </w:r>
      <w:r>
        <w:rPr>
          <w:sz w:val="28"/>
          <w:szCs w:val="28"/>
          <w:u w:val="single"/>
        </w:rPr>
        <w:t>9</w:t>
      </w:r>
      <w:r w:rsidRPr="00FE60BA">
        <w:rPr>
          <w:sz w:val="28"/>
          <w:szCs w:val="28"/>
          <w:u w:val="single"/>
        </w:rPr>
        <w:t xml:space="preserve"> г. </w:t>
      </w:r>
      <w:r w:rsidRPr="00FE60BA">
        <w:rPr>
          <w:sz w:val="28"/>
          <w:szCs w:val="28"/>
          <w:u w:val="single"/>
          <w:lang w:val="en-US"/>
        </w:rPr>
        <w:t>N</w:t>
      </w:r>
      <w:r w:rsidR="00F534F7">
        <w:rPr>
          <w:sz w:val="28"/>
          <w:szCs w:val="28"/>
          <w:u w:val="single"/>
        </w:rPr>
        <w:t>98-</w:t>
      </w:r>
      <w:r w:rsidR="00F534F7">
        <w:rPr>
          <w:sz w:val="28"/>
          <w:szCs w:val="28"/>
          <w:u w:val="single"/>
          <w:lang w:val="en-US"/>
        </w:rPr>
        <w:t>p</w:t>
      </w:r>
      <w:r>
        <w:rPr>
          <w:sz w:val="28"/>
          <w:szCs w:val="28"/>
          <w:u w:val="single"/>
        </w:rPr>
        <w:t>____</w:t>
      </w:r>
    </w:p>
    <w:p w:rsidR="00602B45" w:rsidRPr="00BB0706" w:rsidRDefault="00602B45" w:rsidP="00602B45">
      <w:pPr>
        <w:pStyle w:val="a8"/>
        <w:jc w:val="both"/>
      </w:pPr>
      <w:r w:rsidRPr="00BB0706">
        <w:t>г.Богучар</w:t>
      </w:r>
    </w:p>
    <w:p w:rsidR="00602B45" w:rsidRDefault="00602B45">
      <w:pPr>
        <w:pStyle w:val="20"/>
        <w:shd w:val="clear" w:color="auto" w:fill="auto"/>
        <w:spacing w:after="0"/>
        <w:ind w:left="20" w:right="4740"/>
        <w:jc w:val="left"/>
      </w:pPr>
    </w:p>
    <w:p w:rsidR="00602B45" w:rsidRDefault="00602B45">
      <w:pPr>
        <w:pStyle w:val="20"/>
        <w:shd w:val="clear" w:color="auto" w:fill="auto"/>
        <w:spacing w:after="0"/>
        <w:ind w:left="20" w:right="4740"/>
        <w:jc w:val="left"/>
      </w:pPr>
    </w:p>
    <w:p w:rsidR="001B052B" w:rsidRDefault="00E70AC2" w:rsidP="00602B45">
      <w:pPr>
        <w:pStyle w:val="20"/>
        <w:shd w:val="clear" w:color="auto" w:fill="auto"/>
        <w:spacing w:after="0"/>
        <w:ind w:left="20" w:right="4360"/>
        <w:jc w:val="left"/>
      </w:pPr>
      <w:r>
        <w:t>О создании и организации системы внутреннего обеспечения соответствия требованиям</w:t>
      </w:r>
      <w:r w:rsidR="00602B45">
        <w:t xml:space="preserve"> </w:t>
      </w:r>
      <w:r>
        <w:t xml:space="preserve">антимонопольного законодательства деятельности администрации </w:t>
      </w:r>
      <w:r w:rsidR="00602B45">
        <w:t>Богучарского</w:t>
      </w:r>
      <w:r>
        <w:t xml:space="preserve"> муниципального района Воронежской области (антимонопольного </w:t>
      </w:r>
      <w:r w:rsidR="00602B45">
        <w:t>к</w:t>
      </w:r>
      <w:r>
        <w:t>омплаенса)</w:t>
      </w:r>
    </w:p>
    <w:p w:rsidR="00602B45" w:rsidRDefault="00602B45" w:rsidP="004576F5">
      <w:pPr>
        <w:pStyle w:val="3"/>
        <w:shd w:val="clear" w:color="auto" w:fill="auto"/>
        <w:spacing w:before="0" w:after="0" w:line="418" w:lineRule="exact"/>
        <w:ind w:left="20" w:right="20" w:firstLine="700"/>
        <w:jc w:val="both"/>
      </w:pPr>
    </w:p>
    <w:p w:rsidR="004C0881" w:rsidRDefault="004C0881" w:rsidP="004576F5">
      <w:pPr>
        <w:pStyle w:val="3"/>
        <w:shd w:val="clear" w:color="auto" w:fill="auto"/>
        <w:spacing w:line="276" w:lineRule="auto"/>
        <w:ind w:left="20" w:right="-32" w:firstLine="700"/>
        <w:jc w:val="both"/>
      </w:pPr>
      <w:r>
        <w:t>Во исполнение Национального плана развития конкуренции в Российской Федерации на 2018-2020 годы, утвержденного Указом Президента Российской Федерации от 21.12.2017 № 618 «Об основных направлениях государственной политики по развитию конкуренции», в соответствии с распоряжением Правительства Российской Федерации от 18.10.2018 № 2258-р и распоряжением правительства Воронежской области от 07.02.2019 № 102-р «О создании и организации системы внутреннего обеспечения соответствия требованиям антимонопольного законодательства деятельности исполнительных органов государственной власти Воронежской области»:</w:t>
      </w:r>
    </w:p>
    <w:p w:rsidR="004576F5" w:rsidRDefault="004C0881" w:rsidP="004576F5">
      <w:pPr>
        <w:pStyle w:val="3"/>
        <w:numPr>
          <w:ilvl w:val="0"/>
          <w:numId w:val="10"/>
        </w:numPr>
        <w:shd w:val="clear" w:color="auto" w:fill="auto"/>
        <w:tabs>
          <w:tab w:val="left" w:pos="1076"/>
        </w:tabs>
        <w:spacing w:before="0" w:after="0" w:line="276" w:lineRule="auto"/>
        <w:ind w:left="20" w:right="-32" w:firstLine="700"/>
        <w:jc w:val="both"/>
      </w:pPr>
      <w:r>
        <w:t xml:space="preserve">Утвердить Положение о создании и организации системы внутреннего обеспечения соответствия требованиям антимонопольного законодательства деятельности администрации Богучарского муниципального района Воронежской области (антимонопольного комплаенса) </w:t>
      </w:r>
      <w:r w:rsidR="004576F5">
        <w:t xml:space="preserve"> согласно приложению.</w:t>
      </w:r>
    </w:p>
    <w:p w:rsidR="004C0881" w:rsidRDefault="004C0881" w:rsidP="004576F5">
      <w:pPr>
        <w:pStyle w:val="3"/>
        <w:numPr>
          <w:ilvl w:val="0"/>
          <w:numId w:val="10"/>
        </w:numPr>
        <w:shd w:val="clear" w:color="auto" w:fill="auto"/>
        <w:tabs>
          <w:tab w:val="left" w:pos="1076"/>
        </w:tabs>
        <w:spacing w:before="0" w:after="0" w:line="276" w:lineRule="auto"/>
        <w:ind w:left="20" w:right="-32" w:firstLine="700"/>
        <w:jc w:val="both"/>
      </w:pPr>
      <w:r>
        <w:t>Обязанности по обеспечению функционирования внутреннего обеспечения  требованиям антимонопольного законодательства деятельности Богучарского муниципального района Воронежской области  (далее – антимонопольного комплаенса) возложить на о</w:t>
      </w:r>
      <w:r w:rsidRPr="004576F5">
        <w:rPr>
          <w:sz w:val="28"/>
          <w:szCs w:val="28"/>
        </w:rPr>
        <w:t>тдел по экономике, управлению муниципальным имуществом и земельным отношениям администрации муниципального района и</w:t>
      </w:r>
      <w:r w:rsidRPr="004C0881">
        <w:t xml:space="preserve"> </w:t>
      </w:r>
      <w:r>
        <w:t>о</w:t>
      </w:r>
      <w:r w:rsidRPr="004576F5">
        <w:rPr>
          <w:sz w:val="28"/>
          <w:szCs w:val="28"/>
        </w:rPr>
        <w:t xml:space="preserve">тдел по организационно-правовой работе и информационной безопасности </w:t>
      </w:r>
      <w:r w:rsidRPr="004576F5">
        <w:rPr>
          <w:sz w:val="28"/>
          <w:szCs w:val="28"/>
        </w:rPr>
        <w:lastRenderedPageBreak/>
        <w:t>администрации муниципального района</w:t>
      </w:r>
      <w:r>
        <w:t>.</w:t>
      </w:r>
    </w:p>
    <w:p w:rsidR="004C0881" w:rsidRDefault="004C0881" w:rsidP="004576F5">
      <w:pPr>
        <w:pStyle w:val="3"/>
        <w:numPr>
          <w:ilvl w:val="0"/>
          <w:numId w:val="10"/>
        </w:numPr>
        <w:shd w:val="clear" w:color="auto" w:fill="auto"/>
        <w:tabs>
          <w:tab w:val="left" w:pos="993"/>
          <w:tab w:val="left" w:pos="7655"/>
        </w:tabs>
        <w:spacing w:before="0" w:after="0" w:line="276" w:lineRule="auto"/>
        <w:ind w:left="20" w:right="-32" w:firstLine="740"/>
        <w:jc w:val="both"/>
      </w:pPr>
      <w:r>
        <w:t xml:space="preserve"> Структурным подразделениям администрации Богучарского муниципального района, муниципальным казенным учреждениям Богучарского муниципального района руководствоваться в своей деятельности Положением, утвержденным настоящим распоряжением.</w:t>
      </w:r>
    </w:p>
    <w:p w:rsidR="004C0881" w:rsidRPr="00CF323B" w:rsidRDefault="004C0881" w:rsidP="004C0881">
      <w:pPr>
        <w:pStyle w:val="a9"/>
        <w:numPr>
          <w:ilvl w:val="0"/>
          <w:numId w:val="10"/>
        </w:numPr>
        <w:tabs>
          <w:tab w:val="left" w:pos="1134"/>
        </w:tabs>
        <w:spacing w:line="276" w:lineRule="auto"/>
        <w:ind w:left="0" w:right="-32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CF323B">
        <w:rPr>
          <w:rFonts w:ascii="Times New Roman" w:hAnsi="Times New Roman" w:cs="Times New Roman"/>
          <w:sz w:val="28"/>
          <w:szCs w:val="28"/>
        </w:rPr>
        <w:t>Контроль за выполнением данного распоряжения возложить на заместителя главы администрации Богучарского муниципального района Кожанова А.Ю.</w:t>
      </w:r>
    </w:p>
    <w:p w:rsidR="004C0881" w:rsidRDefault="004C0881" w:rsidP="004576F5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C0881" w:rsidRDefault="004C0881" w:rsidP="004C0881">
      <w:pPr>
        <w:pStyle w:val="3"/>
        <w:shd w:val="clear" w:color="auto" w:fill="auto"/>
        <w:spacing w:before="0" w:after="0" w:line="270" w:lineRule="exact"/>
        <w:ind w:left="20"/>
        <w:jc w:val="both"/>
      </w:pPr>
    </w:p>
    <w:p w:rsidR="004C0881" w:rsidRDefault="004C0881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  <w:r>
        <w:t>Временно исполняющий</w:t>
      </w:r>
    </w:p>
    <w:p w:rsidR="004C0881" w:rsidRDefault="004C0881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  <w:r>
        <w:t>обязанности главы  Богучарского</w:t>
      </w:r>
    </w:p>
    <w:p w:rsidR="004C0881" w:rsidRDefault="004C0881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  <w:r>
        <w:t xml:space="preserve">муниципального района                                                                     Ю.М.Величенко  </w:t>
      </w: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</w:pPr>
    </w:p>
    <w:p w:rsidR="004576F5" w:rsidRDefault="004576F5" w:rsidP="004C0881">
      <w:pPr>
        <w:pStyle w:val="3"/>
        <w:shd w:val="clear" w:color="auto" w:fill="auto"/>
        <w:spacing w:before="0" w:after="0" w:line="276" w:lineRule="auto"/>
        <w:ind w:left="20"/>
        <w:jc w:val="both"/>
        <w:sectPr w:rsidR="004576F5" w:rsidSect="006C461A">
          <w:type w:val="continuous"/>
          <w:pgSz w:w="11909" w:h="16838"/>
          <w:pgMar w:top="1691" w:right="710" w:bottom="1312" w:left="1308" w:header="0" w:footer="3" w:gutter="0"/>
          <w:cols w:space="720"/>
          <w:noEndnote/>
          <w:docGrid w:linePitch="360"/>
        </w:sectPr>
      </w:pPr>
    </w:p>
    <w:p w:rsidR="001B052B" w:rsidRDefault="00E70AC2" w:rsidP="004C0881">
      <w:pPr>
        <w:pStyle w:val="3"/>
        <w:numPr>
          <w:ilvl w:val="0"/>
          <w:numId w:val="10"/>
        </w:numPr>
        <w:shd w:val="clear" w:color="auto" w:fill="auto"/>
        <w:tabs>
          <w:tab w:val="left" w:pos="1076"/>
        </w:tabs>
        <w:spacing w:before="0" w:after="0" w:line="276" w:lineRule="auto"/>
        <w:ind w:left="20" w:right="-601" w:firstLine="700"/>
        <w:jc w:val="both"/>
      </w:pPr>
      <w:r>
        <w:lastRenderedPageBreak/>
        <w:br w:type="page"/>
      </w:r>
    </w:p>
    <w:p w:rsidR="004C0881" w:rsidRDefault="004C0881" w:rsidP="004576F5">
      <w:pPr>
        <w:pStyle w:val="3"/>
        <w:shd w:val="clear" w:color="auto" w:fill="auto"/>
        <w:tabs>
          <w:tab w:val="left" w:pos="1076"/>
        </w:tabs>
        <w:spacing w:before="0" w:after="0" w:line="418" w:lineRule="exact"/>
        <w:ind w:left="20" w:right="-601"/>
        <w:jc w:val="both"/>
      </w:pPr>
    </w:p>
    <w:p w:rsidR="004576F5" w:rsidRDefault="004576F5">
      <w:pPr>
        <w:pStyle w:val="3"/>
        <w:shd w:val="clear" w:color="auto" w:fill="auto"/>
        <w:spacing w:before="0" w:after="0" w:line="317" w:lineRule="exact"/>
        <w:ind w:left="4600" w:right="40"/>
        <w:jc w:val="right"/>
      </w:pPr>
    </w:p>
    <w:p w:rsidR="004576F5" w:rsidRDefault="004576F5">
      <w:pPr>
        <w:pStyle w:val="3"/>
        <w:shd w:val="clear" w:color="auto" w:fill="auto"/>
        <w:spacing w:before="0" w:after="0" w:line="317" w:lineRule="exact"/>
        <w:ind w:left="4600" w:right="40"/>
        <w:jc w:val="right"/>
      </w:pPr>
      <w:r>
        <w:t xml:space="preserve">Приложение </w:t>
      </w:r>
    </w:p>
    <w:p w:rsidR="001B052B" w:rsidRDefault="004576F5">
      <w:pPr>
        <w:pStyle w:val="3"/>
        <w:shd w:val="clear" w:color="auto" w:fill="auto"/>
        <w:spacing w:before="0" w:after="0" w:line="317" w:lineRule="exact"/>
        <w:ind w:left="4600" w:right="40"/>
        <w:jc w:val="right"/>
      </w:pPr>
      <w:r>
        <w:t>к распоряжению</w:t>
      </w:r>
      <w:r w:rsidR="00E70AC2">
        <w:t xml:space="preserve"> администрации </w:t>
      </w:r>
      <w:r w:rsidR="00602B45">
        <w:t>Богучарского</w:t>
      </w:r>
      <w:r w:rsidR="00E70AC2">
        <w:t xml:space="preserve"> муниципального района Воронежской области</w:t>
      </w:r>
    </w:p>
    <w:p w:rsidR="001B052B" w:rsidRPr="00602B45" w:rsidRDefault="00E70AC2">
      <w:pPr>
        <w:pStyle w:val="31"/>
        <w:shd w:val="clear" w:color="auto" w:fill="auto"/>
        <w:spacing w:after="284" w:line="350" w:lineRule="exact"/>
        <w:ind w:right="40"/>
      </w:pPr>
      <w:r w:rsidRPr="00602B45">
        <w:rPr>
          <w:rStyle w:val="30pt"/>
        </w:rPr>
        <w:t xml:space="preserve">от </w:t>
      </w:r>
      <w:r w:rsidR="00602B45" w:rsidRPr="00602B45">
        <w:rPr>
          <w:rStyle w:val="32"/>
          <w:iCs/>
        </w:rPr>
        <w:t>«___»_____2019  №____</w:t>
      </w:r>
    </w:p>
    <w:p w:rsidR="001B052B" w:rsidRDefault="00E70AC2" w:rsidP="001238A7">
      <w:pPr>
        <w:pStyle w:val="20"/>
        <w:shd w:val="clear" w:color="auto" w:fill="auto"/>
        <w:spacing w:after="0"/>
        <w:ind w:left="4260" w:right="-601"/>
        <w:jc w:val="left"/>
      </w:pPr>
      <w:r>
        <w:t>Положение</w:t>
      </w:r>
    </w:p>
    <w:p w:rsidR="001B052B" w:rsidRDefault="00E70AC2" w:rsidP="001238A7">
      <w:pPr>
        <w:pStyle w:val="20"/>
        <w:shd w:val="clear" w:color="auto" w:fill="auto"/>
        <w:spacing w:after="654"/>
        <w:ind w:left="20" w:right="-601" w:firstLine="1100"/>
      </w:pPr>
      <w:r>
        <w:t xml:space="preserve">о создании и организации системы внутреннего обеспечения соответствия требованиям антимонопольного законодательства деятельности администрации </w:t>
      </w:r>
      <w:r w:rsidR="00602B45">
        <w:t>Богучарского</w:t>
      </w:r>
      <w:r>
        <w:t xml:space="preserve"> муниципального района Воронежской области (антимонопольного комплаенса)</w:t>
      </w:r>
    </w:p>
    <w:p w:rsidR="001B052B" w:rsidRDefault="00E70AC2" w:rsidP="001238A7">
      <w:pPr>
        <w:pStyle w:val="20"/>
        <w:shd w:val="clear" w:color="auto" w:fill="auto"/>
        <w:spacing w:after="227" w:line="250" w:lineRule="exact"/>
        <w:ind w:left="3680" w:right="-601"/>
        <w:jc w:val="left"/>
      </w:pPr>
      <w:r>
        <w:t>I. Общие положения</w:t>
      </w:r>
    </w:p>
    <w:p w:rsidR="001B052B" w:rsidRDefault="00E70AC2" w:rsidP="001238A7">
      <w:pPr>
        <w:pStyle w:val="3"/>
        <w:shd w:val="clear" w:color="auto" w:fill="auto"/>
        <w:spacing w:before="0" w:after="550" w:line="413" w:lineRule="exact"/>
        <w:ind w:left="20" w:right="-601" w:firstLine="660"/>
        <w:jc w:val="both"/>
      </w:pPr>
      <w:r>
        <w:t xml:space="preserve">Термины и понятия, используемые в настоящем Положении, принципы, цели и задачи функционирования системы внутреннего обеспечения соответствия требованиям антимонопольного законодательства деятельности администрации </w:t>
      </w:r>
      <w:r w:rsidR="00602B45">
        <w:t>Богучарского</w:t>
      </w:r>
      <w:r>
        <w:t xml:space="preserve"> муниципального района Воронежской области (антимонопольного комплаенса) применяются в значениях, определенных распоряжением Правительства Российской Федерации от 18 октября 2018 № 2258-р.</w:t>
      </w:r>
    </w:p>
    <w:p w:rsidR="001B052B" w:rsidRDefault="00E70AC2" w:rsidP="001238A7">
      <w:pPr>
        <w:pStyle w:val="20"/>
        <w:numPr>
          <w:ilvl w:val="0"/>
          <w:numId w:val="2"/>
        </w:numPr>
        <w:shd w:val="clear" w:color="auto" w:fill="auto"/>
        <w:tabs>
          <w:tab w:val="left" w:pos="2385"/>
        </w:tabs>
        <w:spacing w:after="417" w:line="250" w:lineRule="exact"/>
        <w:ind w:left="2020" w:right="-601"/>
        <w:jc w:val="left"/>
      </w:pPr>
      <w:r>
        <w:t>Организация антимонопольного комплаенса</w:t>
      </w:r>
    </w:p>
    <w:p w:rsidR="001B052B" w:rsidRDefault="00E70AC2" w:rsidP="009D0A8C">
      <w:pPr>
        <w:pStyle w:val="3"/>
        <w:numPr>
          <w:ilvl w:val="0"/>
          <w:numId w:val="3"/>
        </w:numPr>
        <w:shd w:val="clear" w:color="auto" w:fill="auto"/>
        <w:tabs>
          <w:tab w:val="left" w:pos="1311"/>
          <w:tab w:val="left" w:pos="7738"/>
        </w:tabs>
        <w:spacing w:before="0" w:after="0" w:line="413" w:lineRule="exact"/>
        <w:ind w:left="20" w:right="-601" w:firstLine="660"/>
        <w:jc w:val="both"/>
      </w:pPr>
      <w:r>
        <w:t xml:space="preserve">Общий контроль организации антимонопольного комплаенса и обеспечения его функционирования осуществляется главой </w:t>
      </w:r>
      <w:r w:rsidR="00602B45">
        <w:t>Богучарского</w:t>
      </w:r>
      <w:r>
        <w:t xml:space="preserve"> муниципального района Воронежской области согласно пункту 2 распоряжения правительства Воронежской области от 07.02.2019 № 102-р «О создании и организации системы внутреннего обеспечения соответствия требованиям антимонопольного законодательства</w:t>
      </w:r>
      <w:r w:rsidR="009D0A8C">
        <w:t xml:space="preserve"> деятельности исполнительных органов государственной власти Воронежской области </w:t>
      </w:r>
      <w:r>
        <w:t xml:space="preserve"> (далее - распоряжение).</w:t>
      </w:r>
    </w:p>
    <w:p w:rsidR="001B052B" w:rsidRDefault="00E70AC2" w:rsidP="001238A7">
      <w:pPr>
        <w:pStyle w:val="3"/>
        <w:numPr>
          <w:ilvl w:val="0"/>
          <w:numId w:val="3"/>
        </w:numPr>
        <w:shd w:val="clear" w:color="auto" w:fill="auto"/>
        <w:tabs>
          <w:tab w:val="left" w:pos="1417"/>
        </w:tabs>
        <w:spacing w:before="0" w:after="0" w:line="413" w:lineRule="exact"/>
        <w:ind w:left="20" w:right="-601" w:firstLine="660"/>
        <w:jc w:val="both"/>
      </w:pPr>
      <w:r>
        <w:t xml:space="preserve">Функции уполномоченного подразделения по обеспечению функционирования антимонопольного комплаенса в администрации </w:t>
      </w:r>
      <w:r w:rsidR="00602B45">
        <w:t>Богучарского</w:t>
      </w:r>
      <w:r>
        <w:t xml:space="preserve"> муниципального района (далее администрация) распределяются между </w:t>
      </w:r>
      <w:r w:rsidR="004576F5">
        <w:t>о</w:t>
      </w:r>
      <w:r w:rsidR="004576F5" w:rsidRPr="004576F5">
        <w:rPr>
          <w:sz w:val="28"/>
          <w:szCs w:val="28"/>
        </w:rPr>
        <w:t>тдел</w:t>
      </w:r>
      <w:r w:rsidR="004576F5">
        <w:rPr>
          <w:sz w:val="28"/>
          <w:szCs w:val="28"/>
        </w:rPr>
        <w:t>ом</w:t>
      </w:r>
      <w:r w:rsidR="004576F5" w:rsidRPr="004576F5">
        <w:rPr>
          <w:sz w:val="28"/>
          <w:szCs w:val="28"/>
        </w:rPr>
        <w:t xml:space="preserve"> по экономике, управлению муниципальным имуществом и земельным отношениям </w:t>
      </w:r>
      <w:r w:rsidR="004576F5" w:rsidRPr="004576F5">
        <w:rPr>
          <w:sz w:val="28"/>
          <w:szCs w:val="28"/>
        </w:rPr>
        <w:lastRenderedPageBreak/>
        <w:t>администрации муниципального района и</w:t>
      </w:r>
      <w:r w:rsidR="004576F5" w:rsidRPr="004C0881">
        <w:t xml:space="preserve"> </w:t>
      </w:r>
      <w:r w:rsidR="004576F5">
        <w:t>о</w:t>
      </w:r>
      <w:r w:rsidR="004576F5" w:rsidRPr="004576F5">
        <w:rPr>
          <w:sz w:val="28"/>
          <w:szCs w:val="28"/>
        </w:rPr>
        <w:t>тдел</w:t>
      </w:r>
      <w:r w:rsidR="004576F5">
        <w:rPr>
          <w:sz w:val="28"/>
          <w:szCs w:val="28"/>
        </w:rPr>
        <w:t>ом</w:t>
      </w:r>
      <w:r w:rsidR="004576F5" w:rsidRPr="004576F5">
        <w:rPr>
          <w:sz w:val="28"/>
          <w:szCs w:val="28"/>
        </w:rPr>
        <w:t xml:space="preserve"> по организационно-правовой работе и информационной безопасности администрации муниципального района</w:t>
      </w:r>
      <w:r>
        <w:t>.</w:t>
      </w:r>
    </w:p>
    <w:p w:rsidR="001B052B" w:rsidRDefault="00E70AC2" w:rsidP="001238A7">
      <w:pPr>
        <w:pStyle w:val="3"/>
        <w:numPr>
          <w:ilvl w:val="0"/>
          <w:numId w:val="4"/>
        </w:numPr>
        <w:shd w:val="clear" w:color="auto" w:fill="auto"/>
        <w:tabs>
          <w:tab w:val="left" w:pos="1431"/>
        </w:tabs>
        <w:spacing w:before="0" w:after="0" w:line="413" w:lineRule="exact"/>
        <w:ind w:left="20" w:right="-601" w:firstLine="700"/>
        <w:jc w:val="both"/>
      </w:pPr>
      <w:r>
        <w:t xml:space="preserve">К компетенции отдела </w:t>
      </w:r>
      <w:r w:rsidR="001238A7" w:rsidRPr="004576F5">
        <w:rPr>
          <w:sz w:val="28"/>
          <w:szCs w:val="28"/>
        </w:rPr>
        <w:t>по экономике, управлению муниципальным имуществом и земельным отношениям администрации муниципального района</w:t>
      </w:r>
      <w:r>
        <w:t xml:space="preserve"> относятся следующие функции уполномоченного подразделения:</w:t>
      </w:r>
    </w:p>
    <w:p w:rsidR="001B052B" w:rsidRDefault="00E70AC2" w:rsidP="001238A7">
      <w:pPr>
        <w:pStyle w:val="3"/>
        <w:shd w:val="clear" w:color="auto" w:fill="auto"/>
        <w:tabs>
          <w:tab w:val="left" w:pos="1138"/>
        </w:tabs>
        <w:spacing w:before="0" w:after="0" w:line="413" w:lineRule="exact"/>
        <w:ind w:left="20" w:right="-601" w:firstLine="700"/>
        <w:jc w:val="both"/>
      </w:pPr>
      <w:r>
        <w:t>а)</w:t>
      </w:r>
      <w:r>
        <w:tab/>
        <w:t xml:space="preserve">определение и внесение на утверждение главе </w:t>
      </w:r>
      <w:r w:rsidR="00602B45">
        <w:t>Богучарского</w:t>
      </w:r>
      <w:r>
        <w:t xml:space="preserve"> муниципального района ключевых показателей эффективности антимонопольного комплаенса;</w:t>
      </w:r>
    </w:p>
    <w:p w:rsidR="001238A7" w:rsidRDefault="001238A7" w:rsidP="001238A7">
      <w:pPr>
        <w:pStyle w:val="3"/>
        <w:shd w:val="clear" w:color="auto" w:fill="auto"/>
        <w:tabs>
          <w:tab w:val="left" w:pos="1436"/>
        </w:tabs>
        <w:spacing w:before="0" w:after="0" w:line="413" w:lineRule="exact"/>
        <w:ind w:left="20" w:right="-601" w:firstLine="700"/>
        <w:jc w:val="both"/>
      </w:pPr>
      <w:r>
        <w:t>б)</w:t>
      </w:r>
      <w:r>
        <w:tab/>
        <w:t>координация деятельности структурных подразделений администрации по вопросам функционирования антимонопольного комплаенса;</w:t>
      </w:r>
    </w:p>
    <w:p w:rsidR="001B052B" w:rsidRDefault="001238A7" w:rsidP="001238A7">
      <w:pPr>
        <w:pStyle w:val="3"/>
        <w:shd w:val="clear" w:color="auto" w:fill="auto"/>
        <w:tabs>
          <w:tab w:val="left" w:pos="1556"/>
        </w:tabs>
        <w:spacing w:before="0" w:after="0" w:line="413" w:lineRule="exact"/>
        <w:ind w:left="20" w:right="-601" w:firstLine="700"/>
        <w:jc w:val="both"/>
      </w:pPr>
      <w:r>
        <w:t>в)</w:t>
      </w:r>
      <w:r w:rsidR="00E70AC2">
        <w:tab/>
        <w:t>разработка внутренних документов администрации регламентирующих процедуры антимонопольного комплаенса;</w:t>
      </w:r>
    </w:p>
    <w:p w:rsidR="001B052B" w:rsidRDefault="001238A7" w:rsidP="001238A7">
      <w:pPr>
        <w:pStyle w:val="3"/>
        <w:shd w:val="clear" w:color="auto" w:fill="auto"/>
        <w:tabs>
          <w:tab w:val="left" w:pos="1297"/>
        </w:tabs>
        <w:spacing w:before="0" w:after="0" w:line="413" w:lineRule="exact"/>
        <w:ind w:left="20" w:right="-601" w:firstLine="700"/>
        <w:jc w:val="both"/>
      </w:pPr>
      <w:r>
        <w:t>г</w:t>
      </w:r>
      <w:r w:rsidR="00E70AC2">
        <w:t>)</w:t>
      </w:r>
      <w:r w:rsidR="00E70AC2">
        <w:tab/>
        <w:t>методическое обеспечение мероприятий антимонопольного комплаенса в администрации;</w:t>
      </w:r>
    </w:p>
    <w:p w:rsidR="001B052B" w:rsidRDefault="001238A7" w:rsidP="001238A7">
      <w:pPr>
        <w:pStyle w:val="3"/>
        <w:shd w:val="clear" w:color="auto" w:fill="auto"/>
        <w:tabs>
          <w:tab w:val="left" w:pos="1263"/>
        </w:tabs>
        <w:spacing w:before="0" w:after="0" w:line="413" w:lineRule="exact"/>
        <w:ind w:left="20" w:right="-601" w:firstLine="700"/>
        <w:jc w:val="both"/>
      </w:pPr>
      <w:r>
        <w:t>д</w:t>
      </w:r>
      <w:r w:rsidR="00E70AC2">
        <w:t>)</w:t>
      </w:r>
      <w:r w:rsidR="00E70AC2">
        <w:tab/>
        <w:t>организация взаимодействия с Управлением Федеральной антимонопольной службы России по Воронежской области по вопросам, связанным с антимонопольным комнлаенсом;</w:t>
      </w:r>
    </w:p>
    <w:p w:rsidR="001B052B" w:rsidRDefault="001238A7" w:rsidP="001238A7">
      <w:pPr>
        <w:pStyle w:val="3"/>
        <w:shd w:val="clear" w:color="auto" w:fill="auto"/>
        <w:tabs>
          <w:tab w:val="left" w:pos="1114"/>
        </w:tabs>
        <w:spacing w:before="0" w:after="0" w:line="413" w:lineRule="exact"/>
        <w:ind w:left="20" w:right="-601" w:firstLine="700"/>
        <w:jc w:val="both"/>
      </w:pPr>
      <w:r>
        <w:t>е</w:t>
      </w:r>
      <w:r w:rsidR="00E70AC2">
        <w:t>)</w:t>
      </w:r>
      <w:r w:rsidR="00E70AC2">
        <w:tab/>
        <w:t>анализ проектов нормативных правовых актов администрации в рамках оценки регулирующего воздействий с обоснованием реализации предложенных решений, учитывающих их влияние на конкуренцию;</w:t>
      </w:r>
    </w:p>
    <w:p w:rsidR="001B052B" w:rsidRDefault="001238A7" w:rsidP="001238A7">
      <w:pPr>
        <w:pStyle w:val="3"/>
        <w:shd w:val="clear" w:color="auto" w:fill="auto"/>
        <w:tabs>
          <w:tab w:val="left" w:pos="1042"/>
        </w:tabs>
        <w:spacing w:before="0" w:after="0" w:line="413" w:lineRule="exact"/>
        <w:ind w:left="20" w:right="-601" w:firstLine="700"/>
        <w:jc w:val="both"/>
      </w:pPr>
      <w:r>
        <w:t>ж</w:t>
      </w:r>
      <w:r w:rsidR="00E70AC2">
        <w:t>)</w:t>
      </w:r>
      <w:r w:rsidR="00E70AC2">
        <w:tab/>
        <w:t>сбор и проведение оценки замечаний и предложений по проектам нормативных правовых актов;</w:t>
      </w:r>
    </w:p>
    <w:p w:rsidR="001B052B" w:rsidRDefault="001238A7" w:rsidP="001238A7">
      <w:pPr>
        <w:pStyle w:val="3"/>
        <w:shd w:val="clear" w:color="auto" w:fill="auto"/>
        <w:tabs>
          <w:tab w:val="left" w:pos="1273"/>
        </w:tabs>
        <w:spacing w:before="0" w:after="0" w:line="413" w:lineRule="exact"/>
        <w:ind w:left="20" w:right="-601" w:firstLine="700"/>
        <w:jc w:val="both"/>
      </w:pPr>
      <w:r>
        <w:t>з</w:t>
      </w:r>
      <w:r w:rsidR="00E70AC2">
        <w:t>)</w:t>
      </w:r>
      <w:r w:rsidR="00E70AC2">
        <w:tab/>
        <w:t xml:space="preserve">представление главе </w:t>
      </w:r>
      <w:r w:rsidR="00602B45">
        <w:t>Богучарского</w:t>
      </w:r>
      <w:r w:rsidR="00E70AC2">
        <w:t xml:space="preserve"> муниципального района предложений с обоснованием целесообразности (нецелесообразности) доработки проектов нормативных правовых актов.</w:t>
      </w:r>
    </w:p>
    <w:p w:rsidR="001B052B" w:rsidRDefault="001238A7" w:rsidP="001238A7">
      <w:pPr>
        <w:pStyle w:val="3"/>
        <w:shd w:val="clear" w:color="auto" w:fill="auto"/>
        <w:tabs>
          <w:tab w:val="left" w:pos="1095"/>
        </w:tabs>
        <w:spacing w:before="0" w:after="0" w:line="413" w:lineRule="exact"/>
        <w:ind w:left="20" w:right="-601" w:firstLine="700"/>
        <w:jc w:val="both"/>
      </w:pPr>
      <w:r>
        <w:t>и</w:t>
      </w:r>
      <w:r w:rsidR="00E70AC2">
        <w:t>)</w:t>
      </w:r>
      <w:r w:rsidR="00E70AC2">
        <w:tab/>
        <w:t xml:space="preserve">подготовка для подписания' главой </w:t>
      </w:r>
      <w:r w:rsidR="00602B45">
        <w:t>Богучарского</w:t>
      </w:r>
      <w:r w:rsidR="00E70AC2">
        <w:t xml:space="preserve"> муниципального района и утверждения комиссией при администрации </w:t>
      </w:r>
      <w:r w:rsidR="00602B45">
        <w:t>Богучарского</w:t>
      </w:r>
      <w:r w:rsidR="00E70AC2">
        <w:t xml:space="preserve"> муниципального района Воронежской области проекта доклада об антимонопольном комплаенсе;</w:t>
      </w:r>
    </w:p>
    <w:p w:rsidR="001B052B" w:rsidRDefault="001238A7" w:rsidP="001238A7">
      <w:pPr>
        <w:pStyle w:val="3"/>
        <w:shd w:val="clear" w:color="auto" w:fill="auto"/>
        <w:tabs>
          <w:tab w:val="left" w:pos="1047"/>
        </w:tabs>
        <w:spacing w:before="0" w:after="0" w:line="413" w:lineRule="exact"/>
        <w:ind w:left="20" w:right="-601" w:firstLine="700"/>
        <w:jc w:val="both"/>
      </w:pPr>
      <w:r>
        <w:t>к</w:t>
      </w:r>
      <w:r w:rsidR="00E70AC2">
        <w:t>)</w:t>
      </w:r>
      <w:r w:rsidR="00E70AC2">
        <w:tab/>
        <w:t>иные функции, связанные с функционированием антимонопольного комплаенса.</w:t>
      </w:r>
    </w:p>
    <w:p w:rsidR="001B052B" w:rsidRDefault="00E70AC2" w:rsidP="001238A7">
      <w:pPr>
        <w:pStyle w:val="3"/>
        <w:numPr>
          <w:ilvl w:val="0"/>
          <w:numId w:val="4"/>
        </w:numPr>
        <w:shd w:val="clear" w:color="auto" w:fill="auto"/>
        <w:tabs>
          <w:tab w:val="left" w:pos="1498"/>
        </w:tabs>
        <w:spacing w:before="0" w:after="0" w:line="413" w:lineRule="exact"/>
        <w:ind w:left="20" w:right="-601" w:firstLine="700"/>
        <w:jc w:val="both"/>
      </w:pPr>
      <w:r>
        <w:t xml:space="preserve">К компетенции </w:t>
      </w:r>
      <w:r w:rsidR="001238A7">
        <w:t xml:space="preserve">отдела </w:t>
      </w:r>
      <w:r w:rsidR="001238A7" w:rsidRPr="004576F5">
        <w:rPr>
          <w:sz w:val="28"/>
          <w:szCs w:val="28"/>
        </w:rPr>
        <w:t>по организационно-правовой работе и информационной безопасности администрации муниципального района</w:t>
      </w:r>
      <w:r>
        <w:t xml:space="preserve"> относятся следующие функции уполномоченного подразделения:</w:t>
      </w:r>
    </w:p>
    <w:p w:rsidR="001B052B" w:rsidRDefault="00E70AC2" w:rsidP="001238A7">
      <w:pPr>
        <w:pStyle w:val="3"/>
        <w:shd w:val="clear" w:color="auto" w:fill="auto"/>
        <w:tabs>
          <w:tab w:val="left" w:pos="1071"/>
        </w:tabs>
        <w:spacing w:before="0" w:after="0" w:line="413" w:lineRule="exact"/>
        <w:ind w:left="20" w:right="-601" w:firstLine="700"/>
        <w:jc w:val="both"/>
      </w:pPr>
      <w:r>
        <w:lastRenderedPageBreak/>
        <w:t>а)</w:t>
      </w:r>
      <w:r>
        <w:tab/>
        <w:t xml:space="preserve">разработка и представление на утверждение главе </w:t>
      </w:r>
      <w:r w:rsidR="00602B45">
        <w:t>Богучарского</w:t>
      </w:r>
      <w:r>
        <w:t xml:space="preserve"> муниципального района правового акта об антимонопольном комплаенсе, представление предложений по внесению изменений в указанный акт</w:t>
      </w:r>
    </w:p>
    <w:p w:rsidR="001B052B" w:rsidRDefault="001238A7" w:rsidP="001238A7">
      <w:pPr>
        <w:pStyle w:val="3"/>
        <w:shd w:val="clear" w:color="auto" w:fill="auto"/>
        <w:tabs>
          <w:tab w:val="left" w:pos="1105"/>
        </w:tabs>
        <w:spacing w:before="0" w:after="0" w:line="413" w:lineRule="exact"/>
        <w:ind w:left="20" w:right="-601" w:firstLine="700"/>
        <w:jc w:val="both"/>
      </w:pPr>
      <w:r>
        <w:t>б</w:t>
      </w:r>
      <w:r w:rsidR="00E70AC2">
        <w:t>)</w:t>
      </w:r>
      <w:r w:rsidR="00E70AC2">
        <w:tab/>
        <w:t>выявление и проведение анализа выявленных рисков нарушения антимонопольного законодательства в деятельности администрации (далее - комплаенс-риски), учет обстоятельств, связанных с комплаенс-рисками, определение вероятности возникновения комплаенс-рисков, определение уровня рисков;</w:t>
      </w:r>
    </w:p>
    <w:p w:rsidR="001B052B" w:rsidRDefault="001238A7" w:rsidP="001238A7">
      <w:pPr>
        <w:pStyle w:val="3"/>
        <w:shd w:val="clear" w:color="auto" w:fill="auto"/>
        <w:tabs>
          <w:tab w:val="left" w:pos="1028"/>
        </w:tabs>
        <w:spacing w:before="0" w:after="0" w:line="413" w:lineRule="exact"/>
        <w:ind w:left="20" w:right="-601" w:firstLine="700"/>
        <w:jc w:val="both"/>
      </w:pPr>
      <w:r>
        <w:t>в</w:t>
      </w:r>
      <w:r w:rsidR="00E70AC2">
        <w:t>)</w:t>
      </w:r>
      <w:r w:rsidR="00E70AC2">
        <w:tab/>
        <w:t>проведение анализа нормативных правовых актов администрации в целях выявления их влияния на конкуренцию;</w:t>
      </w:r>
    </w:p>
    <w:p w:rsidR="001B052B" w:rsidRDefault="001238A7" w:rsidP="001238A7">
      <w:pPr>
        <w:pStyle w:val="3"/>
        <w:shd w:val="clear" w:color="auto" w:fill="auto"/>
        <w:tabs>
          <w:tab w:val="left" w:pos="1172"/>
        </w:tabs>
        <w:spacing w:before="0" w:after="0" w:line="413" w:lineRule="exact"/>
        <w:ind w:left="20" w:right="-601" w:firstLine="700"/>
        <w:jc w:val="both"/>
      </w:pPr>
      <w:r>
        <w:t>г</w:t>
      </w:r>
      <w:r w:rsidR="00E70AC2">
        <w:t>)</w:t>
      </w:r>
      <w:r w:rsidR="00E70AC2">
        <w:tab/>
        <w:t xml:space="preserve">подготовка и внесение на утверждение главы </w:t>
      </w:r>
      <w:r w:rsidR="00602B45">
        <w:t>Богучарского</w:t>
      </w:r>
      <w:r w:rsidR="00E70AC2">
        <w:t xml:space="preserve"> муниципального района карты комплаенс-рисков (в соответствии с приложением 2 к распоряжению);</w:t>
      </w:r>
    </w:p>
    <w:p w:rsidR="001B052B" w:rsidRDefault="001238A7" w:rsidP="001238A7">
      <w:pPr>
        <w:pStyle w:val="3"/>
        <w:shd w:val="clear" w:color="auto" w:fill="auto"/>
        <w:tabs>
          <w:tab w:val="left" w:pos="1210"/>
        </w:tabs>
        <w:spacing w:before="0" w:after="0" w:line="413" w:lineRule="exact"/>
        <w:ind w:left="20" w:right="-601" w:firstLine="700"/>
        <w:jc w:val="both"/>
      </w:pPr>
      <w:r>
        <w:t>д</w:t>
      </w:r>
      <w:r w:rsidR="00E70AC2">
        <w:t>)</w:t>
      </w:r>
      <w:r w:rsidR="00E70AC2">
        <w:tab/>
        <w:t>организация разработки мероприятий по снижению рисков нарушения антимонопольного законодательства и мониторинг их исполнения;</w:t>
      </w:r>
    </w:p>
    <w:p w:rsidR="001B052B" w:rsidRDefault="001238A7" w:rsidP="001238A7">
      <w:pPr>
        <w:pStyle w:val="3"/>
        <w:shd w:val="clear" w:color="auto" w:fill="auto"/>
        <w:tabs>
          <w:tab w:val="left" w:pos="1306"/>
        </w:tabs>
        <w:spacing w:before="0" w:after="0" w:line="413" w:lineRule="exact"/>
        <w:ind w:left="20" w:right="-601" w:firstLine="700"/>
        <w:jc w:val="both"/>
      </w:pPr>
      <w:r>
        <w:t>е</w:t>
      </w:r>
      <w:r w:rsidR="00E70AC2">
        <w:t>)</w:t>
      </w:r>
      <w:r w:rsidR="00E70AC2">
        <w:tab/>
        <w:t>проведение мониторинга и анализа практики применения администрацией антимонопольного законодательства;</w:t>
      </w:r>
    </w:p>
    <w:p w:rsidR="001B052B" w:rsidRDefault="001238A7" w:rsidP="001238A7">
      <w:pPr>
        <w:pStyle w:val="3"/>
        <w:shd w:val="clear" w:color="auto" w:fill="auto"/>
        <w:tabs>
          <w:tab w:val="left" w:pos="1254"/>
        </w:tabs>
        <w:spacing w:before="0" w:after="0" w:line="413" w:lineRule="exact"/>
        <w:ind w:left="20" w:right="-601" w:firstLine="700"/>
        <w:jc w:val="both"/>
      </w:pPr>
      <w:r>
        <w:t>ж</w:t>
      </w:r>
      <w:r w:rsidR="00E70AC2">
        <w:t>)</w:t>
      </w:r>
      <w:r w:rsidR="00E70AC2">
        <w:tab/>
        <w:t>консультирование служащих администрации по вопросам, связанным с соблюдением антимонопольного законодательства и антимонопольным комплаенсом;</w:t>
      </w:r>
    </w:p>
    <w:p w:rsidR="001B052B" w:rsidRDefault="001238A7" w:rsidP="001238A7">
      <w:pPr>
        <w:pStyle w:val="3"/>
        <w:shd w:val="clear" w:color="auto" w:fill="auto"/>
        <w:tabs>
          <w:tab w:val="left" w:pos="1239"/>
        </w:tabs>
        <w:spacing w:before="0" w:after="0" w:line="413" w:lineRule="exact"/>
        <w:ind w:left="20" w:right="-601" w:firstLine="700"/>
        <w:jc w:val="both"/>
      </w:pPr>
      <w:r>
        <w:t>з</w:t>
      </w:r>
      <w:r w:rsidR="00E70AC2">
        <w:t>)</w:t>
      </w:r>
      <w:r w:rsidR="00E70AC2">
        <w:tab/>
        <w:t xml:space="preserve">выявление конфликта интересов в деятельности служащих администрации </w:t>
      </w:r>
      <w:r w:rsidR="00602B45">
        <w:t>Богучарского</w:t>
      </w:r>
      <w:r w:rsidR="00E70AC2">
        <w:t xml:space="preserve"> муниципального района, разработка предложений по их исключению;</w:t>
      </w:r>
    </w:p>
    <w:p w:rsidR="001B052B" w:rsidRDefault="001238A7" w:rsidP="001238A7">
      <w:pPr>
        <w:pStyle w:val="3"/>
        <w:shd w:val="clear" w:color="auto" w:fill="auto"/>
        <w:spacing w:before="0" w:after="0" w:line="413" w:lineRule="exact"/>
        <w:ind w:left="20" w:right="-601" w:firstLine="700"/>
        <w:jc w:val="both"/>
      </w:pPr>
      <w:r>
        <w:t>и</w:t>
      </w:r>
      <w:r w:rsidR="00E70AC2">
        <w:t>) разработка процедуры внутреннего расследования, связанного с функционированием антимонопольного комплаенса;</w:t>
      </w:r>
    </w:p>
    <w:p w:rsidR="001B052B" w:rsidRDefault="001238A7" w:rsidP="001238A7">
      <w:pPr>
        <w:pStyle w:val="3"/>
        <w:shd w:val="clear" w:color="auto" w:fill="auto"/>
        <w:spacing w:before="0" w:after="0" w:line="413" w:lineRule="exact"/>
        <w:ind w:left="20" w:right="-601" w:firstLine="700"/>
        <w:jc w:val="both"/>
      </w:pPr>
      <w:r>
        <w:t>к</w:t>
      </w:r>
      <w:r w:rsidR="00E70AC2">
        <w:t>) координация взаимодействия с комиссией;</w:t>
      </w:r>
    </w:p>
    <w:p w:rsidR="001B052B" w:rsidRDefault="001238A7" w:rsidP="001238A7">
      <w:pPr>
        <w:pStyle w:val="3"/>
        <w:shd w:val="clear" w:color="auto" w:fill="auto"/>
        <w:spacing w:before="0" w:after="0" w:line="413" w:lineRule="exact"/>
        <w:ind w:left="20" w:right="-601" w:firstLine="700"/>
        <w:jc w:val="both"/>
      </w:pPr>
      <w:r>
        <w:t>л</w:t>
      </w:r>
      <w:r w:rsidR="00E70AC2">
        <w:t>) иные функции, связанные с функционированием антимонопольного комплаенса.</w:t>
      </w:r>
    </w:p>
    <w:p w:rsidR="001238A7" w:rsidRDefault="001238A7" w:rsidP="001238A7">
      <w:pPr>
        <w:pStyle w:val="3"/>
        <w:shd w:val="clear" w:color="auto" w:fill="auto"/>
        <w:spacing w:before="0" w:after="0" w:line="413" w:lineRule="exact"/>
        <w:ind w:left="20" w:right="-601" w:firstLine="700"/>
        <w:jc w:val="both"/>
      </w:pPr>
    </w:p>
    <w:p w:rsidR="001B052B" w:rsidRDefault="00E70AC2" w:rsidP="001238A7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1622"/>
        </w:tabs>
        <w:ind w:left="840" w:right="-601" w:firstLine="11"/>
        <w:jc w:val="center"/>
      </w:pPr>
      <w:bookmarkStart w:id="0" w:name="bookmark0"/>
      <w:r>
        <w:t xml:space="preserve">Выявление и оценка рисков нарушения администрацией </w:t>
      </w:r>
      <w:r w:rsidR="00602B45">
        <w:t>Богучарского</w:t>
      </w:r>
      <w:r>
        <w:t xml:space="preserve"> муниципального района антимонопольного законодательства</w:t>
      </w:r>
      <w:r w:rsidR="001238A7">
        <w:t xml:space="preserve">                      </w:t>
      </w:r>
      <w:r>
        <w:t xml:space="preserve"> (комплаенс-рисков)</w:t>
      </w:r>
      <w:bookmarkEnd w:id="0"/>
    </w:p>
    <w:p w:rsidR="001B052B" w:rsidRDefault="00E70AC2" w:rsidP="001238A7">
      <w:pPr>
        <w:pStyle w:val="3"/>
        <w:numPr>
          <w:ilvl w:val="0"/>
          <w:numId w:val="5"/>
        </w:numPr>
        <w:shd w:val="clear" w:color="auto" w:fill="auto"/>
        <w:tabs>
          <w:tab w:val="left" w:pos="1090"/>
        </w:tabs>
        <w:spacing w:before="0" w:after="0" w:line="413" w:lineRule="exact"/>
        <w:ind w:left="20" w:right="-601" w:firstLine="700"/>
        <w:jc w:val="both"/>
      </w:pPr>
      <w:r>
        <w:t>Выявление и оценка комплаенс-рисков осуществляется согласно пунктам 3.3 - 3.5 распоряжения.</w:t>
      </w:r>
    </w:p>
    <w:p w:rsidR="001B052B" w:rsidRDefault="00E70AC2" w:rsidP="001238A7">
      <w:pPr>
        <w:pStyle w:val="3"/>
        <w:shd w:val="clear" w:color="auto" w:fill="auto"/>
        <w:spacing w:before="0" w:after="0" w:line="413" w:lineRule="exact"/>
        <w:ind w:left="20" w:right="-601" w:firstLine="700"/>
        <w:jc w:val="both"/>
      </w:pPr>
      <w:r>
        <w:lastRenderedPageBreak/>
        <w:t>В целях выявления комплаенс-рисков уполномоченным подразделением, в части закрепленной в пунктах 2.1 - 2.2 настоящего Положения ответственности, ежегодно проводятся следующие мероприятия:</w:t>
      </w:r>
    </w:p>
    <w:p w:rsidR="001B052B" w:rsidRDefault="00E70AC2" w:rsidP="001238A7">
      <w:pPr>
        <w:pStyle w:val="3"/>
        <w:numPr>
          <w:ilvl w:val="1"/>
          <w:numId w:val="5"/>
        </w:numPr>
        <w:shd w:val="clear" w:color="auto" w:fill="auto"/>
        <w:tabs>
          <w:tab w:val="left" w:pos="1215"/>
        </w:tabs>
        <w:spacing w:before="0" w:after="0" w:line="413" w:lineRule="exact"/>
        <w:ind w:left="20" w:right="-601" w:firstLine="700"/>
        <w:jc w:val="both"/>
      </w:pPr>
      <w:r>
        <w:t>В срок не позднее 15 января года, следующего за отчетным, анализ выявленных контрольными органами нарушений антимонопольного законодательства, включая сбор сведений, составление перечня выявленных нарушений антимонопольного законодательства в деятельности администрации за предыдущие три года (наличие предписаний, штрафов, жалоб, возбужденных дел), с представлением информации отдельно по каждому нарушению, а также сведения о принятых мерах по недопущению повторных нарушений.</w:t>
      </w:r>
    </w:p>
    <w:p w:rsidR="001B052B" w:rsidRDefault="00E70AC2" w:rsidP="001238A7">
      <w:pPr>
        <w:pStyle w:val="3"/>
        <w:numPr>
          <w:ilvl w:val="1"/>
          <w:numId w:val="5"/>
        </w:numPr>
        <w:shd w:val="clear" w:color="auto" w:fill="auto"/>
        <w:tabs>
          <w:tab w:val="left" w:pos="1418"/>
        </w:tabs>
        <w:spacing w:before="0" w:after="0" w:line="413" w:lineRule="exact"/>
        <w:ind w:left="20" w:right="-601" w:firstLine="700"/>
        <w:jc w:val="both"/>
      </w:pPr>
      <w:r>
        <w:t>Анализ действующих нормативных правовых актов администрации, включая:</w:t>
      </w:r>
    </w:p>
    <w:p w:rsidR="001B052B" w:rsidRDefault="00E70AC2" w:rsidP="001238A7">
      <w:pPr>
        <w:pStyle w:val="3"/>
        <w:shd w:val="clear" w:color="auto" w:fill="auto"/>
        <w:tabs>
          <w:tab w:val="left" w:pos="1081"/>
        </w:tabs>
        <w:spacing w:before="0" w:after="0" w:line="413" w:lineRule="exact"/>
        <w:ind w:left="20" w:right="-601" w:firstLine="700"/>
        <w:jc w:val="both"/>
      </w:pPr>
      <w:r>
        <w:t>а)</w:t>
      </w:r>
      <w:r>
        <w:tab/>
        <w:t>в срок не позднее 15 мая отчетного года разработку, размещение на официальном сайте администрации исчерпывающего перечня действующих нормативных актов администрации (за исключением актов, содержащих сведения, относящиеся к охраняемой законом тайне) (далее - перечень), размещение уведомления о начале сбора замечаний и предложений организаций и граждан по данному перечню;</w:t>
      </w:r>
    </w:p>
    <w:p w:rsidR="001B052B" w:rsidRDefault="00E70AC2" w:rsidP="001238A7">
      <w:pPr>
        <w:pStyle w:val="3"/>
        <w:shd w:val="clear" w:color="auto" w:fill="auto"/>
        <w:tabs>
          <w:tab w:val="left" w:pos="1062"/>
        </w:tabs>
        <w:spacing w:before="0" w:after="0" w:line="413" w:lineRule="exact"/>
        <w:ind w:left="20" w:right="-601" w:firstLine="700"/>
        <w:jc w:val="both"/>
      </w:pPr>
      <w:r>
        <w:t>б)</w:t>
      </w:r>
      <w:r>
        <w:tab/>
        <w:t xml:space="preserve">в срок до 1 ноября отчетного года обеспечение сбора замечаний и предложений по перечню и представление главе </w:t>
      </w:r>
      <w:r w:rsidR="00602B45">
        <w:t>Богучарского</w:t>
      </w:r>
      <w:r>
        <w:t xml:space="preserve"> муниципального района сводного доклада о целесообразности (нецелесообразности) внесения изменений в нормативные правовые акты администрации.</w:t>
      </w:r>
    </w:p>
    <w:p w:rsidR="001B052B" w:rsidRDefault="00E70AC2" w:rsidP="001238A7">
      <w:pPr>
        <w:pStyle w:val="3"/>
        <w:numPr>
          <w:ilvl w:val="1"/>
          <w:numId w:val="5"/>
        </w:numPr>
        <w:shd w:val="clear" w:color="auto" w:fill="auto"/>
        <w:tabs>
          <w:tab w:val="left" w:pos="1244"/>
        </w:tabs>
        <w:spacing w:before="0" w:after="0" w:line="413" w:lineRule="exact"/>
        <w:ind w:left="20" w:right="-601" w:firstLine="700"/>
        <w:jc w:val="both"/>
      </w:pPr>
      <w:r>
        <w:t>На системной основе проведение анализа проектов нормативных правовых актов (далее - проектов), включая:</w:t>
      </w:r>
    </w:p>
    <w:p w:rsidR="001B052B" w:rsidRDefault="00E70AC2" w:rsidP="001238A7">
      <w:pPr>
        <w:pStyle w:val="3"/>
        <w:shd w:val="clear" w:color="auto" w:fill="auto"/>
        <w:tabs>
          <w:tab w:val="left" w:pos="1128"/>
        </w:tabs>
        <w:spacing w:before="0" w:after="0" w:line="413" w:lineRule="exact"/>
        <w:ind w:right="-601" w:firstLine="700"/>
        <w:jc w:val="both"/>
      </w:pPr>
      <w:r>
        <w:t>а)</w:t>
      </w:r>
      <w:r>
        <w:tab/>
        <w:t xml:space="preserve">размещение на официальном сайте администрации </w:t>
      </w:r>
      <w:r w:rsidR="00F44EB5">
        <w:t xml:space="preserve">Богучарского муниципального района </w:t>
      </w:r>
      <w:r>
        <w:t xml:space="preserve">проектов </w:t>
      </w:r>
      <w:r w:rsidR="00F44EB5">
        <w:t>о</w:t>
      </w:r>
      <w:r>
        <w:t xml:space="preserve"> реализации принимаемых решений и влияния их на развитие конкуренции;</w:t>
      </w:r>
    </w:p>
    <w:p w:rsidR="001B052B" w:rsidRDefault="00E70AC2" w:rsidP="001238A7">
      <w:pPr>
        <w:pStyle w:val="3"/>
        <w:shd w:val="clear" w:color="auto" w:fill="auto"/>
        <w:tabs>
          <w:tab w:val="left" w:pos="1002"/>
        </w:tabs>
        <w:spacing w:before="0" w:after="0" w:line="413" w:lineRule="exact"/>
        <w:ind w:right="-601" w:firstLine="700"/>
        <w:jc w:val="both"/>
      </w:pPr>
      <w:r>
        <w:t>б)</w:t>
      </w:r>
      <w:r>
        <w:tab/>
        <w:t>сбор и оценка поступивших замечаний и предложений.</w:t>
      </w:r>
    </w:p>
    <w:p w:rsidR="001B052B" w:rsidRDefault="00E70AC2" w:rsidP="001238A7">
      <w:pPr>
        <w:pStyle w:val="3"/>
        <w:numPr>
          <w:ilvl w:val="1"/>
          <w:numId w:val="5"/>
        </w:numPr>
        <w:shd w:val="clear" w:color="auto" w:fill="auto"/>
        <w:tabs>
          <w:tab w:val="left" w:pos="1382"/>
        </w:tabs>
        <w:spacing w:before="0" w:after="0" w:line="413" w:lineRule="exact"/>
        <w:ind w:right="-601" w:firstLine="700"/>
        <w:jc w:val="both"/>
      </w:pPr>
      <w:r>
        <w:t xml:space="preserve">Проведение мониторинга и анализа практики применения администрацией </w:t>
      </w:r>
      <w:r w:rsidR="00F44EB5">
        <w:t xml:space="preserve">муниципального района </w:t>
      </w:r>
      <w:r>
        <w:t>антимонопольного законодательства.</w:t>
      </w:r>
    </w:p>
    <w:p w:rsidR="001B052B" w:rsidRDefault="00E70AC2" w:rsidP="001238A7">
      <w:pPr>
        <w:pStyle w:val="3"/>
        <w:numPr>
          <w:ilvl w:val="1"/>
          <w:numId w:val="5"/>
        </w:numPr>
        <w:shd w:val="clear" w:color="auto" w:fill="auto"/>
        <w:tabs>
          <w:tab w:val="left" w:pos="1368"/>
        </w:tabs>
        <w:spacing w:before="0" w:after="0" w:line="413" w:lineRule="exact"/>
        <w:ind w:right="-601" w:firstLine="700"/>
        <w:jc w:val="both"/>
      </w:pPr>
      <w:r>
        <w:t>Оценка рисков нарушения антимонопольного законодательства, включая:</w:t>
      </w:r>
    </w:p>
    <w:p w:rsidR="001B052B" w:rsidRDefault="00E70AC2" w:rsidP="001238A7">
      <w:pPr>
        <w:pStyle w:val="3"/>
        <w:shd w:val="clear" w:color="auto" w:fill="auto"/>
        <w:tabs>
          <w:tab w:val="left" w:pos="1070"/>
        </w:tabs>
        <w:spacing w:before="0" w:after="0" w:line="413" w:lineRule="exact"/>
        <w:ind w:right="-601" w:firstLine="700"/>
        <w:jc w:val="both"/>
      </w:pPr>
      <w:r>
        <w:t>а)</w:t>
      </w:r>
      <w:r>
        <w:tab/>
        <w:t xml:space="preserve">определение уровня рисков (в соответствии с приложением 1 к </w:t>
      </w:r>
      <w:r w:rsidR="00F44EB5">
        <w:lastRenderedPageBreak/>
        <w:t>Положению</w:t>
      </w:r>
      <w:r>
        <w:t>);</w:t>
      </w:r>
    </w:p>
    <w:p w:rsidR="001B052B" w:rsidRDefault="00E70AC2" w:rsidP="001238A7">
      <w:pPr>
        <w:pStyle w:val="3"/>
        <w:shd w:val="clear" w:color="auto" w:fill="auto"/>
        <w:tabs>
          <w:tab w:val="left" w:pos="1080"/>
        </w:tabs>
        <w:spacing w:before="0" w:after="0" w:line="413" w:lineRule="exact"/>
        <w:ind w:right="-601" w:firstLine="700"/>
        <w:jc w:val="both"/>
      </w:pPr>
      <w:r>
        <w:t>б)</w:t>
      </w:r>
      <w:r>
        <w:tab/>
        <w:t xml:space="preserve">подготовку карты комплаенс-рисков (в соответствии с приложением 2 к </w:t>
      </w:r>
      <w:r w:rsidR="00F44EB5">
        <w:t>Положению</w:t>
      </w:r>
      <w:r>
        <w:t>).</w:t>
      </w:r>
    </w:p>
    <w:p w:rsidR="001B052B" w:rsidRDefault="00E70AC2" w:rsidP="001238A7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3651"/>
        </w:tabs>
        <w:spacing w:after="356"/>
        <w:ind w:left="3200" w:right="-601" w:firstLine="0"/>
      </w:pPr>
      <w:bookmarkStart w:id="1" w:name="bookmark1"/>
      <w:r>
        <w:t>Карта комплаенс-рисков</w:t>
      </w:r>
      <w:bookmarkEnd w:id="1"/>
    </w:p>
    <w:p w:rsidR="001B052B" w:rsidRDefault="00E70AC2" w:rsidP="001238A7">
      <w:pPr>
        <w:pStyle w:val="3"/>
        <w:numPr>
          <w:ilvl w:val="0"/>
          <w:numId w:val="5"/>
        </w:numPr>
        <w:shd w:val="clear" w:color="auto" w:fill="auto"/>
        <w:tabs>
          <w:tab w:val="left" w:pos="1066"/>
        </w:tabs>
        <w:spacing w:before="0" w:after="494" w:line="418" w:lineRule="exact"/>
        <w:ind w:right="-601" w:firstLine="700"/>
        <w:jc w:val="both"/>
      </w:pPr>
      <w:r>
        <w:t>Карта комплаенс-рисков администрации</w:t>
      </w:r>
      <w:r w:rsidR="00F44EB5">
        <w:t xml:space="preserve"> муниципального района</w:t>
      </w:r>
      <w:r>
        <w:t xml:space="preserve">, содержащая информацию согласно приложению 1 к распоряжению, составляется не реже одного раза в год, не позднее 1 февраля отчетного года, утверждается главой </w:t>
      </w:r>
      <w:r w:rsidR="00602B45">
        <w:t>Богучарского</w:t>
      </w:r>
      <w:r>
        <w:t xml:space="preserve"> муниципального района и размещается на официальном сайте </w:t>
      </w:r>
      <w:r w:rsidR="00F44EB5">
        <w:t>администрации муниципального района</w:t>
      </w:r>
      <w:r>
        <w:t>.</w:t>
      </w:r>
    </w:p>
    <w:p w:rsidR="001B052B" w:rsidRDefault="00E70AC2" w:rsidP="001238A7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2201"/>
        </w:tabs>
        <w:spacing w:after="413" w:line="250" w:lineRule="exact"/>
        <w:ind w:left="1860" w:right="-601" w:firstLine="0"/>
      </w:pPr>
      <w:bookmarkStart w:id="2" w:name="bookmark2"/>
      <w:r>
        <w:t>Мероприятия по снижению комплаенс-рисков</w:t>
      </w:r>
      <w:bookmarkEnd w:id="2"/>
    </w:p>
    <w:p w:rsidR="001B052B" w:rsidRDefault="00E70AC2" w:rsidP="001238A7">
      <w:pPr>
        <w:pStyle w:val="3"/>
        <w:numPr>
          <w:ilvl w:val="0"/>
          <w:numId w:val="6"/>
        </w:numPr>
        <w:shd w:val="clear" w:color="auto" w:fill="auto"/>
        <w:tabs>
          <w:tab w:val="left" w:pos="1234"/>
        </w:tabs>
        <w:spacing w:before="0" w:after="0" w:line="418" w:lineRule="exact"/>
        <w:ind w:right="-601" w:firstLine="700"/>
        <w:jc w:val="both"/>
      </w:pPr>
      <w:r>
        <w:t xml:space="preserve">Ежегодно, в срок не позднее 20 декабря года, предшествующего году, на который планируются мероприятия, на основе результатов анализа выявленных комплаенс-рисков, разрабатываются и утверждаются главой </w:t>
      </w:r>
      <w:r w:rsidR="00602B45">
        <w:t>Богучарского</w:t>
      </w:r>
      <w:r>
        <w:t xml:space="preserve"> муниципального района мероприятия («дорожная карта») по снижению комплаенс-рисков согласно приложению </w:t>
      </w:r>
      <w:r w:rsidR="00F44EB5">
        <w:t>1</w:t>
      </w:r>
      <w:r>
        <w:t xml:space="preserve"> к настоящему </w:t>
      </w:r>
      <w:r w:rsidR="00F44EB5">
        <w:t>Положению</w:t>
      </w:r>
      <w:r>
        <w:t>.</w:t>
      </w:r>
    </w:p>
    <w:p w:rsidR="001B052B" w:rsidRDefault="00E70AC2" w:rsidP="001238A7">
      <w:pPr>
        <w:pStyle w:val="3"/>
        <w:numPr>
          <w:ilvl w:val="0"/>
          <w:numId w:val="6"/>
        </w:numPr>
        <w:shd w:val="clear" w:color="auto" w:fill="auto"/>
        <w:tabs>
          <w:tab w:val="left" w:pos="1498"/>
        </w:tabs>
        <w:spacing w:before="0" w:after="0" w:line="418" w:lineRule="exact"/>
        <w:ind w:right="-601" w:firstLine="700"/>
        <w:jc w:val="both"/>
      </w:pPr>
      <w:r>
        <w:t>Уполномоченное подразделение на постоянной основе осуществляет мониторинг исполнения запланированных мероприятий.</w:t>
      </w:r>
    </w:p>
    <w:p w:rsidR="001B052B" w:rsidRDefault="00E70AC2" w:rsidP="001238A7">
      <w:pPr>
        <w:pStyle w:val="3"/>
        <w:numPr>
          <w:ilvl w:val="0"/>
          <w:numId w:val="6"/>
        </w:numPr>
        <w:shd w:val="clear" w:color="auto" w:fill="auto"/>
        <w:tabs>
          <w:tab w:val="left" w:pos="1310"/>
        </w:tabs>
        <w:spacing w:before="0" w:after="0" w:line="418" w:lineRule="exact"/>
        <w:ind w:right="-601" w:firstLine="700"/>
        <w:jc w:val="both"/>
      </w:pPr>
      <w:r>
        <w:t>Информация об утверждении и исполнении мероприятий по снижению комплаенс-рисков включается в доклад администрации об антимонопольном комплаенсе.</w:t>
      </w:r>
    </w:p>
    <w:p w:rsidR="00F44EB5" w:rsidRDefault="00F44EB5" w:rsidP="00F44EB5">
      <w:pPr>
        <w:pStyle w:val="3"/>
        <w:shd w:val="clear" w:color="auto" w:fill="auto"/>
        <w:tabs>
          <w:tab w:val="left" w:pos="1310"/>
        </w:tabs>
        <w:spacing w:before="0" w:after="0" w:line="418" w:lineRule="exact"/>
        <w:ind w:right="-601"/>
        <w:jc w:val="both"/>
      </w:pPr>
    </w:p>
    <w:p w:rsidR="001B052B" w:rsidRDefault="00E70AC2" w:rsidP="001238A7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1611"/>
        </w:tabs>
        <w:spacing w:after="0"/>
        <w:ind w:left="3920" w:right="-601"/>
      </w:pPr>
      <w:bookmarkStart w:id="3" w:name="bookmark3"/>
      <w:r>
        <w:t>Ключевые показатели эффективности антимонопольного комплаенса</w:t>
      </w:r>
      <w:bookmarkEnd w:id="3"/>
    </w:p>
    <w:p w:rsidR="00F44EB5" w:rsidRDefault="00F44EB5" w:rsidP="00F44EB5">
      <w:pPr>
        <w:pStyle w:val="11"/>
        <w:keepNext/>
        <w:keepLines/>
        <w:shd w:val="clear" w:color="auto" w:fill="auto"/>
        <w:tabs>
          <w:tab w:val="left" w:pos="1611"/>
        </w:tabs>
        <w:spacing w:after="0"/>
        <w:ind w:left="3920" w:right="-601" w:firstLine="0"/>
      </w:pPr>
    </w:p>
    <w:p w:rsidR="001B052B" w:rsidRDefault="00E70AC2" w:rsidP="00F44EB5">
      <w:pPr>
        <w:pStyle w:val="3"/>
        <w:numPr>
          <w:ilvl w:val="0"/>
          <w:numId w:val="7"/>
        </w:numPr>
        <w:shd w:val="clear" w:color="auto" w:fill="auto"/>
        <w:spacing w:before="0" w:after="0" w:line="413" w:lineRule="exact"/>
        <w:ind w:left="20" w:right="-601" w:firstLine="700"/>
        <w:jc w:val="both"/>
      </w:pPr>
      <w:r>
        <w:t>Ключевые</w:t>
      </w:r>
      <w:r>
        <w:tab/>
        <w:t xml:space="preserve">показатели эффективности антимонопольного комплаенса разрабатываются ежегодно и утверждаются на очередной год главой </w:t>
      </w:r>
      <w:r w:rsidR="00602B45">
        <w:t>Богучарского</w:t>
      </w:r>
      <w:r>
        <w:t xml:space="preserve"> муниципального района в срок не позднее 1 апреля (в 2019 году - не позднее 1 сентября).</w:t>
      </w:r>
    </w:p>
    <w:p w:rsidR="001B052B" w:rsidRDefault="00E70AC2" w:rsidP="001238A7">
      <w:pPr>
        <w:pStyle w:val="3"/>
        <w:numPr>
          <w:ilvl w:val="0"/>
          <w:numId w:val="7"/>
        </w:numPr>
        <w:shd w:val="clear" w:color="auto" w:fill="auto"/>
        <w:tabs>
          <w:tab w:val="left" w:pos="1354"/>
        </w:tabs>
        <w:spacing w:before="0" w:after="490" w:line="413" w:lineRule="exact"/>
        <w:ind w:left="20" w:right="-601" w:firstLine="700"/>
        <w:jc w:val="both"/>
      </w:pPr>
      <w:r>
        <w:t>Уполномоченное подразделение ежегодно проводит оценку достижения ключевых показателей эффективности. Информация о достижении ключевых показателей эффективности включается в доклад об антимонопольном комплаенсе.</w:t>
      </w:r>
    </w:p>
    <w:p w:rsidR="001B052B" w:rsidRDefault="00E70AC2" w:rsidP="001238A7">
      <w:pPr>
        <w:pStyle w:val="11"/>
        <w:keepNext/>
        <w:keepLines/>
        <w:shd w:val="clear" w:color="auto" w:fill="auto"/>
        <w:spacing w:after="412" w:line="250" w:lineRule="exact"/>
        <w:ind w:left="3920" w:right="-601"/>
      </w:pPr>
      <w:bookmarkStart w:id="4" w:name="bookmark4"/>
      <w:r>
        <w:lastRenderedPageBreak/>
        <w:t>VII. Оценка эффективности антимонопольного комплаенса</w:t>
      </w:r>
      <w:bookmarkEnd w:id="4"/>
    </w:p>
    <w:p w:rsidR="001B052B" w:rsidRDefault="00E70AC2" w:rsidP="001238A7">
      <w:pPr>
        <w:pStyle w:val="3"/>
        <w:numPr>
          <w:ilvl w:val="0"/>
          <w:numId w:val="8"/>
        </w:numPr>
        <w:shd w:val="clear" w:color="auto" w:fill="auto"/>
        <w:tabs>
          <w:tab w:val="left" w:pos="1374"/>
        </w:tabs>
        <w:spacing w:before="0" w:after="0" w:line="413" w:lineRule="exact"/>
        <w:ind w:left="20" w:right="-601" w:firstLine="700"/>
        <w:jc w:val="both"/>
      </w:pPr>
      <w:r>
        <w:t xml:space="preserve">Оценка эффективности организации и функционирования в администрации </w:t>
      </w:r>
      <w:r w:rsidR="00602B45">
        <w:t>Богучарского</w:t>
      </w:r>
      <w:r>
        <w:t xml:space="preserve"> муниципального района антимонопольного комплаенса осуществляется Коллегиальным органом по результатам рассмотрения доклада об антимонопольном комплаенсе.</w:t>
      </w:r>
    </w:p>
    <w:p w:rsidR="001B052B" w:rsidRDefault="00E70AC2" w:rsidP="001238A7">
      <w:pPr>
        <w:pStyle w:val="3"/>
        <w:numPr>
          <w:ilvl w:val="0"/>
          <w:numId w:val="8"/>
        </w:numPr>
        <w:shd w:val="clear" w:color="auto" w:fill="auto"/>
        <w:tabs>
          <w:tab w:val="left" w:pos="1350"/>
        </w:tabs>
        <w:spacing w:before="0" w:after="0" w:line="413" w:lineRule="exact"/>
        <w:ind w:left="20" w:right="-601" w:firstLine="700"/>
        <w:jc w:val="both"/>
      </w:pPr>
      <w:r>
        <w:t>Функции Коллегиального органа, осуществляющего оценку эффективности организации и функционирования в администрации антимонопольного комплаенса, осуществляет комисси</w:t>
      </w:r>
      <w:r w:rsidR="00F44EB5">
        <w:t>я</w:t>
      </w:r>
      <w:r>
        <w:t xml:space="preserve"> при администрации </w:t>
      </w:r>
      <w:r w:rsidR="00602B45">
        <w:t>Богучарского</w:t>
      </w:r>
      <w:r>
        <w:t xml:space="preserve"> муниципального района Воронежской области.</w:t>
      </w:r>
    </w:p>
    <w:p w:rsidR="001B052B" w:rsidRDefault="00E70AC2" w:rsidP="001238A7">
      <w:pPr>
        <w:pStyle w:val="3"/>
        <w:numPr>
          <w:ilvl w:val="0"/>
          <w:numId w:val="8"/>
        </w:numPr>
        <w:shd w:val="clear" w:color="auto" w:fill="auto"/>
        <w:tabs>
          <w:tab w:val="left" w:pos="1335"/>
        </w:tabs>
        <w:spacing w:before="0" w:after="490" w:line="413" w:lineRule="exact"/>
        <w:ind w:left="20" w:right="-601" w:firstLine="700"/>
        <w:jc w:val="both"/>
      </w:pPr>
      <w:r>
        <w:t>Комиссия рассматривает и выполняет оценку мероприятий, касающихся функционирования антимонопольного комплаенса, а также рассмотрение и утверждение ежегодного доклада администрации об антимонопольном комплаенсе.</w:t>
      </w:r>
    </w:p>
    <w:p w:rsidR="001B052B" w:rsidRDefault="00E70AC2" w:rsidP="001238A7">
      <w:pPr>
        <w:pStyle w:val="11"/>
        <w:keepNext/>
        <w:keepLines/>
        <w:shd w:val="clear" w:color="auto" w:fill="auto"/>
        <w:spacing w:after="417" w:line="250" w:lineRule="exact"/>
        <w:ind w:left="2080" w:right="-601" w:firstLine="0"/>
      </w:pPr>
      <w:bookmarkStart w:id="5" w:name="bookmark5"/>
      <w:r>
        <w:t>VIII. Доклад об антимонопольном комплаенсе</w:t>
      </w:r>
      <w:bookmarkEnd w:id="5"/>
    </w:p>
    <w:p w:rsidR="001B052B" w:rsidRDefault="00C1388B" w:rsidP="001238A7">
      <w:pPr>
        <w:pStyle w:val="3"/>
        <w:numPr>
          <w:ilvl w:val="0"/>
          <w:numId w:val="9"/>
        </w:numPr>
        <w:shd w:val="clear" w:color="auto" w:fill="auto"/>
        <w:tabs>
          <w:tab w:val="left" w:pos="1215"/>
        </w:tabs>
        <w:spacing w:before="0" w:after="0" w:line="413" w:lineRule="exact"/>
        <w:ind w:left="20" w:right="-601" w:firstLine="700"/>
        <w:jc w:val="both"/>
      </w:pPr>
      <w:r>
        <w:rPr>
          <w:sz w:val="28"/>
          <w:szCs w:val="28"/>
        </w:rPr>
        <w:t xml:space="preserve">Подготовить и вынести на рассмотрение и утверждение Коллегиального органа доклад об антимонопольном  </w:t>
      </w:r>
      <w:r>
        <w:t>комплаенсе не позднее 01 февраля года, следующего за отчетным</w:t>
      </w:r>
      <w:r w:rsidR="00E70AC2">
        <w:t>.</w:t>
      </w:r>
    </w:p>
    <w:p w:rsidR="001B052B" w:rsidRDefault="00E70AC2" w:rsidP="001238A7">
      <w:pPr>
        <w:pStyle w:val="3"/>
        <w:numPr>
          <w:ilvl w:val="0"/>
          <w:numId w:val="9"/>
        </w:numPr>
        <w:shd w:val="clear" w:color="auto" w:fill="auto"/>
        <w:tabs>
          <w:tab w:val="left" w:pos="1560"/>
        </w:tabs>
        <w:spacing w:before="0" w:after="0" w:line="413" w:lineRule="exact"/>
        <w:ind w:right="-601" w:firstLine="840"/>
        <w:jc w:val="both"/>
        <w:sectPr w:rsidR="001B052B">
          <w:headerReference w:type="default" r:id="rId9"/>
          <w:pgSz w:w="11909" w:h="16838"/>
          <w:pgMar w:top="1691" w:right="1279" w:bottom="1312" w:left="1308" w:header="0" w:footer="3" w:gutter="0"/>
          <w:cols w:space="720"/>
          <w:noEndnote/>
          <w:docGrid w:linePitch="360"/>
        </w:sectPr>
      </w:pPr>
      <w:r>
        <w:t xml:space="preserve">Доклад об антимонопольном комплаенсе, утвержденный комиссией, размещается на официальном сайте администрации </w:t>
      </w:r>
      <w:r w:rsidR="00F44EB5">
        <w:t xml:space="preserve">Богучарского муниципального района </w:t>
      </w:r>
      <w:r>
        <w:t>в течение месяца с момента его утверждения.</w:t>
      </w:r>
    </w:p>
    <w:p w:rsidR="001238A7" w:rsidRDefault="001238A7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1238A7" w:rsidRDefault="001238A7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EA6FE7" w:rsidRDefault="00EA6FE7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EA6FE7" w:rsidRDefault="00EA6FE7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EA6FE7" w:rsidRDefault="00EA6FE7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EA6FE7" w:rsidRDefault="00EA6FE7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EA6FE7" w:rsidRDefault="00EA6FE7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EA6FE7" w:rsidRDefault="00EA6FE7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EA6FE7" w:rsidRDefault="00EA6FE7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EA6FE7" w:rsidRDefault="00EA6FE7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EA6FE7" w:rsidRDefault="00EA6FE7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EA6FE7" w:rsidRDefault="00EA6FE7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EA6FE7" w:rsidRDefault="00EA6FE7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EA6FE7" w:rsidRDefault="00EA6FE7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7C102C" w:rsidRDefault="00E70AC2" w:rsidP="00F44EB5">
      <w:pPr>
        <w:pStyle w:val="3"/>
        <w:shd w:val="clear" w:color="auto" w:fill="auto"/>
        <w:spacing w:before="0" w:after="0" w:line="322" w:lineRule="exact"/>
        <w:ind w:left="4620" w:right="320"/>
        <w:jc w:val="right"/>
      </w:pPr>
      <w:r>
        <w:t xml:space="preserve">Приложение 1 </w:t>
      </w:r>
    </w:p>
    <w:p w:rsidR="007C102C" w:rsidRDefault="00E70AC2" w:rsidP="00F44EB5">
      <w:pPr>
        <w:pStyle w:val="3"/>
        <w:shd w:val="clear" w:color="auto" w:fill="auto"/>
        <w:spacing w:before="0" w:after="0" w:line="322" w:lineRule="exact"/>
        <w:ind w:left="4620" w:right="320"/>
        <w:jc w:val="right"/>
      </w:pPr>
      <w:r>
        <w:lastRenderedPageBreak/>
        <w:t xml:space="preserve">к </w:t>
      </w:r>
      <w:r w:rsidR="00F44EB5">
        <w:t>Положению</w:t>
      </w:r>
      <w:r>
        <w:t xml:space="preserve"> </w:t>
      </w:r>
      <w:r w:rsidR="007C102C">
        <w:t>о создании и организации системы внутреннего обеспечения соответствия требованиям антимонопольного законодательства деятельности администрации Богучарского муниципального района</w:t>
      </w:r>
    </w:p>
    <w:p w:rsidR="00F44EB5" w:rsidRDefault="00F44EB5" w:rsidP="00F44EB5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F44EB5" w:rsidRDefault="00F44EB5" w:rsidP="00F44EB5">
      <w:pPr>
        <w:pStyle w:val="3"/>
        <w:shd w:val="clear" w:color="auto" w:fill="auto"/>
        <w:spacing w:before="0" w:after="0" w:line="322" w:lineRule="exact"/>
        <w:ind w:left="4620" w:right="320"/>
        <w:jc w:val="right"/>
      </w:pPr>
    </w:p>
    <w:p w:rsidR="001B052B" w:rsidRDefault="00E70AC2">
      <w:pPr>
        <w:pStyle w:val="20"/>
        <w:shd w:val="clear" w:color="auto" w:fill="auto"/>
        <w:spacing w:after="250" w:line="250" w:lineRule="exact"/>
        <w:ind w:right="340"/>
      </w:pPr>
      <w:r>
        <w:t>Карта комплаенс-рисков</w:t>
      </w:r>
    </w:p>
    <w:tbl>
      <w:tblPr>
        <w:tblStyle w:val="ae"/>
        <w:tblW w:w="0" w:type="auto"/>
        <w:tblLook w:val="04A0"/>
      </w:tblPr>
      <w:tblGrid>
        <w:gridCol w:w="2034"/>
        <w:gridCol w:w="1718"/>
        <w:gridCol w:w="1805"/>
        <w:gridCol w:w="2287"/>
        <w:gridCol w:w="2287"/>
      </w:tblGrid>
      <w:tr w:rsidR="007C102C" w:rsidTr="007C102C">
        <w:tc>
          <w:tcPr>
            <w:tcW w:w="1995" w:type="dxa"/>
          </w:tcPr>
          <w:p w:rsidR="007C102C" w:rsidRPr="007C102C" w:rsidRDefault="007C102C" w:rsidP="004B55D4">
            <w:pPr>
              <w:pStyle w:val="20"/>
              <w:shd w:val="clear" w:color="auto" w:fill="auto"/>
              <w:spacing w:after="250" w:line="250" w:lineRule="exact"/>
              <w:ind w:right="340"/>
            </w:pPr>
            <w:r w:rsidRPr="007C102C">
              <w:t>Выявленные риски</w:t>
            </w:r>
          </w:p>
        </w:tc>
        <w:tc>
          <w:tcPr>
            <w:tcW w:w="1995" w:type="dxa"/>
          </w:tcPr>
          <w:p w:rsidR="007C102C" w:rsidRPr="007C102C" w:rsidRDefault="007C102C" w:rsidP="004B55D4">
            <w:pPr>
              <w:pStyle w:val="20"/>
              <w:shd w:val="clear" w:color="auto" w:fill="auto"/>
              <w:spacing w:after="250" w:line="250" w:lineRule="exact"/>
              <w:ind w:right="340"/>
            </w:pPr>
            <w:r w:rsidRPr="007C102C">
              <w:t>Уровень рисков</w:t>
            </w:r>
          </w:p>
        </w:tc>
        <w:tc>
          <w:tcPr>
            <w:tcW w:w="1995" w:type="dxa"/>
          </w:tcPr>
          <w:p w:rsidR="007C102C" w:rsidRPr="007C102C" w:rsidRDefault="007C102C" w:rsidP="004B55D4">
            <w:pPr>
              <w:pStyle w:val="20"/>
              <w:shd w:val="clear" w:color="auto" w:fill="auto"/>
              <w:spacing w:after="250" w:line="250" w:lineRule="exact"/>
              <w:ind w:right="340"/>
            </w:pPr>
            <w:r w:rsidRPr="007C102C">
              <w:t>Описание рисков</w:t>
            </w:r>
          </w:p>
        </w:tc>
        <w:tc>
          <w:tcPr>
            <w:tcW w:w="1995" w:type="dxa"/>
          </w:tcPr>
          <w:p w:rsidR="007C102C" w:rsidRPr="007C102C" w:rsidRDefault="007C102C" w:rsidP="004B55D4">
            <w:pPr>
              <w:pStyle w:val="20"/>
              <w:shd w:val="clear" w:color="auto" w:fill="auto"/>
              <w:spacing w:after="250" w:line="250" w:lineRule="exact"/>
              <w:ind w:right="340"/>
            </w:pPr>
            <w:r w:rsidRPr="007C102C">
              <w:t>Причины возникновения рисков</w:t>
            </w:r>
          </w:p>
        </w:tc>
        <w:tc>
          <w:tcPr>
            <w:tcW w:w="1995" w:type="dxa"/>
          </w:tcPr>
          <w:p w:rsidR="007C102C" w:rsidRPr="007C102C" w:rsidRDefault="007C102C" w:rsidP="004B55D4">
            <w:pPr>
              <w:pStyle w:val="20"/>
              <w:shd w:val="clear" w:color="auto" w:fill="auto"/>
              <w:spacing w:after="250" w:line="250" w:lineRule="exact"/>
              <w:ind w:right="340"/>
            </w:pPr>
            <w:r w:rsidRPr="007C102C">
              <w:t>Условия возникновения рисков</w:t>
            </w:r>
          </w:p>
        </w:tc>
      </w:tr>
      <w:tr w:rsidR="007C102C" w:rsidTr="007C102C">
        <w:tc>
          <w:tcPr>
            <w:tcW w:w="1995" w:type="dxa"/>
          </w:tcPr>
          <w:p w:rsidR="007C102C" w:rsidRDefault="007C102C" w:rsidP="004B55D4">
            <w:pPr>
              <w:pStyle w:val="20"/>
              <w:shd w:val="clear" w:color="auto" w:fill="auto"/>
              <w:spacing w:after="250" w:line="250" w:lineRule="exact"/>
              <w:ind w:right="340"/>
            </w:pPr>
          </w:p>
        </w:tc>
        <w:tc>
          <w:tcPr>
            <w:tcW w:w="1995" w:type="dxa"/>
          </w:tcPr>
          <w:p w:rsidR="007C102C" w:rsidRDefault="007C102C" w:rsidP="004B55D4">
            <w:pPr>
              <w:pStyle w:val="20"/>
              <w:shd w:val="clear" w:color="auto" w:fill="auto"/>
              <w:spacing w:after="250" w:line="250" w:lineRule="exact"/>
              <w:ind w:right="340"/>
            </w:pPr>
          </w:p>
        </w:tc>
        <w:tc>
          <w:tcPr>
            <w:tcW w:w="1995" w:type="dxa"/>
          </w:tcPr>
          <w:p w:rsidR="007C102C" w:rsidRDefault="007C102C" w:rsidP="004B55D4">
            <w:pPr>
              <w:pStyle w:val="20"/>
              <w:shd w:val="clear" w:color="auto" w:fill="auto"/>
              <w:spacing w:after="250" w:line="250" w:lineRule="exact"/>
              <w:ind w:right="340"/>
            </w:pPr>
          </w:p>
        </w:tc>
        <w:tc>
          <w:tcPr>
            <w:tcW w:w="1995" w:type="dxa"/>
          </w:tcPr>
          <w:p w:rsidR="007C102C" w:rsidRDefault="007C102C" w:rsidP="004B55D4">
            <w:pPr>
              <w:pStyle w:val="20"/>
              <w:shd w:val="clear" w:color="auto" w:fill="auto"/>
              <w:spacing w:after="250" w:line="250" w:lineRule="exact"/>
              <w:ind w:right="340"/>
            </w:pPr>
          </w:p>
        </w:tc>
        <w:tc>
          <w:tcPr>
            <w:tcW w:w="1995" w:type="dxa"/>
          </w:tcPr>
          <w:p w:rsidR="007C102C" w:rsidRDefault="007C102C" w:rsidP="004B55D4">
            <w:pPr>
              <w:pStyle w:val="20"/>
              <w:shd w:val="clear" w:color="auto" w:fill="auto"/>
              <w:spacing w:after="250" w:line="250" w:lineRule="exact"/>
              <w:ind w:right="340"/>
            </w:pPr>
          </w:p>
        </w:tc>
      </w:tr>
    </w:tbl>
    <w:p w:rsidR="00F44EB5" w:rsidRDefault="00F44EB5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F44EB5" w:rsidRDefault="00F44EB5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F44EB5" w:rsidRDefault="00F44EB5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F44EB5" w:rsidRDefault="00F44EB5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F44EB5" w:rsidRDefault="00F44EB5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7C102C" w:rsidRDefault="007C102C" w:rsidP="007C102C">
      <w:pPr>
        <w:pStyle w:val="3"/>
        <w:shd w:val="clear" w:color="auto" w:fill="auto"/>
        <w:spacing w:before="0" w:after="0" w:line="322" w:lineRule="exact"/>
        <w:ind w:left="4620" w:right="320"/>
        <w:jc w:val="right"/>
      </w:pPr>
      <w:r>
        <w:lastRenderedPageBreak/>
        <w:t xml:space="preserve">Приложение 2 </w:t>
      </w:r>
    </w:p>
    <w:p w:rsidR="007C102C" w:rsidRDefault="007C102C" w:rsidP="007C102C">
      <w:pPr>
        <w:pStyle w:val="3"/>
        <w:shd w:val="clear" w:color="auto" w:fill="auto"/>
        <w:spacing w:before="0" w:after="0" w:line="322" w:lineRule="exact"/>
        <w:ind w:left="4620" w:right="320"/>
        <w:jc w:val="right"/>
      </w:pPr>
      <w:r>
        <w:t>к Положению о создании и организации системы внутреннего обеспечения соответствия требованиям антимонопольного законодательства деятельности администрации Богучарского муниципального района</w:t>
      </w:r>
    </w:p>
    <w:p w:rsidR="00193A63" w:rsidRDefault="00193A63" w:rsidP="00193A63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193A63" w:rsidRDefault="00193A63" w:rsidP="00193A63">
      <w:pPr>
        <w:pStyle w:val="3"/>
        <w:shd w:val="clear" w:color="auto" w:fill="auto"/>
        <w:spacing w:before="0" w:after="0" w:line="322" w:lineRule="exact"/>
        <w:ind w:left="4540" w:right="40"/>
        <w:jc w:val="right"/>
      </w:pPr>
    </w:p>
    <w:p w:rsidR="001B052B" w:rsidRDefault="00E70AC2" w:rsidP="00193A63">
      <w:pPr>
        <w:pStyle w:val="3"/>
        <w:shd w:val="clear" w:color="auto" w:fill="auto"/>
        <w:spacing w:before="0" w:after="0" w:line="322" w:lineRule="exact"/>
        <w:ind w:left="567" w:right="40"/>
        <w:jc w:val="center"/>
      </w:pPr>
      <w:r>
        <w:t>Уровни рисков нарушения антимонопольного законодательства</w:t>
      </w:r>
    </w:p>
    <w:p w:rsidR="00193A63" w:rsidRDefault="00193A63" w:rsidP="00193A63">
      <w:pPr>
        <w:pStyle w:val="3"/>
        <w:shd w:val="clear" w:color="auto" w:fill="auto"/>
        <w:spacing w:before="0" w:after="0" w:line="322" w:lineRule="exact"/>
        <w:ind w:left="567" w:right="40"/>
        <w:jc w:val="center"/>
      </w:pPr>
    </w:p>
    <w:tbl>
      <w:tblPr>
        <w:tblStyle w:val="ae"/>
        <w:tblW w:w="9564" w:type="dxa"/>
        <w:tblInd w:w="567" w:type="dxa"/>
        <w:tblLook w:val="04A0"/>
      </w:tblPr>
      <w:tblGrid>
        <w:gridCol w:w="2376"/>
        <w:gridCol w:w="7188"/>
      </w:tblGrid>
      <w:tr w:rsidR="00193A63" w:rsidTr="00193A63">
        <w:tc>
          <w:tcPr>
            <w:tcW w:w="2376" w:type="dxa"/>
          </w:tcPr>
          <w:p w:rsidR="00193A63" w:rsidRDefault="00193A63" w:rsidP="00193A63">
            <w:pPr>
              <w:pStyle w:val="3"/>
              <w:shd w:val="clear" w:color="auto" w:fill="auto"/>
              <w:spacing w:before="0" w:after="120" w:line="250" w:lineRule="exact"/>
              <w:ind w:left="400" w:firstLine="340"/>
            </w:pPr>
            <w:r>
              <w:rPr>
                <w:rStyle w:val="125pt"/>
              </w:rPr>
              <w:t>Уровень</w:t>
            </w:r>
          </w:p>
          <w:p w:rsidR="00193A63" w:rsidRDefault="00193A63" w:rsidP="00193A63">
            <w:pPr>
              <w:pStyle w:val="3"/>
              <w:shd w:val="clear" w:color="auto" w:fill="auto"/>
              <w:spacing w:before="120" w:after="0" w:line="250" w:lineRule="exact"/>
              <w:ind w:left="400" w:firstLine="340"/>
            </w:pPr>
            <w:r>
              <w:rPr>
                <w:rStyle w:val="125pt"/>
              </w:rPr>
              <w:t>риска</w:t>
            </w:r>
          </w:p>
        </w:tc>
        <w:tc>
          <w:tcPr>
            <w:tcW w:w="7188" w:type="dxa"/>
          </w:tcPr>
          <w:p w:rsidR="00193A63" w:rsidRDefault="00193A63" w:rsidP="00193A63">
            <w:pPr>
              <w:pStyle w:val="3"/>
              <w:shd w:val="clear" w:color="auto" w:fill="auto"/>
              <w:spacing w:before="0" w:after="0" w:line="250" w:lineRule="exact"/>
              <w:ind w:left="2840"/>
            </w:pPr>
            <w:r>
              <w:rPr>
                <w:rStyle w:val="125pt"/>
              </w:rPr>
              <w:t>Описание риска</w:t>
            </w:r>
          </w:p>
        </w:tc>
      </w:tr>
      <w:tr w:rsidR="00193A63" w:rsidTr="00193A63">
        <w:tc>
          <w:tcPr>
            <w:tcW w:w="2376" w:type="dxa"/>
          </w:tcPr>
          <w:p w:rsidR="00193A63" w:rsidRDefault="00193A63" w:rsidP="00193A63">
            <w:pPr>
              <w:pStyle w:val="3"/>
              <w:shd w:val="clear" w:color="auto" w:fill="auto"/>
              <w:spacing w:before="0" w:after="120" w:line="270" w:lineRule="exact"/>
              <w:ind w:left="400" w:hanging="258"/>
            </w:pPr>
            <w:r>
              <w:rPr>
                <w:rStyle w:val="21"/>
              </w:rPr>
              <w:t>Низкий</w:t>
            </w:r>
          </w:p>
          <w:p w:rsidR="00193A63" w:rsidRDefault="00193A63" w:rsidP="00193A63">
            <w:pPr>
              <w:pStyle w:val="3"/>
              <w:shd w:val="clear" w:color="auto" w:fill="auto"/>
              <w:spacing w:before="120" w:after="0" w:line="270" w:lineRule="exact"/>
              <w:ind w:left="400" w:hanging="258"/>
            </w:pPr>
            <w:r>
              <w:rPr>
                <w:rStyle w:val="21"/>
              </w:rPr>
              <w:t>уровень</w:t>
            </w:r>
          </w:p>
        </w:tc>
        <w:tc>
          <w:tcPr>
            <w:tcW w:w="7188" w:type="dxa"/>
          </w:tcPr>
          <w:p w:rsidR="00193A63" w:rsidRDefault="00193A63" w:rsidP="00193A63">
            <w:pPr>
              <w:pStyle w:val="3"/>
              <w:shd w:val="clear" w:color="auto" w:fill="auto"/>
              <w:spacing w:before="0" w:after="0" w:line="317" w:lineRule="exact"/>
              <w:ind w:firstLine="318"/>
              <w:jc w:val="both"/>
            </w:pPr>
            <w:r>
              <w:rPr>
                <w:rStyle w:val="21"/>
              </w:rPr>
              <w:t>Отрицательное влияние на отношение институтов гражданского общества к деятельности органов местного самоуправления Богучарского муниципального района Воронежской области по развитию конкуренции; вероятность выдачи предупреждения; возбуждения дела о нарушении антимонопольного законодательства, наложения штрафа отсутствует</w:t>
            </w:r>
          </w:p>
        </w:tc>
      </w:tr>
      <w:tr w:rsidR="00193A63" w:rsidTr="00193A63">
        <w:tc>
          <w:tcPr>
            <w:tcW w:w="2376" w:type="dxa"/>
          </w:tcPr>
          <w:p w:rsidR="00193A63" w:rsidRDefault="00193A63" w:rsidP="00193A63">
            <w:pPr>
              <w:pStyle w:val="3"/>
              <w:shd w:val="clear" w:color="auto" w:fill="auto"/>
              <w:spacing w:before="0" w:after="0" w:line="322" w:lineRule="exact"/>
              <w:ind w:left="142"/>
            </w:pPr>
            <w:r>
              <w:rPr>
                <w:rStyle w:val="21"/>
              </w:rPr>
              <w:t>Незначительный уровень</w:t>
            </w:r>
          </w:p>
        </w:tc>
        <w:tc>
          <w:tcPr>
            <w:tcW w:w="7188" w:type="dxa"/>
          </w:tcPr>
          <w:p w:rsidR="00193A63" w:rsidRDefault="00193A63" w:rsidP="00193A63">
            <w:pPr>
              <w:pStyle w:val="3"/>
              <w:shd w:val="clear" w:color="auto" w:fill="auto"/>
              <w:spacing w:before="0" w:after="0" w:line="322" w:lineRule="exact"/>
              <w:ind w:firstLine="318"/>
              <w:jc w:val="both"/>
            </w:pPr>
            <w:r>
              <w:rPr>
                <w:rStyle w:val="21"/>
              </w:rPr>
              <w:t>Вероятность выдачи органу местного самоуправления Богучарского муниципального района Воронежской области предупреждения</w:t>
            </w:r>
          </w:p>
        </w:tc>
      </w:tr>
      <w:tr w:rsidR="00193A63" w:rsidTr="00193A63">
        <w:tc>
          <w:tcPr>
            <w:tcW w:w="2376" w:type="dxa"/>
          </w:tcPr>
          <w:p w:rsidR="00193A63" w:rsidRDefault="00193A63" w:rsidP="00193A63">
            <w:pPr>
              <w:pStyle w:val="3"/>
              <w:shd w:val="clear" w:color="auto" w:fill="auto"/>
              <w:spacing w:before="0" w:after="0" w:line="322" w:lineRule="exact"/>
              <w:ind w:left="142"/>
            </w:pPr>
            <w:r>
              <w:rPr>
                <w:rStyle w:val="21"/>
              </w:rPr>
              <w:t>Существенный уровень</w:t>
            </w:r>
          </w:p>
        </w:tc>
        <w:tc>
          <w:tcPr>
            <w:tcW w:w="7188" w:type="dxa"/>
          </w:tcPr>
          <w:p w:rsidR="00193A63" w:rsidRDefault="00193A63" w:rsidP="00193A63">
            <w:pPr>
              <w:pStyle w:val="3"/>
              <w:shd w:val="clear" w:color="auto" w:fill="auto"/>
              <w:spacing w:before="0" w:after="0" w:line="317" w:lineRule="exact"/>
              <w:ind w:firstLine="318"/>
              <w:jc w:val="both"/>
            </w:pPr>
            <w:r>
              <w:rPr>
                <w:rStyle w:val="21"/>
              </w:rPr>
              <w:t>Вероятность выдачи органу местного самоуправления Богучарского муниципального района Воронежской области предупреждения и возбуждения в отношении него дела о нарушении антимонопольного законодательства</w:t>
            </w:r>
          </w:p>
        </w:tc>
      </w:tr>
      <w:tr w:rsidR="00193A63" w:rsidTr="00193A63">
        <w:tc>
          <w:tcPr>
            <w:tcW w:w="2376" w:type="dxa"/>
          </w:tcPr>
          <w:p w:rsidR="00193A63" w:rsidRDefault="00193A63" w:rsidP="00193A63">
            <w:pPr>
              <w:pStyle w:val="3"/>
              <w:shd w:val="clear" w:color="auto" w:fill="auto"/>
              <w:spacing w:before="0" w:after="120" w:line="270" w:lineRule="exact"/>
              <w:ind w:left="400" w:hanging="258"/>
            </w:pPr>
            <w:r>
              <w:rPr>
                <w:rStyle w:val="21"/>
              </w:rPr>
              <w:t>Высокий</w:t>
            </w:r>
          </w:p>
          <w:p w:rsidR="00193A63" w:rsidRDefault="00193A63" w:rsidP="00193A63">
            <w:pPr>
              <w:pStyle w:val="3"/>
              <w:shd w:val="clear" w:color="auto" w:fill="auto"/>
              <w:spacing w:before="120" w:after="0" w:line="270" w:lineRule="exact"/>
              <w:ind w:left="400" w:hanging="258"/>
            </w:pPr>
            <w:r>
              <w:rPr>
                <w:rStyle w:val="21"/>
              </w:rPr>
              <w:t>уровень</w:t>
            </w:r>
          </w:p>
        </w:tc>
        <w:tc>
          <w:tcPr>
            <w:tcW w:w="7188" w:type="dxa"/>
          </w:tcPr>
          <w:p w:rsidR="00193A63" w:rsidRDefault="00193A63" w:rsidP="00193A63">
            <w:pPr>
              <w:pStyle w:val="3"/>
              <w:shd w:val="clear" w:color="auto" w:fill="auto"/>
              <w:spacing w:before="0" w:after="0" w:line="322" w:lineRule="exact"/>
              <w:ind w:firstLine="318"/>
              <w:jc w:val="both"/>
            </w:pPr>
            <w:r>
              <w:rPr>
                <w:rStyle w:val="21"/>
              </w:rPr>
              <w:t>Вероятность выдачи органу местного самоуправления Богучарского муниципального района Воронежской области предупреждения, возбуждения в отношении него дела о нарушении антимонопольного законодательства и привлечения его к административной ответственности (штраф, дисквалификация)</w:t>
            </w:r>
          </w:p>
        </w:tc>
      </w:tr>
    </w:tbl>
    <w:p w:rsidR="00193A63" w:rsidRDefault="00193A63" w:rsidP="00193A63">
      <w:pPr>
        <w:pStyle w:val="3"/>
        <w:shd w:val="clear" w:color="auto" w:fill="auto"/>
        <w:spacing w:before="0" w:after="0" w:line="322" w:lineRule="exact"/>
        <w:ind w:left="567" w:right="40"/>
        <w:jc w:val="center"/>
      </w:pPr>
    </w:p>
    <w:p w:rsidR="00193A63" w:rsidRDefault="00193A63" w:rsidP="00193A63">
      <w:pPr>
        <w:pStyle w:val="3"/>
        <w:shd w:val="clear" w:color="auto" w:fill="auto"/>
        <w:spacing w:before="0" w:after="0" w:line="322" w:lineRule="exact"/>
        <w:ind w:left="567" w:right="40"/>
        <w:jc w:val="center"/>
      </w:pPr>
    </w:p>
    <w:p w:rsidR="001B052B" w:rsidRDefault="001B052B">
      <w:pPr>
        <w:rPr>
          <w:sz w:val="2"/>
          <w:szCs w:val="2"/>
        </w:rPr>
      </w:pPr>
    </w:p>
    <w:p w:rsidR="001B052B" w:rsidRDefault="001B052B">
      <w:pPr>
        <w:rPr>
          <w:sz w:val="2"/>
          <w:szCs w:val="2"/>
        </w:rPr>
      </w:pPr>
    </w:p>
    <w:sectPr w:rsidR="001B052B" w:rsidSect="00193A63">
      <w:type w:val="continuous"/>
      <w:pgSz w:w="11909" w:h="16838"/>
      <w:pgMar w:top="993" w:right="710" w:bottom="2772" w:left="128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0A3" w:rsidRDefault="00AC00A3" w:rsidP="001B052B">
      <w:r>
        <w:separator/>
      </w:r>
    </w:p>
  </w:endnote>
  <w:endnote w:type="continuationSeparator" w:id="1">
    <w:p w:rsidR="00AC00A3" w:rsidRDefault="00AC00A3" w:rsidP="001B05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0A3" w:rsidRDefault="00AC00A3"/>
  </w:footnote>
  <w:footnote w:type="continuationSeparator" w:id="1">
    <w:p w:rsidR="00AC00A3" w:rsidRDefault="00AC00A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52B" w:rsidRDefault="001B052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87EDD"/>
    <w:multiLevelType w:val="multilevel"/>
    <w:tmpl w:val="60C6E8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1EA2657"/>
    <w:multiLevelType w:val="multilevel"/>
    <w:tmpl w:val="29F2953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7A2610A"/>
    <w:multiLevelType w:val="multilevel"/>
    <w:tmpl w:val="1596613C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A5D047F"/>
    <w:multiLevelType w:val="multilevel"/>
    <w:tmpl w:val="569899A2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CE5819"/>
    <w:multiLevelType w:val="multilevel"/>
    <w:tmpl w:val="F94EE04E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C091762"/>
    <w:multiLevelType w:val="multilevel"/>
    <w:tmpl w:val="60C6E8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503B30"/>
    <w:multiLevelType w:val="multilevel"/>
    <w:tmpl w:val="1E84EE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B990ACD"/>
    <w:multiLevelType w:val="multilevel"/>
    <w:tmpl w:val="34AC15F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C553AEF"/>
    <w:multiLevelType w:val="multilevel"/>
    <w:tmpl w:val="24FA170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27C4615"/>
    <w:multiLevelType w:val="multilevel"/>
    <w:tmpl w:val="C924E1D6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8F51B55"/>
    <w:multiLevelType w:val="multilevel"/>
    <w:tmpl w:val="A9B406D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3"/>
  </w:num>
  <w:num w:numId="5">
    <w:abstractNumId w:val="1"/>
  </w:num>
  <w:num w:numId="6">
    <w:abstractNumId w:val="7"/>
  </w:num>
  <w:num w:numId="7">
    <w:abstractNumId w:val="9"/>
  </w:num>
  <w:num w:numId="8">
    <w:abstractNumId w:val="2"/>
  </w:num>
  <w:num w:numId="9">
    <w:abstractNumId w:val="4"/>
  </w:num>
  <w:num w:numId="10">
    <w:abstractNumId w:val="5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81"/>
  <w:drawingGridVerticalSpacing w:val="181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1B052B"/>
    <w:rsid w:val="001238A7"/>
    <w:rsid w:val="00193A63"/>
    <w:rsid w:val="001B052B"/>
    <w:rsid w:val="004576F5"/>
    <w:rsid w:val="004C0881"/>
    <w:rsid w:val="00602B45"/>
    <w:rsid w:val="007C102C"/>
    <w:rsid w:val="00846E20"/>
    <w:rsid w:val="00867369"/>
    <w:rsid w:val="009D0A8C"/>
    <w:rsid w:val="00A97164"/>
    <w:rsid w:val="00AC00A3"/>
    <w:rsid w:val="00B81179"/>
    <w:rsid w:val="00B92EB2"/>
    <w:rsid w:val="00C1388B"/>
    <w:rsid w:val="00D352B9"/>
    <w:rsid w:val="00E70AC2"/>
    <w:rsid w:val="00EA6FE7"/>
    <w:rsid w:val="00F44EB5"/>
    <w:rsid w:val="00F53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B052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B052B"/>
    <w:rPr>
      <w:color w:val="000080"/>
      <w:u w:val="single"/>
    </w:rPr>
  </w:style>
  <w:style w:type="character" w:customStyle="1" w:styleId="Exact">
    <w:name w:val="Основной текст Exact"/>
    <w:basedOn w:val="a0"/>
    <w:rsid w:val="001B05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5"/>
      <w:szCs w:val="25"/>
      <w:u w:val="none"/>
    </w:rPr>
  </w:style>
  <w:style w:type="character" w:customStyle="1" w:styleId="2">
    <w:name w:val="Основной текст (2)_"/>
    <w:basedOn w:val="a0"/>
    <w:link w:val="20"/>
    <w:rsid w:val="001B05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24pt">
    <w:name w:val="Основной текст (2) + Интервал 4 pt"/>
    <w:basedOn w:val="2"/>
    <w:rsid w:val="001B052B"/>
    <w:rPr>
      <w:color w:val="000000"/>
      <w:spacing w:val="80"/>
      <w:w w:val="100"/>
      <w:position w:val="0"/>
      <w:lang w:val="ru-RU"/>
    </w:rPr>
  </w:style>
  <w:style w:type="character" w:customStyle="1" w:styleId="a4">
    <w:name w:val="Основной текст_"/>
    <w:basedOn w:val="a0"/>
    <w:link w:val="3"/>
    <w:rsid w:val="001B05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Основной текст1"/>
    <w:basedOn w:val="a4"/>
    <w:rsid w:val="001B052B"/>
    <w:rPr>
      <w:color w:val="000000"/>
      <w:spacing w:val="0"/>
      <w:w w:val="100"/>
      <w:position w:val="0"/>
      <w:lang w:val="ru-RU"/>
    </w:rPr>
  </w:style>
  <w:style w:type="character" w:customStyle="1" w:styleId="-1pt">
    <w:name w:val="Основной текст + Курсив;Интервал -1 pt"/>
    <w:basedOn w:val="a4"/>
    <w:rsid w:val="001B052B"/>
    <w:rPr>
      <w:i/>
      <w:iCs/>
      <w:color w:val="000000"/>
      <w:spacing w:val="-20"/>
      <w:w w:val="100"/>
      <w:position w:val="0"/>
      <w:lang w:val="ru-RU"/>
    </w:rPr>
  </w:style>
  <w:style w:type="character" w:customStyle="1" w:styleId="a5">
    <w:name w:val="Колонтитул_"/>
    <w:basedOn w:val="a0"/>
    <w:link w:val="a6"/>
    <w:rsid w:val="001B05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Колонтитул"/>
    <w:basedOn w:val="a5"/>
    <w:rsid w:val="001B052B"/>
    <w:rPr>
      <w:color w:val="000000"/>
      <w:spacing w:val="0"/>
      <w:w w:val="100"/>
      <w:position w:val="0"/>
      <w:lang w:val="ru-RU"/>
    </w:rPr>
  </w:style>
  <w:style w:type="character" w:customStyle="1" w:styleId="30">
    <w:name w:val="Основной текст (3)_"/>
    <w:basedOn w:val="a0"/>
    <w:link w:val="31"/>
    <w:rsid w:val="001B052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7"/>
      <w:szCs w:val="27"/>
      <w:u w:val="none"/>
    </w:rPr>
  </w:style>
  <w:style w:type="character" w:customStyle="1" w:styleId="30pt">
    <w:name w:val="Основной текст (3) + Не курсив;Интервал 0 pt"/>
    <w:basedOn w:val="30"/>
    <w:rsid w:val="001B052B"/>
    <w:rPr>
      <w:i/>
      <w:iCs/>
      <w:color w:val="000000"/>
      <w:spacing w:val="0"/>
      <w:w w:val="100"/>
      <w:position w:val="0"/>
      <w:lang w:val="ru-RU"/>
    </w:rPr>
  </w:style>
  <w:style w:type="character" w:customStyle="1" w:styleId="32">
    <w:name w:val="Основной текст (3)"/>
    <w:basedOn w:val="30"/>
    <w:rsid w:val="001B052B"/>
    <w:rPr>
      <w:color w:val="000000"/>
      <w:w w:val="100"/>
      <w:position w:val="0"/>
      <w:lang w:val="ru-RU"/>
    </w:rPr>
  </w:style>
  <w:style w:type="character" w:customStyle="1" w:styleId="33">
    <w:name w:val="Основной текст (3)"/>
    <w:basedOn w:val="30"/>
    <w:rsid w:val="001B052B"/>
    <w:rPr>
      <w:color w:val="000000"/>
      <w:w w:val="100"/>
      <w:position w:val="0"/>
    </w:rPr>
  </w:style>
  <w:style w:type="character" w:customStyle="1" w:styleId="3Georgia175pt0pt">
    <w:name w:val="Основной текст (3) + Georgia;17;5 pt;Интервал 0 pt"/>
    <w:basedOn w:val="30"/>
    <w:rsid w:val="001B052B"/>
    <w:rPr>
      <w:rFonts w:ascii="Georgia" w:eastAsia="Georgia" w:hAnsi="Georgia" w:cs="Georgia"/>
      <w:color w:val="000000"/>
      <w:spacing w:val="0"/>
      <w:w w:val="100"/>
      <w:position w:val="0"/>
      <w:sz w:val="35"/>
      <w:szCs w:val="35"/>
    </w:rPr>
  </w:style>
  <w:style w:type="character" w:customStyle="1" w:styleId="10">
    <w:name w:val="Заголовок №1_"/>
    <w:basedOn w:val="a0"/>
    <w:link w:val="11"/>
    <w:rsid w:val="001B05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4">
    <w:name w:val="Основной текст (4)_"/>
    <w:basedOn w:val="a0"/>
    <w:link w:val="40"/>
    <w:rsid w:val="001B05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41">
    <w:name w:val="Основной текст (4)"/>
    <w:basedOn w:val="4"/>
    <w:rsid w:val="001B052B"/>
    <w:rPr>
      <w:color w:val="000000"/>
      <w:spacing w:val="0"/>
      <w:w w:val="100"/>
      <w:position w:val="0"/>
      <w:lang w:val="ru-RU"/>
    </w:rPr>
  </w:style>
  <w:style w:type="character" w:customStyle="1" w:styleId="42">
    <w:name w:val="Основной текст (4)"/>
    <w:basedOn w:val="4"/>
    <w:rsid w:val="001B052B"/>
    <w:rPr>
      <w:color w:val="000000"/>
      <w:spacing w:val="0"/>
      <w:w w:val="100"/>
      <w:position w:val="0"/>
      <w:u w:val="single"/>
      <w:lang w:val="ru-RU"/>
    </w:rPr>
  </w:style>
  <w:style w:type="character" w:customStyle="1" w:styleId="43">
    <w:name w:val="Основной текст (4)"/>
    <w:basedOn w:val="4"/>
    <w:rsid w:val="001B052B"/>
    <w:rPr>
      <w:color w:val="000000"/>
      <w:spacing w:val="0"/>
      <w:w w:val="100"/>
      <w:position w:val="0"/>
      <w:u w:val="single"/>
      <w:lang w:val="ru-RU"/>
    </w:rPr>
  </w:style>
  <w:style w:type="character" w:customStyle="1" w:styleId="11pt">
    <w:name w:val="Основной текст + 11 pt;Полужирный"/>
    <w:basedOn w:val="a4"/>
    <w:rsid w:val="001B052B"/>
    <w:rPr>
      <w:b/>
      <w:bCs/>
      <w:color w:val="000000"/>
      <w:spacing w:val="0"/>
      <w:w w:val="100"/>
      <w:position w:val="0"/>
      <w:sz w:val="22"/>
      <w:szCs w:val="22"/>
      <w:lang w:val="ru-RU"/>
    </w:rPr>
  </w:style>
  <w:style w:type="character" w:customStyle="1" w:styleId="34">
    <w:name w:val="Основной текст (3)"/>
    <w:basedOn w:val="30"/>
    <w:rsid w:val="001B052B"/>
    <w:rPr>
      <w:color w:val="000000"/>
      <w:w w:val="100"/>
      <w:position w:val="0"/>
      <w:u w:val="single"/>
      <w:lang w:val="ru-RU"/>
    </w:rPr>
  </w:style>
  <w:style w:type="character" w:customStyle="1" w:styleId="30pt0">
    <w:name w:val="Основной текст (3) + Не курсив;Интервал 0 pt"/>
    <w:basedOn w:val="30"/>
    <w:rsid w:val="001B052B"/>
    <w:rPr>
      <w:i/>
      <w:iCs/>
      <w:color w:val="000000"/>
      <w:spacing w:val="0"/>
      <w:w w:val="100"/>
      <w:position w:val="0"/>
    </w:rPr>
  </w:style>
  <w:style w:type="character" w:customStyle="1" w:styleId="125pt">
    <w:name w:val="Основной текст + 12;5 pt;Полужирный"/>
    <w:basedOn w:val="a4"/>
    <w:rsid w:val="001B052B"/>
    <w:rPr>
      <w:b/>
      <w:b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21">
    <w:name w:val="Основной текст2"/>
    <w:basedOn w:val="a4"/>
    <w:rsid w:val="001B052B"/>
    <w:rPr>
      <w:color w:val="000000"/>
      <w:spacing w:val="0"/>
      <w:w w:val="100"/>
      <w:position w:val="0"/>
      <w:lang w:val="ru-RU"/>
    </w:rPr>
  </w:style>
  <w:style w:type="paragraph" w:customStyle="1" w:styleId="3">
    <w:name w:val="Основной текст3"/>
    <w:basedOn w:val="a"/>
    <w:link w:val="a4"/>
    <w:rsid w:val="001B052B"/>
    <w:pPr>
      <w:shd w:val="clear" w:color="auto" w:fill="FFFFFF"/>
      <w:spacing w:before="360" w:after="240" w:line="331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1B052B"/>
    <w:pPr>
      <w:shd w:val="clear" w:color="auto" w:fill="FFFFFF"/>
      <w:spacing w:after="240" w:line="317" w:lineRule="exact"/>
      <w:jc w:val="center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a6">
    <w:name w:val="Колонтитул"/>
    <w:basedOn w:val="a"/>
    <w:link w:val="a5"/>
    <w:rsid w:val="001B052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1">
    <w:name w:val="Основной текст (3)"/>
    <w:basedOn w:val="a"/>
    <w:link w:val="30"/>
    <w:rsid w:val="001B052B"/>
    <w:pPr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i/>
      <w:iCs/>
      <w:spacing w:val="-20"/>
      <w:sz w:val="27"/>
      <w:szCs w:val="27"/>
    </w:rPr>
  </w:style>
  <w:style w:type="paragraph" w:customStyle="1" w:styleId="11">
    <w:name w:val="Заголовок №1"/>
    <w:basedOn w:val="a"/>
    <w:link w:val="10"/>
    <w:rsid w:val="001B052B"/>
    <w:pPr>
      <w:shd w:val="clear" w:color="auto" w:fill="FFFFFF"/>
      <w:spacing w:after="360" w:line="413" w:lineRule="exact"/>
      <w:ind w:hanging="2760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40">
    <w:name w:val="Основной текст (4)"/>
    <w:basedOn w:val="a"/>
    <w:link w:val="4"/>
    <w:rsid w:val="001B052B"/>
    <w:pPr>
      <w:shd w:val="clear" w:color="auto" w:fill="FFFFFF"/>
      <w:spacing w:after="1260" w:line="322" w:lineRule="exact"/>
      <w:jc w:val="right"/>
    </w:pPr>
    <w:rPr>
      <w:rFonts w:ascii="Times New Roman" w:eastAsia="Times New Roman" w:hAnsi="Times New Roman" w:cs="Times New Roman"/>
      <w:sz w:val="27"/>
      <w:szCs w:val="27"/>
    </w:rPr>
  </w:style>
  <w:style w:type="paragraph" w:styleId="a8">
    <w:name w:val="No Spacing"/>
    <w:uiPriority w:val="1"/>
    <w:qFormat/>
    <w:rsid w:val="00602B45"/>
    <w:pPr>
      <w:widowControl/>
    </w:pPr>
    <w:rPr>
      <w:rFonts w:ascii="Times New Roman" w:eastAsia="Times New Roman" w:hAnsi="Times New Roman" w:cs="Times New Roman"/>
    </w:rPr>
  </w:style>
  <w:style w:type="paragraph" w:styleId="a9">
    <w:name w:val="List Paragraph"/>
    <w:basedOn w:val="a"/>
    <w:uiPriority w:val="34"/>
    <w:qFormat/>
    <w:rsid w:val="004C0881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4576F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576F5"/>
    <w:rPr>
      <w:color w:val="000000"/>
    </w:rPr>
  </w:style>
  <w:style w:type="paragraph" w:styleId="ac">
    <w:name w:val="footer"/>
    <w:basedOn w:val="a"/>
    <w:link w:val="ad"/>
    <w:uiPriority w:val="99"/>
    <w:semiHidden/>
    <w:unhideWhenUsed/>
    <w:rsid w:val="004576F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576F5"/>
    <w:rPr>
      <w:color w:val="000000"/>
    </w:rPr>
  </w:style>
  <w:style w:type="table" w:styleId="ae">
    <w:name w:val="Table Grid"/>
    <w:basedOn w:val="a1"/>
    <w:uiPriority w:val="59"/>
    <w:rsid w:val="00193A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2068</Words>
  <Characters>11794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mHanukova</cp:lastModifiedBy>
  <cp:revision>10</cp:revision>
  <cp:lastPrinted>2019-04-12T06:13:00Z</cp:lastPrinted>
  <dcterms:created xsi:type="dcterms:W3CDTF">2019-04-12T05:46:00Z</dcterms:created>
  <dcterms:modified xsi:type="dcterms:W3CDTF">2019-05-13T10:15:00Z</dcterms:modified>
</cp:coreProperties>
</file>