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A4" w:rsidRDefault="00CD2888" w:rsidP="00C91305">
      <w:pPr>
        <w:pStyle w:val="5"/>
        <w:numPr>
          <w:ilvl w:val="0"/>
          <w:numId w:val="1"/>
        </w:numPr>
        <w:shd w:val="clear" w:color="auto" w:fill="FFFFFF"/>
        <w:ind w:firstLine="709"/>
        <w:outlineLvl w:val="4"/>
        <w:rPr>
          <w:szCs w:val="24"/>
        </w:rPr>
      </w:pPr>
    </w:p>
    <w:p w:rsidR="001C6AA4" w:rsidRDefault="00CD2888" w:rsidP="00C91305">
      <w:pPr>
        <w:pStyle w:val="5"/>
        <w:numPr>
          <w:ilvl w:val="0"/>
          <w:numId w:val="1"/>
        </w:numPr>
        <w:shd w:val="clear" w:color="auto" w:fill="FFFFFF"/>
        <w:ind w:firstLine="709"/>
        <w:outlineLvl w:val="4"/>
        <w:rPr>
          <w:szCs w:val="24"/>
        </w:rPr>
      </w:pPr>
    </w:p>
    <w:p w:rsidR="00C91305" w:rsidRDefault="00617E4B"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617E4B"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617E4B" w:rsidP="00C91305">
      <w:pPr>
        <w:pStyle w:val="5"/>
        <w:shd w:val="clear" w:color="auto" w:fill="FFFFFF"/>
        <w:ind w:firstLine="709"/>
        <w:outlineLvl w:val="4"/>
        <w:rPr>
          <w:szCs w:val="24"/>
        </w:rPr>
      </w:pPr>
      <w:r>
        <w:rPr>
          <w:szCs w:val="24"/>
        </w:rPr>
        <w:t xml:space="preserve">на территории Воронежской области на 12.11.2020       </w:t>
      </w:r>
    </w:p>
    <w:p w:rsidR="008846EB" w:rsidRPr="005468B7" w:rsidRDefault="00CD2888" w:rsidP="00C91305">
      <w:pPr>
        <w:tabs>
          <w:tab w:val="left" w:pos="284"/>
          <w:tab w:val="left" w:pos="4253"/>
        </w:tabs>
        <w:jc w:val="center"/>
        <w:outlineLvl w:val="0"/>
        <w:rPr>
          <w:b/>
        </w:rPr>
      </w:pPr>
    </w:p>
    <w:p w:rsidR="00C91305" w:rsidRPr="00C32881" w:rsidRDefault="00617E4B" w:rsidP="00C91305">
      <w:pPr>
        <w:tabs>
          <w:tab w:val="left" w:pos="284"/>
          <w:tab w:val="left" w:pos="4253"/>
        </w:tabs>
        <w:jc w:val="center"/>
        <w:outlineLvl w:val="0"/>
        <w:rPr>
          <w:b/>
        </w:rPr>
      </w:pPr>
      <w:r w:rsidRPr="00C32881">
        <w:rPr>
          <w:b/>
        </w:rPr>
        <w:t xml:space="preserve">1. Обстановка  </w:t>
      </w:r>
    </w:p>
    <w:p w:rsidR="00C91305" w:rsidRPr="009D71F7" w:rsidRDefault="00617E4B" w:rsidP="00C91305">
      <w:pPr>
        <w:ind w:firstLine="709"/>
        <w:jc w:val="both"/>
        <w:outlineLvl w:val="0"/>
      </w:pPr>
      <w:r w:rsidRPr="009D71F7">
        <w:rPr>
          <w:b/>
        </w:rPr>
        <w:t xml:space="preserve">1.1. Метеорологическая обстановка </w:t>
      </w:r>
      <w:r w:rsidRPr="009D71F7">
        <w:t>(по данным Воронежского ЦГМС)</w:t>
      </w:r>
    </w:p>
    <w:p w:rsidR="00196E0C" w:rsidRPr="009F7F18" w:rsidRDefault="00617E4B" w:rsidP="00196E0C">
      <w:pPr>
        <w:ind w:firstLine="709"/>
        <w:jc w:val="both"/>
        <w:rPr>
          <w:bCs/>
        </w:rPr>
      </w:pPr>
      <w:r w:rsidRPr="009F7F18">
        <w:rPr>
          <w:bCs/>
        </w:rPr>
        <w:t xml:space="preserve">Облачно с прояснениями. Преимущественно без осадков. Ночью и утром местами туман. Ветер северо-западный ночью 1-6 м/с, днем 5-10 м /с. Температура ночью 0…-5°С, днем -1…+4°С. </w:t>
      </w:r>
    </w:p>
    <w:p w:rsidR="00C91305" w:rsidRPr="00732669" w:rsidRDefault="00617E4B" w:rsidP="00196E0C">
      <w:pPr>
        <w:ind w:firstLine="709"/>
        <w:jc w:val="both"/>
        <w:rPr>
          <w:bCs/>
          <w:color w:val="FF0000"/>
        </w:rPr>
      </w:pPr>
      <w:r w:rsidRPr="006F3A8D">
        <w:rPr>
          <w:b/>
        </w:rPr>
        <w:t xml:space="preserve">1.2. Биолого-социальная обстановка </w:t>
      </w:r>
    </w:p>
    <w:p w:rsidR="005C51DA" w:rsidRPr="00BA043F" w:rsidRDefault="00617E4B" w:rsidP="005B75DF">
      <w:pPr>
        <w:ind w:firstLine="709"/>
        <w:jc w:val="both"/>
        <w:rPr>
          <w:bCs/>
        </w:rPr>
      </w:pPr>
      <w:r w:rsidRPr="00BA043F">
        <w:rPr>
          <w:bCs/>
        </w:rPr>
        <w:t xml:space="preserve">Санитарно-эпидемиологическая обстановка на территории области находится на уровне повышенного риска, в связи с выявлением 4-х очагов африканской чумы свиней в Калачеевском муниципальном районе. На территории Калачеевского муниципального района введен режим функционирования «Чрезвычайная ситуация».   </w:t>
      </w:r>
    </w:p>
    <w:p w:rsidR="00C91305" w:rsidRPr="000C747F" w:rsidRDefault="00617E4B"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F3A8D">
        <w:rPr>
          <w:b/>
        </w:rPr>
        <w:t>В связи с угрозой распространения новой коронавирусной инфекции (</w:t>
      </w:r>
      <w:r w:rsidRPr="006F3A8D">
        <w:rPr>
          <w:b/>
          <w:lang w:val="en-US"/>
        </w:rPr>
        <w:t>COVID</w:t>
      </w:r>
      <w:r w:rsidRPr="006F3A8D">
        <w:rPr>
          <w:b/>
        </w:rPr>
        <w:t xml:space="preserve">-19), на </w:t>
      </w:r>
      <w:r w:rsidRPr="000C747F">
        <w:rPr>
          <w:b/>
          <w:color w:val="000000" w:themeColor="text1"/>
        </w:rPr>
        <w:t xml:space="preserve">территории области проводится комплекс профилактических мероприятий.  </w:t>
      </w:r>
    </w:p>
    <w:p w:rsidR="00C91305" w:rsidRPr="00BA043F" w:rsidRDefault="00617E4B" w:rsidP="00C91305">
      <w:pPr>
        <w:pStyle w:val="a7"/>
        <w:numPr>
          <w:ilvl w:val="0"/>
          <w:numId w:val="1"/>
        </w:numPr>
        <w:shd w:val="clear" w:color="auto" w:fill="FFFFFF"/>
        <w:tabs>
          <w:tab w:val="clear" w:pos="0"/>
          <w:tab w:val="left" w:pos="567"/>
          <w:tab w:val="num" w:pos="708"/>
        </w:tabs>
        <w:ind w:firstLine="709"/>
        <w:contextualSpacing/>
        <w:jc w:val="both"/>
      </w:pPr>
      <w:r w:rsidRPr="00BA043F">
        <w:rPr>
          <w:bCs/>
        </w:rPr>
        <w:t xml:space="preserve">По состоянию на 13.00 11.11.2020 в Воронежской области за сутки зарегистрировано 308 случаев заражения новой коронавирусной инфекцией.  </w:t>
      </w:r>
    </w:p>
    <w:p w:rsidR="001C6AA4" w:rsidRPr="00BA043F" w:rsidRDefault="00617E4B" w:rsidP="00C91305">
      <w:pPr>
        <w:pStyle w:val="a7"/>
        <w:numPr>
          <w:ilvl w:val="0"/>
          <w:numId w:val="1"/>
        </w:numPr>
        <w:shd w:val="clear" w:color="auto" w:fill="FFFFFF"/>
        <w:tabs>
          <w:tab w:val="clear" w:pos="0"/>
          <w:tab w:val="num" w:pos="708"/>
        </w:tabs>
        <w:ind w:firstLine="709"/>
        <w:contextualSpacing/>
        <w:jc w:val="both"/>
        <w:rPr>
          <w:bCs/>
        </w:rPr>
      </w:pPr>
      <w:r w:rsidRPr="00BA043F">
        <w:rPr>
          <w:bCs/>
        </w:rPr>
        <w:t>Всего, с нарастающим итогом, на территории Воронежской области зарегистрировано 28414 случаев заражения новой коронавирусной инфекцией</w:t>
      </w:r>
      <w:r w:rsidRPr="00BA043F">
        <w:rPr>
          <w:bCs/>
          <w:i/>
        </w:rPr>
        <w:t xml:space="preserve">, </w:t>
      </w:r>
      <w:r w:rsidRPr="00BA043F">
        <w:rPr>
          <w:bCs/>
        </w:rPr>
        <w:t xml:space="preserve">из них вылечено и выписано 26398 человек, погибло 382 человека.   </w:t>
      </w:r>
    </w:p>
    <w:p w:rsidR="00C91305" w:rsidRPr="000C747F" w:rsidRDefault="00617E4B"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0C747F">
        <w:rPr>
          <w:bCs/>
          <w:color w:val="000000" w:themeColor="text1"/>
        </w:rPr>
        <w:t xml:space="preserve"> </w:t>
      </w:r>
    </w:p>
    <w:p w:rsidR="00C91305" w:rsidRPr="006F3A8D" w:rsidRDefault="00617E4B" w:rsidP="00C91305">
      <w:pPr>
        <w:ind w:firstLine="709"/>
        <w:jc w:val="both"/>
      </w:pPr>
      <w:r w:rsidRPr="004B1576">
        <w:rPr>
          <w:b/>
          <w:color w:val="000000" w:themeColor="text1"/>
        </w:rPr>
        <w:t>1.3. Радиационно</w:t>
      </w:r>
      <w:r w:rsidRPr="006F3A8D">
        <w:rPr>
          <w:b/>
        </w:rPr>
        <w:t xml:space="preserve">-химическая и экологическая обстановка </w:t>
      </w:r>
      <w:r>
        <w:rPr>
          <w:b/>
        </w:rPr>
        <w:t xml:space="preserve"> </w:t>
      </w:r>
    </w:p>
    <w:p w:rsidR="00C91305" w:rsidRPr="002902A7" w:rsidRDefault="00617E4B" w:rsidP="00C91305">
      <w:pPr>
        <w:ind w:firstLine="709"/>
        <w:jc w:val="both"/>
      </w:pPr>
      <w:r w:rsidRPr="002902A7">
        <w:t xml:space="preserve">Радиационная, химическая и бактериологическая обстановка на территории региона в норме. Естественный радиационный фон 11-17 мкР/час.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p>
    <w:p w:rsidR="00C91305" w:rsidRPr="002902A7" w:rsidRDefault="00617E4B" w:rsidP="00C91305">
      <w:pPr>
        <w:ind w:firstLine="709"/>
        <w:jc w:val="both"/>
      </w:pPr>
      <w:r w:rsidRPr="002902A7">
        <w:t xml:space="preserve">По данным Воронежского ЦГМС 12 ноября метеорологические условия будут способствовать рассеиванию вредных примесей в приземном слое атмосферы.  </w:t>
      </w:r>
    </w:p>
    <w:p w:rsidR="00C91305" w:rsidRPr="002902A7" w:rsidRDefault="00617E4B" w:rsidP="00C91305">
      <w:pPr>
        <w:ind w:firstLine="709"/>
        <w:jc w:val="both"/>
      </w:pPr>
      <w:r w:rsidRPr="002902A7">
        <w:rPr>
          <w:b/>
        </w:rPr>
        <w:t xml:space="preserve">1.4. Гидрологическая обстановка </w:t>
      </w:r>
      <w:r w:rsidRPr="002902A7">
        <w:t xml:space="preserve">(по данным Воронежского ЦГМС)  </w:t>
      </w:r>
    </w:p>
    <w:p w:rsidR="00C91305" w:rsidRPr="002902A7" w:rsidRDefault="00617E4B" w:rsidP="00C91305">
      <w:pPr>
        <w:ind w:firstLine="709"/>
        <w:jc w:val="both"/>
      </w:pPr>
      <w:r w:rsidRPr="002902A7">
        <w:t xml:space="preserve">Гидрологическая обстановка на территории области в норме. </w:t>
      </w:r>
    </w:p>
    <w:p w:rsidR="005D545D" w:rsidRPr="00196E0C" w:rsidRDefault="00617E4B" w:rsidP="005D545D">
      <w:pPr>
        <w:ind w:firstLine="709"/>
        <w:jc w:val="both"/>
        <w:rPr>
          <w:b/>
        </w:rPr>
      </w:pPr>
      <w:r>
        <w:rPr>
          <w:b/>
        </w:rPr>
        <w:t xml:space="preserve">1.5. Лесопожарная обстановка </w:t>
      </w:r>
      <w:r w:rsidRPr="005D545D">
        <w:t xml:space="preserve">(по данным информационной </w:t>
      </w:r>
      <w:r w:rsidRPr="005D545D">
        <w:rPr>
          <w:color w:val="000000"/>
        </w:rPr>
        <w:t xml:space="preserve">системы дистанционного </w:t>
      </w:r>
      <w:r w:rsidRPr="005E4A5E">
        <w:t xml:space="preserve">мониторинга </w:t>
      </w:r>
      <w:r w:rsidRPr="00196E0C">
        <w:t>федерального агентства лесного хозяйства)</w:t>
      </w:r>
    </w:p>
    <w:p w:rsidR="004674DC" w:rsidRPr="002902A7" w:rsidRDefault="00617E4B" w:rsidP="004674DC">
      <w:pPr>
        <w:ind w:firstLine="709"/>
        <w:jc w:val="both"/>
      </w:pPr>
      <w:r w:rsidRPr="002902A7">
        <w:rPr>
          <w:bCs/>
          <w:iCs/>
          <w:snapToGrid w:val="0"/>
        </w:rPr>
        <w:t xml:space="preserve">По условиям погоды на территории области </w:t>
      </w:r>
      <w:r w:rsidRPr="002902A7">
        <w:t>наблюдается I-</w:t>
      </w:r>
      <w:r w:rsidRPr="002902A7">
        <w:rPr>
          <w:lang w:val="en-US"/>
        </w:rPr>
        <w:t>II</w:t>
      </w:r>
      <w:r w:rsidRPr="002902A7">
        <w:t xml:space="preserve"> класс пожарной опасности (отсутствие – низкая степень пожарной опасности). На предстоящие сутки лесопожарная обстановка не изменится. </w:t>
      </w:r>
    </w:p>
    <w:p w:rsidR="00C91305" w:rsidRPr="00B11FDF" w:rsidRDefault="00617E4B" w:rsidP="00C91305">
      <w:pPr>
        <w:ind w:firstLine="709"/>
        <w:jc w:val="both"/>
      </w:pPr>
      <w:r w:rsidRPr="00B11FDF">
        <w:rPr>
          <w:b/>
        </w:rPr>
        <w:t xml:space="preserve">1.6. Геомагнитная обстановка </w:t>
      </w:r>
      <w:r w:rsidRPr="00B11FDF">
        <w:t xml:space="preserve">(по данным ИЗМИРАН)  </w:t>
      </w:r>
    </w:p>
    <w:p w:rsidR="00234147" w:rsidRPr="00082507" w:rsidRDefault="00617E4B" w:rsidP="00234147">
      <w:pPr>
        <w:ind w:firstLine="709"/>
        <w:jc w:val="both"/>
        <w:rPr>
          <w:color w:val="FF0000"/>
        </w:rPr>
      </w:pPr>
      <w:r w:rsidRPr="00647840">
        <w:t>В прошедшие сутки  геомагнитная обстановка была спокойной. Ожидается, что в ближайшие сутки геомагнитная обстановка будет преимущественно спокойной</w:t>
      </w:r>
      <w:r w:rsidRPr="00082507">
        <w:rPr>
          <w:color w:val="FF0000"/>
        </w:rPr>
        <w:t xml:space="preserve">.  </w:t>
      </w:r>
    </w:p>
    <w:p w:rsidR="00C91305" w:rsidRPr="006F3A8D" w:rsidRDefault="00617E4B" w:rsidP="00C91305">
      <w:pPr>
        <w:ind w:firstLine="709"/>
        <w:jc w:val="both"/>
      </w:pPr>
      <w:r w:rsidRPr="00010191">
        <w:rPr>
          <w:b/>
        </w:rPr>
        <w:t xml:space="preserve">1.7. Экзогенная </w:t>
      </w:r>
      <w:r w:rsidRPr="006F3A8D">
        <w:rPr>
          <w:b/>
        </w:rPr>
        <w:t xml:space="preserve">обстановка  </w:t>
      </w:r>
    </w:p>
    <w:p w:rsidR="00C91305" w:rsidRPr="006F3A8D" w:rsidRDefault="00617E4B"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617E4B" w:rsidP="00C91305">
      <w:pPr>
        <w:ind w:firstLine="709"/>
        <w:jc w:val="both"/>
        <w:rPr>
          <w:color w:val="000000"/>
        </w:rPr>
      </w:pPr>
      <w:r w:rsidRPr="006F3A8D">
        <w:rPr>
          <w:b/>
          <w:color w:val="000000"/>
        </w:rPr>
        <w:t>1.8. Сейсмическая обстановка</w:t>
      </w:r>
    </w:p>
    <w:p w:rsidR="00C91305" w:rsidRPr="006F3A8D" w:rsidRDefault="00617E4B" w:rsidP="00C91305">
      <w:pPr>
        <w:ind w:firstLine="709"/>
        <w:jc w:val="both"/>
        <w:rPr>
          <w:color w:val="000000"/>
        </w:rPr>
      </w:pPr>
      <w:r w:rsidRPr="006F3A8D">
        <w:rPr>
          <w:color w:val="000000"/>
        </w:rPr>
        <w:t xml:space="preserve">Сейсмическая обстановка на территории области находится на уровне приемлемых потенциальных сейсмических рисков. </w:t>
      </w:r>
    </w:p>
    <w:p w:rsidR="00C91305" w:rsidRPr="006F3A8D" w:rsidRDefault="00617E4B" w:rsidP="00C91305">
      <w:pPr>
        <w:ind w:firstLine="709"/>
        <w:jc w:val="both"/>
        <w:rPr>
          <w:b/>
          <w:color w:val="000000"/>
        </w:rPr>
      </w:pPr>
      <w:r w:rsidRPr="006F3A8D">
        <w:rPr>
          <w:b/>
          <w:color w:val="000000"/>
        </w:rPr>
        <w:t>1.9. Техногенная обстановка</w:t>
      </w:r>
    </w:p>
    <w:p w:rsidR="00C91305" w:rsidRPr="006F3A8D" w:rsidRDefault="00617E4B"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D2888" w:rsidP="00C91305">
      <w:pPr>
        <w:jc w:val="center"/>
        <w:rPr>
          <w:b/>
          <w:color w:val="000000"/>
        </w:rPr>
      </w:pPr>
    </w:p>
    <w:p w:rsidR="00C91305" w:rsidRDefault="00617E4B" w:rsidP="00C91305">
      <w:pPr>
        <w:jc w:val="center"/>
        <w:rPr>
          <w:b/>
          <w:color w:val="000000"/>
        </w:rPr>
      </w:pPr>
      <w:r w:rsidRPr="006F3A8D">
        <w:rPr>
          <w:b/>
          <w:color w:val="000000"/>
        </w:rPr>
        <w:t>2. Прогноз возникновения происшествий (ЧС)</w:t>
      </w:r>
    </w:p>
    <w:p w:rsidR="00C91305" w:rsidRPr="00196E0C" w:rsidRDefault="00617E4B" w:rsidP="009A1ED5">
      <w:pPr>
        <w:ind w:right="565" w:firstLine="709"/>
        <w:jc w:val="both"/>
        <w:rPr>
          <w:i/>
          <w:kern w:val="2"/>
        </w:rPr>
      </w:pPr>
      <w:r w:rsidRPr="00711541">
        <w:rPr>
          <w:b/>
        </w:rPr>
        <w:t xml:space="preserve">Опасные метеорологические явления: </w:t>
      </w:r>
      <w:r w:rsidRPr="00711541">
        <w:rPr>
          <w:i/>
          <w:kern w:val="2"/>
        </w:rPr>
        <w:t xml:space="preserve">не </w:t>
      </w:r>
      <w:r w:rsidRPr="00196E0C">
        <w:rPr>
          <w:i/>
          <w:kern w:val="2"/>
        </w:rPr>
        <w:t xml:space="preserve">прогнозируются. </w:t>
      </w:r>
    </w:p>
    <w:p w:rsidR="00A74119" w:rsidRPr="00196E0C" w:rsidRDefault="00617E4B" w:rsidP="00C73657">
      <w:pPr>
        <w:ind w:right="565" w:firstLine="709"/>
        <w:jc w:val="both"/>
        <w:rPr>
          <w:i/>
          <w:kern w:val="2"/>
        </w:rPr>
      </w:pPr>
      <w:r w:rsidRPr="00196E0C">
        <w:rPr>
          <w:b/>
          <w:kern w:val="2"/>
        </w:rPr>
        <w:t>Неблагоприятные метеорологические явления:</w:t>
      </w:r>
      <w:r w:rsidRPr="00196E0C">
        <w:rPr>
          <w:i/>
          <w:kern w:val="2"/>
        </w:rPr>
        <w:t xml:space="preserve"> не прогнозируются. </w:t>
      </w:r>
    </w:p>
    <w:p w:rsidR="00C91305" w:rsidRPr="00196E0C" w:rsidRDefault="00617E4B" w:rsidP="00C73657">
      <w:pPr>
        <w:ind w:right="565" w:firstLine="709"/>
        <w:jc w:val="both"/>
        <w:rPr>
          <w:i/>
          <w:kern w:val="2"/>
        </w:rPr>
      </w:pPr>
      <w:r w:rsidRPr="00196E0C">
        <w:rPr>
          <w:b/>
          <w:kern w:val="2"/>
        </w:rPr>
        <w:t xml:space="preserve">Риски трансграничного характера: </w:t>
      </w:r>
      <w:r w:rsidRPr="00196E0C">
        <w:rPr>
          <w:i/>
          <w:kern w:val="2"/>
        </w:rPr>
        <w:t>не прогнозируются.</w:t>
      </w:r>
    </w:p>
    <w:p w:rsidR="002F03D4" w:rsidRPr="00711541" w:rsidRDefault="00617E4B" w:rsidP="00044E1A">
      <w:pPr>
        <w:ind w:firstLine="709"/>
        <w:jc w:val="both"/>
        <w:rPr>
          <w:b/>
        </w:rPr>
      </w:pPr>
      <w:r w:rsidRPr="00711541">
        <w:rPr>
          <w:b/>
        </w:rPr>
        <w:t xml:space="preserve">2.1. Природные и природно-техногенные источники ЧС  </w:t>
      </w:r>
    </w:p>
    <w:p w:rsidR="002A3E57" w:rsidRPr="001E4B51" w:rsidRDefault="00617E4B" w:rsidP="002A3E57">
      <w:pPr>
        <w:tabs>
          <w:tab w:val="left" w:pos="0"/>
        </w:tabs>
        <w:ind w:firstLine="709"/>
        <w:jc w:val="both"/>
      </w:pPr>
      <w:r w:rsidRPr="001E4B51">
        <w:lastRenderedPageBreak/>
        <w:t xml:space="preserve">В результате установления на территории области </w:t>
      </w:r>
      <w:r w:rsidRPr="00647840">
        <w:t>I-II</w:t>
      </w:r>
      <w:r w:rsidRPr="001E4B51">
        <w:t xml:space="preserve"> классов пожарной опасности (</w:t>
      </w:r>
      <w:r w:rsidRPr="00196E0C">
        <w:t>отсутствие</w:t>
      </w:r>
      <w:r>
        <w:t xml:space="preserve"> – низкая степень</w:t>
      </w:r>
      <w:r w:rsidRPr="00196E0C">
        <w:t xml:space="preserve"> пожарной опасности</w:t>
      </w:r>
      <w:r w:rsidRPr="001E4B51">
        <w:t xml:space="preserve">) по условиям погоды, возникновение крупных очагов природных пожаров маловероятно. </w:t>
      </w:r>
    </w:p>
    <w:p w:rsidR="00647840" w:rsidRDefault="00617E4B" w:rsidP="00647840">
      <w:pPr>
        <w:ind w:firstLine="709"/>
        <w:jc w:val="both"/>
      </w:pPr>
      <w:r w:rsidRPr="001E4B51">
        <w:t xml:space="preserve">Вероятность возникновения ЧС – </w:t>
      </w:r>
      <w:r w:rsidRPr="001E4B51">
        <w:rPr>
          <w:b/>
        </w:rPr>
        <w:t>Р=0,1.</w:t>
      </w:r>
      <w:r w:rsidRPr="001E4B51">
        <w:t xml:space="preserve">  </w:t>
      </w:r>
    </w:p>
    <w:p w:rsidR="00647840" w:rsidRPr="00711541" w:rsidRDefault="00617E4B" w:rsidP="00647840">
      <w:pPr>
        <w:ind w:firstLine="709"/>
        <w:jc w:val="both"/>
      </w:pPr>
      <w:r w:rsidRPr="00711541">
        <w:t xml:space="preserve">На территории области </w:t>
      </w:r>
      <w:r>
        <w:t xml:space="preserve"> </w:t>
      </w:r>
      <w:r w:rsidRPr="00711541">
        <w:rPr>
          <w:b/>
        </w:rPr>
        <w:t>повышаются риски</w:t>
      </w:r>
      <w:r w:rsidRPr="00711541">
        <w:t xml:space="preserve"> </w:t>
      </w:r>
      <w:r>
        <w:t xml:space="preserve"> </w:t>
      </w:r>
      <w:r w:rsidRPr="00711541">
        <w:t>возникновения ДТП на трассах федерального и муниципального значения (Источник – нарушения правил дорожного движения, туман).</w:t>
      </w:r>
    </w:p>
    <w:p w:rsidR="00647840" w:rsidRPr="00711541" w:rsidRDefault="00617E4B" w:rsidP="00647840">
      <w:pPr>
        <w:ind w:firstLine="709"/>
        <w:jc w:val="both"/>
        <w:rPr>
          <w:b/>
        </w:rPr>
      </w:pPr>
      <w:r w:rsidRPr="00711541">
        <w:t xml:space="preserve">Вероятность возникновения ЧС – </w:t>
      </w:r>
      <w:r w:rsidRPr="00711541">
        <w:rPr>
          <w:b/>
        </w:rPr>
        <w:t xml:space="preserve">Р=0,2. </w:t>
      </w:r>
    </w:p>
    <w:p w:rsidR="00647840" w:rsidRPr="00711541" w:rsidRDefault="00617E4B" w:rsidP="00647840">
      <w:pPr>
        <w:ind w:firstLine="709"/>
        <w:jc w:val="both"/>
        <w:rPr>
          <w:rFonts w:eastAsia="Calibri"/>
        </w:rPr>
      </w:pPr>
      <w:r w:rsidRPr="00711541">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p>
    <w:p w:rsidR="00647840" w:rsidRPr="00711541" w:rsidRDefault="00617E4B" w:rsidP="00647840">
      <w:pPr>
        <w:ind w:firstLine="709"/>
        <w:jc w:val="both"/>
        <w:outlineLvl w:val="0"/>
        <w:rPr>
          <w:rFonts w:eastAsia="font303"/>
          <w:bCs/>
          <w:szCs w:val="28"/>
        </w:rPr>
      </w:pPr>
      <w:r w:rsidRPr="00354659">
        <w:rPr>
          <w:rFonts w:eastAsia="font303"/>
          <w:b/>
          <w:bCs/>
          <w:szCs w:val="28"/>
        </w:rPr>
        <w:t>Существуют риски</w:t>
      </w:r>
      <w:r w:rsidRPr="00711541">
        <w:rPr>
          <w:rFonts w:eastAsia="font303"/>
          <w:bCs/>
          <w:szCs w:val="28"/>
        </w:rPr>
        <w:t xml:space="preserve">, связанные с перебоями в работе аэропорта, задержками и отменами авиарейсов (Источник – туман). </w:t>
      </w:r>
    </w:p>
    <w:p w:rsidR="00647840" w:rsidRDefault="00CD2888" w:rsidP="001E4B51">
      <w:pPr>
        <w:tabs>
          <w:tab w:val="left" w:pos="0"/>
        </w:tabs>
        <w:ind w:firstLine="709"/>
        <w:jc w:val="both"/>
      </w:pPr>
    </w:p>
    <w:p w:rsidR="006F3B94" w:rsidRDefault="00617E4B"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183EE2" w:rsidRPr="000479C1" w:rsidRDefault="00617E4B" w:rsidP="00D82984">
      <w:pPr>
        <w:ind w:firstLine="709"/>
        <w:jc w:val="both"/>
      </w:pPr>
      <w:r w:rsidRPr="009D71F7">
        <w:t xml:space="preserve">На территории области </w:t>
      </w:r>
      <w:r w:rsidRPr="006F3B94">
        <w:rPr>
          <w:b/>
          <w:color w:val="000000" w:themeColor="text1"/>
        </w:rPr>
        <w:t>повышаются риски</w:t>
      </w:r>
      <w:r w:rsidRPr="006F3B94">
        <w:rPr>
          <w:color w:val="000000" w:themeColor="text1"/>
        </w:rPr>
        <w:t xml:space="preserve"> возникновения </w:t>
      </w:r>
      <w:r>
        <w:rPr>
          <w:color w:val="000000" w:themeColor="text1"/>
        </w:rPr>
        <w:t xml:space="preserve"> </w:t>
      </w:r>
      <w:r w:rsidRPr="006F3B94">
        <w:rPr>
          <w:color w:val="000000" w:themeColor="text1"/>
        </w:rPr>
        <w:t xml:space="preserve">техногенных </w:t>
      </w:r>
      <w:r>
        <w:rPr>
          <w:color w:val="000000" w:themeColor="text1"/>
        </w:rPr>
        <w:t xml:space="preserve"> </w:t>
      </w:r>
      <w:r w:rsidRPr="006F3B94">
        <w:rPr>
          <w:color w:val="000000" w:themeColor="text1"/>
        </w:rPr>
        <w:t xml:space="preserve">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0479C1">
        <w:t>неисправность печного, газового или электрооборудования, понижение температуры воздуха</w:t>
      </w:r>
      <w:bookmarkStart w:id="0" w:name="_GoBack"/>
      <w:bookmarkEnd w:id="0"/>
      <w:r w:rsidRPr="000479C1">
        <w:t xml:space="preserve">).  </w:t>
      </w:r>
    </w:p>
    <w:p w:rsidR="00C91305" w:rsidRPr="000479C1" w:rsidRDefault="00617E4B" w:rsidP="00D82984">
      <w:pPr>
        <w:pStyle w:val="a5"/>
        <w:ind w:left="0" w:firstLine="709"/>
        <w:jc w:val="both"/>
      </w:pPr>
      <w:r w:rsidRPr="000479C1">
        <w:t xml:space="preserve">Наибольшая вероятность возникновения пожаров в городском округе город Воронеж, Лискинском, Новоусманском, Семилукском, Каширском, Бобровском, Бутурлиновском, Острогожском, Россошанском муниципальных районах.  </w:t>
      </w:r>
    </w:p>
    <w:p w:rsidR="00C91305" w:rsidRPr="000479C1" w:rsidRDefault="00617E4B" w:rsidP="00D82984">
      <w:pPr>
        <w:ind w:firstLine="709"/>
        <w:jc w:val="both"/>
        <w:rPr>
          <w:rFonts w:eastAsia="Calibri"/>
          <w:b/>
        </w:rPr>
      </w:pPr>
      <w:r w:rsidRPr="000479C1">
        <w:rPr>
          <w:rFonts w:eastAsia="Calibri"/>
        </w:rPr>
        <w:t xml:space="preserve">Вероятность возникновения крупных техногенных пожаров (с гибелью 2 и более человек) – </w:t>
      </w:r>
      <w:r w:rsidRPr="000479C1">
        <w:rPr>
          <w:rFonts w:eastAsia="Calibri"/>
          <w:b/>
        </w:rPr>
        <w:t xml:space="preserve">Р=0,3.   </w:t>
      </w:r>
    </w:p>
    <w:p w:rsidR="007240D9" w:rsidRPr="00647840" w:rsidRDefault="00617E4B" w:rsidP="00CC67B7">
      <w:pPr>
        <w:ind w:firstLine="709"/>
        <w:jc w:val="both"/>
        <w:rPr>
          <w:rFonts w:eastAsia="Calibri"/>
        </w:rPr>
      </w:pPr>
      <w:r w:rsidRPr="009D71F7">
        <w:rPr>
          <w:rFonts w:eastAsia="Calibri"/>
        </w:rPr>
        <w:t xml:space="preserve">На системах </w:t>
      </w:r>
      <w:r w:rsidRPr="006F3A8D">
        <w:rPr>
          <w:rFonts w:eastAsia="Calibri"/>
        </w:rPr>
        <w:t xml:space="preserve">жизнеобеспечения </w:t>
      </w:r>
      <w:r w:rsidRPr="006F3A8D">
        <w:rPr>
          <w:rFonts w:eastAsia="Calibri"/>
          <w:b/>
          <w:color w:val="000000"/>
        </w:rPr>
        <w:t xml:space="preserve">сохраняется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w:t>
      </w:r>
      <w:r w:rsidRPr="00647840">
        <w:rPr>
          <w:rFonts w:eastAsia="Calibri"/>
        </w:rPr>
        <w:t xml:space="preserve">возникновения аварий в городском округе город Воронеж, Россошанском, Лискинском, Кантемировском, Новоусманском муниципальных районах  </w:t>
      </w:r>
    </w:p>
    <w:p w:rsidR="00C91305" w:rsidRPr="00647840" w:rsidRDefault="00617E4B" w:rsidP="007240D9">
      <w:pPr>
        <w:jc w:val="both"/>
      </w:pPr>
      <w:r w:rsidRPr="00647840">
        <w:t xml:space="preserve">(Источник – высокий процент износа сетей (в среднем до 70%)). </w:t>
      </w:r>
    </w:p>
    <w:p w:rsidR="00C91305" w:rsidRPr="00647840" w:rsidRDefault="00617E4B" w:rsidP="00C91305">
      <w:pPr>
        <w:ind w:firstLine="709"/>
        <w:jc w:val="both"/>
        <w:rPr>
          <w:bCs/>
        </w:rPr>
      </w:pPr>
      <w:r w:rsidRPr="00647840">
        <w:rPr>
          <w:bCs/>
        </w:rPr>
        <w:t>Вероятность возникновения ЧС –</w:t>
      </w:r>
      <w:r w:rsidRPr="00647840">
        <w:rPr>
          <w:b/>
          <w:bCs/>
        </w:rPr>
        <w:t xml:space="preserve"> Р=0,1</w:t>
      </w:r>
      <w:r w:rsidRPr="00647840">
        <w:rPr>
          <w:bCs/>
        </w:rPr>
        <w:t xml:space="preserve">. </w:t>
      </w:r>
    </w:p>
    <w:p w:rsidR="000479C1" w:rsidRPr="00647840" w:rsidRDefault="00617E4B" w:rsidP="000479C1">
      <w:pPr>
        <w:pStyle w:val="a5"/>
        <w:ind w:left="0" w:firstLine="709"/>
        <w:jc w:val="both"/>
        <w:rPr>
          <w:kern w:val="2"/>
        </w:rPr>
      </w:pPr>
      <w:r w:rsidRPr="00647840">
        <w:rPr>
          <w:kern w:val="2"/>
        </w:rPr>
        <w:t xml:space="preserve">В результате высокого процента износа сетей </w:t>
      </w:r>
      <w:r w:rsidRPr="00647840">
        <w:rPr>
          <w:b/>
          <w:kern w:val="2"/>
        </w:rPr>
        <w:t>сохраняется вероятность</w:t>
      </w:r>
      <w:r w:rsidRPr="00647840">
        <w:rPr>
          <w:kern w:val="2"/>
        </w:rPr>
        <w:t xml:space="preserve"> возникновения аварий на ЛЭП.  </w:t>
      </w:r>
    </w:p>
    <w:p w:rsidR="000479C1" w:rsidRPr="00647840" w:rsidRDefault="00617E4B" w:rsidP="000479C1">
      <w:pPr>
        <w:pStyle w:val="a5"/>
        <w:ind w:left="0" w:firstLine="709"/>
        <w:jc w:val="both"/>
        <w:rPr>
          <w:rFonts w:eastAsia="Calibri"/>
          <w:b/>
        </w:rPr>
      </w:pPr>
      <w:r w:rsidRPr="00647840">
        <w:rPr>
          <w:rFonts w:eastAsia="Calibri"/>
        </w:rPr>
        <w:t xml:space="preserve">Вероятность возникновения ЧС – </w:t>
      </w:r>
      <w:r w:rsidRPr="00647840">
        <w:rPr>
          <w:rFonts w:eastAsia="Calibri"/>
          <w:b/>
        </w:rPr>
        <w:t>Р=0,1.</w:t>
      </w:r>
    </w:p>
    <w:p w:rsidR="000479C1" w:rsidRPr="00647840" w:rsidRDefault="00617E4B" w:rsidP="000479C1">
      <w:pPr>
        <w:ind w:firstLine="709"/>
        <w:jc w:val="both"/>
      </w:pPr>
      <w:r w:rsidRPr="0064784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C91305" w:rsidRPr="006F3A8D" w:rsidRDefault="00617E4B"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Новоусманский, Семилукский, Кантемировский, Острогожский муниципальные районы.   </w:t>
      </w:r>
      <w:r>
        <w:rPr>
          <w:rFonts w:eastAsia="Calibri"/>
        </w:rPr>
        <w:t xml:space="preserve">  </w:t>
      </w:r>
    </w:p>
    <w:p w:rsidR="00C91305" w:rsidRPr="006F3A8D" w:rsidRDefault="00617E4B" w:rsidP="00C91305">
      <w:pPr>
        <w:pStyle w:val="a5"/>
        <w:tabs>
          <w:tab w:val="left" w:pos="0"/>
        </w:tabs>
        <w:ind w:left="0" w:firstLine="709"/>
        <w:jc w:val="both"/>
      </w:pPr>
      <w:r w:rsidRPr="006F3A8D">
        <w:t xml:space="preserve">Вероятность возникновения чрезвычайных ситуаций – </w:t>
      </w:r>
      <w:r w:rsidRPr="006F3A8D">
        <w:rPr>
          <w:b/>
        </w:rPr>
        <w:t>Р=0,05</w:t>
      </w:r>
      <w:r w:rsidRPr="006F3A8D">
        <w:t xml:space="preserve">. </w:t>
      </w:r>
    </w:p>
    <w:p w:rsidR="00C91305" w:rsidRPr="006F3A8D" w:rsidRDefault="00617E4B" w:rsidP="00C91305">
      <w:pPr>
        <w:pStyle w:val="27"/>
        <w:ind w:firstLine="709"/>
        <w:rPr>
          <w:b/>
          <w:bCs/>
          <w:szCs w:val="24"/>
        </w:rPr>
      </w:pPr>
      <w:r w:rsidRPr="006F3A8D">
        <w:rPr>
          <w:b/>
          <w:szCs w:val="24"/>
        </w:rPr>
        <w:t xml:space="preserve">2.3. Биолого-социальные источники ЧС </w:t>
      </w:r>
    </w:p>
    <w:p w:rsidR="00D91F90" w:rsidRPr="00647840" w:rsidRDefault="00617E4B" w:rsidP="00D91F90">
      <w:pPr>
        <w:pStyle w:val="27"/>
        <w:ind w:firstLine="709"/>
        <w:rPr>
          <w:b/>
          <w:bCs/>
          <w:szCs w:val="24"/>
        </w:rPr>
      </w:pPr>
      <w:r w:rsidRPr="00647840">
        <w:rPr>
          <w:b/>
          <w:bCs/>
          <w:szCs w:val="24"/>
        </w:rPr>
        <w:t>На территории области повышается вероятность увеличения количества людей, обратившихся в лечебные учреждения с подозрением на</w:t>
      </w:r>
      <w:r w:rsidRPr="00647840">
        <w:rPr>
          <w:b/>
          <w:szCs w:val="24"/>
        </w:rPr>
        <w:t xml:space="preserve"> новую коронавирусную инфекцию (</w:t>
      </w:r>
      <w:r w:rsidRPr="00647840">
        <w:rPr>
          <w:b/>
          <w:szCs w:val="24"/>
          <w:lang w:val="en-US"/>
        </w:rPr>
        <w:t>COVID</w:t>
      </w:r>
      <w:r w:rsidRPr="00647840">
        <w:rPr>
          <w:b/>
          <w:szCs w:val="24"/>
        </w:rPr>
        <w:t xml:space="preserve">-19). </w:t>
      </w:r>
    </w:p>
    <w:p w:rsidR="00C91305" w:rsidRPr="00647840" w:rsidRDefault="00617E4B" w:rsidP="00C91305">
      <w:pPr>
        <w:widowControl w:val="0"/>
        <w:ind w:firstLine="709"/>
        <w:jc w:val="both"/>
      </w:pPr>
      <w:r w:rsidRPr="00647840">
        <w:t xml:space="preserve">На территории области </w:t>
      </w:r>
      <w:r w:rsidRPr="00647840">
        <w:rPr>
          <w:b/>
        </w:rPr>
        <w:t>повышается вероятность</w:t>
      </w:r>
      <w:r w:rsidRPr="00647840">
        <w:t xml:space="preserve"> возникновения происшествий и гибели людей на водных объектах (Источник – </w:t>
      </w:r>
      <w:r w:rsidRPr="00647840">
        <w:rPr>
          <w:iCs/>
        </w:rPr>
        <w:t xml:space="preserve">несоблюдение мер безопасности при нахождении на водных объектах, туман).  </w:t>
      </w:r>
    </w:p>
    <w:p w:rsidR="00C91305" w:rsidRPr="00647840" w:rsidRDefault="00617E4B" w:rsidP="00C91305">
      <w:pPr>
        <w:tabs>
          <w:tab w:val="left" w:pos="800"/>
        </w:tabs>
        <w:ind w:firstLine="709"/>
        <w:jc w:val="both"/>
      </w:pPr>
      <w:r w:rsidRPr="00647840">
        <w:t xml:space="preserve">Наибольшая вероятность возникновения происшествий в г.о.г. Воронеж, Рамонском, Новоусманском муниципальных районах.     </w:t>
      </w:r>
    </w:p>
    <w:p w:rsidR="00C91305" w:rsidRPr="00647840" w:rsidRDefault="00617E4B" w:rsidP="00C91305">
      <w:pPr>
        <w:pStyle w:val="27"/>
        <w:ind w:firstLine="709"/>
        <w:rPr>
          <w:bCs/>
          <w:szCs w:val="24"/>
        </w:rPr>
      </w:pPr>
      <w:r w:rsidRPr="00647840">
        <w:rPr>
          <w:bCs/>
          <w:szCs w:val="24"/>
        </w:rPr>
        <w:t>Вероятность возникновения ЧС –</w:t>
      </w:r>
      <w:r w:rsidRPr="00647840">
        <w:rPr>
          <w:b/>
          <w:bCs/>
          <w:szCs w:val="24"/>
        </w:rPr>
        <w:t xml:space="preserve"> Р=0,2</w:t>
      </w:r>
      <w:r w:rsidRPr="00647840">
        <w:rPr>
          <w:bCs/>
          <w:szCs w:val="24"/>
        </w:rPr>
        <w:t xml:space="preserve">.      </w:t>
      </w:r>
    </w:p>
    <w:p w:rsidR="00C91305" w:rsidRPr="006F3A8D" w:rsidRDefault="00617E4B" w:rsidP="00C91305">
      <w:pPr>
        <w:pStyle w:val="27"/>
        <w:ind w:firstLine="709"/>
        <w:rPr>
          <w:bCs/>
          <w:iCs/>
          <w:szCs w:val="24"/>
        </w:rPr>
      </w:pPr>
      <w:r w:rsidRPr="00044E1A">
        <w:rPr>
          <w:b/>
          <w:bCs/>
          <w:color w:val="000000" w:themeColor="text1"/>
          <w:szCs w:val="24"/>
        </w:rPr>
        <w:lastRenderedPageBreak/>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617E4B"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7E4B" w:rsidP="00616304">
      <w:pPr>
        <w:ind w:firstLine="709"/>
        <w:jc w:val="both"/>
        <w:rPr>
          <w:bCs/>
        </w:rPr>
      </w:pPr>
      <w:r w:rsidRPr="001A2C53">
        <w:rPr>
          <w:bCs/>
        </w:rPr>
        <w:t>В связи с сезонным сбором грибов существует вероятность</w:t>
      </w:r>
      <w:r w:rsidRPr="001A2C53">
        <w:t xml:space="preserve"> происшествий, связанных с дезориентированием людей на местности</w:t>
      </w:r>
      <w:r w:rsidRPr="001A2C53">
        <w:rPr>
          <w:bCs/>
        </w:rPr>
        <w:t>.</w:t>
      </w:r>
      <w:r>
        <w:rPr>
          <w:bCs/>
        </w:rPr>
        <w:t xml:space="preserve"> </w:t>
      </w:r>
    </w:p>
    <w:p w:rsidR="00C91305" w:rsidRPr="006F3A8D" w:rsidRDefault="00617E4B"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Default="00617E4B" w:rsidP="006408AC">
      <w:pPr>
        <w:pStyle w:val="27"/>
        <w:ind w:firstLine="709"/>
        <w:rPr>
          <w:bCs/>
          <w:szCs w:val="24"/>
        </w:rPr>
      </w:pPr>
      <w:r w:rsidRPr="006F3A8D">
        <w:rPr>
          <w:bCs/>
        </w:rPr>
        <w:t xml:space="preserve">Вероятность заболевания – </w:t>
      </w:r>
      <w:r w:rsidRPr="006F3A8D">
        <w:rPr>
          <w:b/>
          <w:bCs/>
        </w:rPr>
        <w:t>Р=0,1.</w:t>
      </w:r>
      <w:r w:rsidRPr="006408AC">
        <w:rPr>
          <w:bCs/>
          <w:szCs w:val="24"/>
        </w:rPr>
        <w:t xml:space="preserve"> </w:t>
      </w:r>
    </w:p>
    <w:p w:rsidR="006408AC" w:rsidRPr="006F3A8D" w:rsidRDefault="00617E4B"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r w:rsidRPr="006F3A8D">
        <w:rPr>
          <w:bCs/>
          <w:szCs w:val="24"/>
        </w:rPr>
        <w:t>Калачеевском</w:t>
      </w:r>
      <w:r>
        <w:rPr>
          <w:bCs/>
          <w:szCs w:val="24"/>
        </w:rPr>
        <w:t xml:space="preserve">, </w:t>
      </w:r>
      <w:r w:rsidRPr="001A2C53">
        <w:rPr>
          <w:bCs/>
          <w:szCs w:val="24"/>
        </w:rPr>
        <w:t>Воробъевском</w:t>
      </w:r>
      <w:r w:rsidRPr="006F3A8D">
        <w:rPr>
          <w:bCs/>
          <w:szCs w:val="24"/>
        </w:rPr>
        <w:t>, Петропавловском, Верхнемамонском, Павловском и Бутурлиновском муниципальных районах.</w:t>
      </w:r>
      <w:r>
        <w:rPr>
          <w:bCs/>
          <w:szCs w:val="24"/>
        </w:rPr>
        <w:t xml:space="preserve"> </w:t>
      </w:r>
    </w:p>
    <w:p w:rsidR="00C91305" w:rsidRPr="006F3A8D" w:rsidRDefault="00617E4B"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617E4B"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617E4B" w:rsidP="00C91305">
      <w:pPr>
        <w:pStyle w:val="27"/>
        <w:ind w:firstLine="709"/>
        <w:rPr>
          <w:b/>
          <w:szCs w:val="24"/>
        </w:rPr>
      </w:pPr>
      <w:r w:rsidRPr="006F3A8D">
        <w:rPr>
          <w:b/>
          <w:szCs w:val="24"/>
        </w:rPr>
        <w:t>2.4. Угрозы террористических актов</w:t>
      </w:r>
      <w:r>
        <w:rPr>
          <w:b/>
          <w:szCs w:val="24"/>
        </w:rPr>
        <w:t xml:space="preserve">  </w:t>
      </w:r>
    </w:p>
    <w:p w:rsidR="00893A55" w:rsidRPr="009F324E" w:rsidRDefault="00617E4B"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DA623F" w:rsidRDefault="00CD2888" w:rsidP="00C91305">
      <w:pPr>
        <w:pStyle w:val="27"/>
        <w:tabs>
          <w:tab w:val="left" w:pos="-250"/>
        </w:tabs>
        <w:ind w:firstLine="0"/>
        <w:jc w:val="center"/>
        <w:rPr>
          <w:b/>
          <w:szCs w:val="24"/>
        </w:rPr>
      </w:pPr>
    </w:p>
    <w:p w:rsidR="00893A55" w:rsidRDefault="00617E4B" w:rsidP="00C91305">
      <w:pPr>
        <w:pStyle w:val="27"/>
        <w:tabs>
          <w:tab w:val="left" w:pos="-250"/>
        </w:tabs>
        <w:ind w:firstLine="0"/>
        <w:jc w:val="center"/>
        <w:rPr>
          <w:b/>
          <w:szCs w:val="24"/>
        </w:rPr>
      </w:pPr>
      <w:r>
        <w:rPr>
          <w:b/>
          <w:szCs w:val="24"/>
        </w:rPr>
        <w:t xml:space="preserve">     </w:t>
      </w:r>
    </w:p>
    <w:p w:rsidR="00C91305" w:rsidRDefault="00617E4B" w:rsidP="00C91305">
      <w:pPr>
        <w:pStyle w:val="27"/>
        <w:tabs>
          <w:tab w:val="left" w:pos="-250"/>
        </w:tabs>
        <w:ind w:firstLine="0"/>
        <w:jc w:val="center"/>
        <w:rPr>
          <w:b/>
          <w:szCs w:val="24"/>
        </w:rPr>
      </w:pPr>
      <w:r w:rsidRPr="006F3A8D">
        <w:rPr>
          <w:b/>
          <w:szCs w:val="24"/>
        </w:rPr>
        <w:t>3. Рекомендованные превентивные мероприятия</w:t>
      </w:r>
      <w:r>
        <w:rPr>
          <w:b/>
          <w:szCs w:val="24"/>
        </w:rPr>
        <w:t xml:space="preserve"> </w:t>
      </w:r>
    </w:p>
    <w:p w:rsidR="00C91305" w:rsidRPr="006F3A8D" w:rsidRDefault="00617E4B" w:rsidP="00C91305">
      <w:pPr>
        <w:pStyle w:val="a5"/>
        <w:ind w:left="0" w:firstLine="709"/>
        <w:jc w:val="both"/>
      </w:pPr>
      <w:r w:rsidRPr="006F3A8D">
        <w:t>Органам местного самоуправления и руководителям заинтересованных организаций:</w:t>
      </w:r>
    </w:p>
    <w:p w:rsidR="00C91305" w:rsidRPr="006F3A8D" w:rsidRDefault="00617E4B"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617E4B"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617E4B"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617E4B"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617E4B"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617E4B"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617E4B"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617E4B"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617E4B" w:rsidP="00AD581A">
      <w:pPr>
        <w:numPr>
          <w:ilvl w:val="0"/>
          <w:numId w:val="1"/>
        </w:numPr>
        <w:tabs>
          <w:tab w:val="left" w:pos="540"/>
        </w:tabs>
        <w:ind w:firstLine="709"/>
        <w:jc w:val="both"/>
      </w:pPr>
      <w:r w:rsidRPr="006F3A8D">
        <w:rPr>
          <w:rFonts w:eastAsia="Calibri"/>
          <w:bCs/>
          <w:spacing w:val="-2"/>
        </w:rPr>
        <w:t xml:space="preserve">4. </w:t>
      </w:r>
      <w:r w:rsidRPr="00C32881">
        <w:rPr>
          <w:iCs/>
        </w:rPr>
        <w:t xml:space="preserve">В </w:t>
      </w:r>
      <w:r w:rsidRPr="00C32881">
        <w:t>целях предотвращения возникновения природных пожаров:</w:t>
      </w:r>
      <w:r>
        <w:t xml:space="preserve">  </w:t>
      </w:r>
    </w:p>
    <w:p w:rsidR="00AD581A" w:rsidRPr="001A2C53" w:rsidRDefault="00617E4B" w:rsidP="00AD581A">
      <w:pPr>
        <w:numPr>
          <w:ilvl w:val="0"/>
          <w:numId w:val="1"/>
        </w:numPr>
        <w:tabs>
          <w:tab w:val="left" w:pos="540"/>
        </w:tabs>
        <w:ind w:firstLine="709"/>
        <w:jc w:val="both"/>
      </w:pPr>
      <w:r w:rsidRPr="00C32881">
        <w:lastRenderedPageBreak/>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617E4B"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617E4B" w:rsidP="00AD581A">
      <w:pPr>
        <w:numPr>
          <w:ilvl w:val="0"/>
          <w:numId w:val="1"/>
        </w:numPr>
        <w:tabs>
          <w:tab w:val="left" w:pos="540"/>
        </w:tabs>
        <w:ind w:firstLine="709"/>
        <w:jc w:val="both"/>
      </w:pPr>
      <w:r w:rsidRPr="006F3A8D">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r>
        <w:t xml:space="preserve"> </w:t>
      </w:r>
    </w:p>
    <w:p w:rsidR="00AD581A" w:rsidRDefault="00617E4B"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BB2F4B" w:rsidRPr="00C32881" w:rsidRDefault="00617E4B" w:rsidP="00BB2F4B">
      <w:pPr>
        <w:pStyle w:val="a5"/>
        <w:shd w:val="clear" w:color="auto" w:fill="FFFFFF"/>
        <w:ind w:left="0" w:right="-1" w:firstLine="709"/>
        <w:jc w:val="both"/>
        <w:rPr>
          <w:b/>
          <w:spacing w:val="-2"/>
        </w:rPr>
      </w:pPr>
      <w:r>
        <w:rPr>
          <w:b/>
          <w:spacing w:val="-2"/>
        </w:rPr>
        <w:t>В</w:t>
      </w:r>
      <w:r w:rsidRPr="001A2C53">
        <w:rPr>
          <w:b/>
          <w:spacing w:val="-2"/>
        </w:rPr>
        <w:t xml:space="preserve"> </w:t>
      </w:r>
      <w:r w:rsidRPr="00C32881">
        <w:rPr>
          <w:b/>
          <w:spacing w:val="-2"/>
        </w:rPr>
        <w:t>соответствии с постановлени</w:t>
      </w:r>
      <w:r>
        <w:rPr>
          <w:b/>
          <w:spacing w:val="-2"/>
        </w:rPr>
        <w:t>ем</w:t>
      </w:r>
      <w:r w:rsidRPr="00C32881">
        <w:rPr>
          <w:b/>
          <w:spacing w:val="-2"/>
        </w:rPr>
        <w:t xml:space="preserve"> правительства Воронежской области №1008 </w:t>
      </w:r>
      <w:r>
        <w:rPr>
          <w:b/>
          <w:spacing w:val="-2"/>
        </w:rPr>
        <w:t xml:space="preserve">от </w:t>
      </w:r>
      <w:r w:rsidRPr="00C32881">
        <w:rPr>
          <w:b/>
          <w:spacing w:val="-2"/>
        </w:rPr>
        <w:t>29.10.2020</w:t>
      </w:r>
      <w:r w:rsidRPr="001A2C53">
        <w:rPr>
          <w:b/>
          <w:spacing w:val="-2"/>
        </w:rPr>
        <w:t xml:space="preserve"> на территории Воронежской области отменен особый противопожарный режим</w:t>
      </w:r>
      <w:r w:rsidRPr="00C32881">
        <w:rPr>
          <w:b/>
          <w:spacing w:val="-2"/>
        </w:rPr>
        <w:t xml:space="preserve">.  </w:t>
      </w:r>
    </w:p>
    <w:p w:rsidR="00D86C31" w:rsidRPr="006408AC" w:rsidRDefault="00617E4B" w:rsidP="00D86C31">
      <w:pPr>
        <w:pStyle w:val="a5"/>
        <w:shd w:val="clear" w:color="auto" w:fill="FFFFFF"/>
        <w:ind w:left="0" w:right="-1" w:firstLine="709"/>
        <w:jc w:val="both"/>
        <w:rPr>
          <w:b/>
          <w:spacing w:val="-4"/>
        </w:rPr>
      </w:pPr>
      <w:r w:rsidRPr="006408AC">
        <w:rPr>
          <w:b/>
          <w:spacing w:val="-2"/>
        </w:rPr>
        <w:t xml:space="preserve">Для </w:t>
      </w:r>
      <w:r w:rsidRPr="006408AC">
        <w:rPr>
          <w:b/>
          <w:spacing w:val="-4"/>
        </w:rPr>
        <w:t>реализации п. 9 ч. 1 ст. 93 Закона № 44-ФЗ</w:t>
      </w:r>
      <w:r w:rsidRPr="006408AC">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 от природных пожаров, для органов управления и сил Воронежской территориальной подсистемы РСЧС сохраняется режим функционирования «Чрезвычайная ситуация» (</w:t>
      </w:r>
      <w:r w:rsidRPr="006408AC">
        <w:rPr>
          <w:b/>
          <w:spacing w:val="-4"/>
        </w:rPr>
        <w:t>Указ губернатора от 01.10.2020 № 420-у).</w:t>
      </w:r>
    </w:p>
    <w:p w:rsidR="001C6AA4" w:rsidRDefault="00CD2888" w:rsidP="00605308">
      <w:pPr>
        <w:shd w:val="clear" w:color="auto" w:fill="FFFFFF"/>
        <w:tabs>
          <w:tab w:val="left" w:pos="800"/>
        </w:tabs>
        <w:ind w:firstLine="700"/>
        <w:jc w:val="both"/>
        <w:rPr>
          <w:rFonts w:eastAsia="Calibri"/>
          <w:color w:val="000000"/>
        </w:rPr>
      </w:pPr>
    </w:p>
    <w:p w:rsidR="001C6AA4" w:rsidRDefault="00CD2888" w:rsidP="00605308">
      <w:pPr>
        <w:shd w:val="clear" w:color="auto" w:fill="FFFFFF"/>
        <w:tabs>
          <w:tab w:val="left" w:pos="800"/>
        </w:tabs>
        <w:ind w:firstLine="700"/>
        <w:jc w:val="both"/>
        <w:rPr>
          <w:rFonts w:eastAsia="Calibri"/>
          <w:color w:val="000000"/>
        </w:rPr>
      </w:pPr>
    </w:p>
    <w:p w:rsidR="001C6AA4" w:rsidRDefault="00CD2888" w:rsidP="00605308">
      <w:pPr>
        <w:shd w:val="clear" w:color="auto" w:fill="FFFFFF"/>
        <w:tabs>
          <w:tab w:val="left" w:pos="800"/>
        </w:tabs>
        <w:ind w:firstLine="700"/>
        <w:jc w:val="both"/>
        <w:rPr>
          <w:rFonts w:eastAsia="Calibri"/>
          <w:color w:val="000000"/>
        </w:rPr>
      </w:pPr>
    </w:p>
    <w:p w:rsidR="001C6AA4" w:rsidRDefault="00CD2888" w:rsidP="00605308">
      <w:pPr>
        <w:shd w:val="clear" w:color="auto" w:fill="FFFFFF"/>
        <w:tabs>
          <w:tab w:val="left" w:pos="800"/>
        </w:tabs>
        <w:ind w:firstLine="700"/>
        <w:jc w:val="both"/>
        <w:rPr>
          <w:rFonts w:eastAsia="Calibri"/>
          <w:color w:val="000000"/>
        </w:rPr>
      </w:pPr>
    </w:p>
    <w:p w:rsidR="001C6AA4" w:rsidRDefault="00CD2888" w:rsidP="00605308">
      <w:pPr>
        <w:shd w:val="clear" w:color="auto" w:fill="FFFFFF"/>
        <w:tabs>
          <w:tab w:val="left" w:pos="800"/>
        </w:tabs>
        <w:ind w:firstLine="700"/>
        <w:jc w:val="both"/>
        <w:rPr>
          <w:rFonts w:eastAsia="Calibri"/>
          <w:color w:val="000000"/>
        </w:rPr>
      </w:pPr>
    </w:p>
    <w:p w:rsidR="001C6AA4" w:rsidRDefault="00CD2888" w:rsidP="00605308">
      <w:pPr>
        <w:shd w:val="clear" w:color="auto" w:fill="FFFFFF"/>
        <w:tabs>
          <w:tab w:val="left" w:pos="800"/>
        </w:tabs>
        <w:ind w:firstLine="700"/>
        <w:jc w:val="both"/>
        <w:rPr>
          <w:rFonts w:eastAsia="Calibri"/>
          <w:color w:val="000000"/>
        </w:rPr>
      </w:pPr>
    </w:p>
    <w:p w:rsidR="00605308" w:rsidRPr="006F3A8D" w:rsidRDefault="00617E4B" w:rsidP="00605308">
      <w:pPr>
        <w:shd w:val="clear" w:color="auto" w:fill="FFFFFF"/>
        <w:tabs>
          <w:tab w:val="left" w:pos="800"/>
        </w:tabs>
        <w:ind w:firstLine="700"/>
        <w:jc w:val="both"/>
        <w:rPr>
          <w:rFonts w:eastAsia="Calibri"/>
          <w:color w:val="000000"/>
        </w:rPr>
      </w:pPr>
      <w:r>
        <w:rPr>
          <w:rFonts w:eastAsia="Calibri"/>
          <w:color w:val="000000"/>
        </w:rPr>
        <w:t>5</w:t>
      </w:r>
      <w:r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605308" w:rsidRPr="006F3A8D" w:rsidRDefault="00617E4B"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Минсельхоза России от 31.05.2016 №213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p>
    <w:p w:rsidR="00805C7D" w:rsidRPr="006F3A8D" w:rsidRDefault="00617E4B" w:rsidP="00805C7D">
      <w:pPr>
        <w:shd w:val="clear" w:color="auto" w:fill="FFFFFF"/>
        <w:tabs>
          <w:tab w:val="left" w:pos="800"/>
        </w:tabs>
        <w:ind w:firstLine="700"/>
        <w:jc w:val="both"/>
      </w:pPr>
      <w:r>
        <w:rPr>
          <w:rFonts w:eastAsia="Calibri"/>
          <w:color w:val="000000"/>
        </w:rPr>
        <w:t>6</w:t>
      </w:r>
      <w:r w:rsidRPr="006F3A8D">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Pr="006F3A8D">
        <w:rPr>
          <w:bCs/>
          <w:color w:val="000000"/>
        </w:rPr>
        <w:t xml:space="preserve"> дней», </w:t>
      </w:r>
      <w:r w:rsidRPr="006F3A8D">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w:t>
      </w:r>
      <w:r w:rsidRPr="006F3A8D">
        <w:t>.2020 №132-у.</w:t>
      </w:r>
    </w:p>
    <w:p w:rsidR="00500561" w:rsidRPr="006F3A8D" w:rsidRDefault="00617E4B" w:rsidP="00500561">
      <w:pPr>
        <w:numPr>
          <w:ilvl w:val="0"/>
          <w:numId w:val="1"/>
        </w:numPr>
        <w:shd w:val="clear" w:color="auto" w:fill="FFFFFF"/>
        <w:tabs>
          <w:tab w:val="left" w:pos="800"/>
        </w:tabs>
        <w:ind w:firstLine="709"/>
        <w:jc w:val="both"/>
      </w:pPr>
      <w:r>
        <w:rPr>
          <w:bCs/>
        </w:rPr>
        <w:t>7</w:t>
      </w:r>
      <w:r w:rsidRPr="006F3A8D">
        <w:rPr>
          <w:bCs/>
        </w:rPr>
        <w:t>. В</w:t>
      </w:r>
      <w:r w:rsidRPr="006F3A8D">
        <w:t xml:space="preserve"> целях предупреждения распространения гриппа и острых респираторных вирусных инфекций:</w:t>
      </w:r>
    </w:p>
    <w:p w:rsidR="00500561" w:rsidRPr="006F3A8D" w:rsidRDefault="00617E4B"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617E4B"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617E4B"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617E4B" w:rsidP="00500561">
      <w:pPr>
        <w:numPr>
          <w:ilvl w:val="0"/>
          <w:numId w:val="1"/>
        </w:numPr>
        <w:autoSpaceDE w:val="0"/>
        <w:autoSpaceDN w:val="0"/>
        <w:adjustRightInd w:val="0"/>
        <w:ind w:firstLine="709"/>
        <w:jc w:val="both"/>
      </w:pPr>
      <w:r w:rsidRPr="006F3A8D">
        <w:lastRenderedPageBreak/>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617E4B"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617E4B" w:rsidP="0003490A">
      <w:pPr>
        <w:numPr>
          <w:ilvl w:val="0"/>
          <w:numId w:val="1"/>
        </w:numPr>
        <w:ind w:firstLine="709"/>
        <w:jc w:val="both"/>
        <w:rPr>
          <w:bCs/>
        </w:rPr>
      </w:pPr>
      <w:r>
        <w:t>8</w:t>
      </w:r>
      <w:r w:rsidRPr="00416EF2">
        <w:t xml:space="preserve">. Вести с населением области разъяснительную работу через СМИ: </w:t>
      </w:r>
    </w:p>
    <w:p w:rsidR="00805C7D" w:rsidRPr="006F3A8D" w:rsidRDefault="00617E4B"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617E4B"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617E4B" w:rsidP="00805C7D">
      <w:pPr>
        <w:pStyle w:val="a5"/>
        <w:ind w:left="0" w:firstLine="709"/>
        <w:rPr>
          <w:bCs/>
          <w:color w:val="000000"/>
        </w:rPr>
      </w:pPr>
      <w:r w:rsidRPr="006F3A8D">
        <w:rPr>
          <w:bCs/>
          <w:color w:val="000000"/>
        </w:rPr>
        <w:t>о профилактике заболеваемости новой коронавирусной инфекцией;</w:t>
      </w:r>
    </w:p>
    <w:p w:rsidR="00805C7D" w:rsidRPr="006F3A8D" w:rsidRDefault="00617E4B" w:rsidP="00805C7D">
      <w:pPr>
        <w:pStyle w:val="a5"/>
        <w:numPr>
          <w:ilvl w:val="0"/>
          <w:numId w:val="1"/>
        </w:numPr>
        <w:ind w:firstLine="709"/>
        <w:rPr>
          <w:bCs/>
          <w:color w:val="000000"/>
        </w:rPr>
      </w:pPr>
      <w:r w:rsidRPr="006F3A8D">
        <w:rPr>
          <w:bCs/>
          <w:color w:val="000000"/>
        </w:rPr>
        <w:t>о правилах поведения на воде;</w:t>
      </w:r>
    </w:p>
    <w:p w:rsidR="00BF3961" w:rsidRPr="006F3A8D" w:rsidRDefault="00617E4B" w:rsidP="00805C7D">
      <w:pPr>
        <w:ind w:firstLine="709"/>
        <w:jc w:val="both"/>
        <w:rPr>
          <w:bCs/>
          <w:color w:val="000000"/>
        </w:rPr>
      </w:pPr>
      <w:r w:rsidRPr="006F3A8D">
        <w:rPr>
          <w:bCs/>
          <w:color w:val="000000"/>
        </w:rPr>
        <w:t>о профилактике природно-очаговых инфекций;</w:t>
      </w:r>
    </w:p>
    <w:p w:rsidR="008C3CB4" w:rsidRPr="006F3A8D" w:rsidRDefault="00617E4B"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416EF2" w:rsidRPr="006F3A8D" w:rsidRDefault="00617E4B" w:rsidP="00416EF2">
      <w:pPr>
        <w:numPr>
          <w:ilvl w:val="0"/>
          <w:numId w:val="1"/>
        </w:numPr>
        <w:shd w:val="clear" w:color="auto" w:fill="FFFFFF"/>
        <w:tabs>
          <w:tab w:val="left" w:pos="800"/>
        </w:tabs>
        <w:ind w:firstLine="709"/>
        <w:jc w:val="both"/>
        <w:rPr>
          <w:color w:val="000000"/>
        </w:rPr>
      </w:pPr>
      <w:r>
        <w:rPr>
          <w:color w:val="000000"/>
        </w:rPr>
        <w:t>9</w:t>
      </w:r>
      <w:r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617E4B" w:rsidP="00805C7D">
      <w:pPr>
        <w:widowControl w:val="0"/>
        <w:numPr>
          <w:ilvl w:val="0"/>
          <w:numId w:val="1"/>
        </w:numPr>
        <w:tabs>
          <w:tab w:val="left" w:pos="708"/>
        </w:tabs>
        <w:autoSpaceDE w:val="0"/>
        <w:autoSpaceDN w:val="0"/>
        <w:adjustRightInd w:val="0"/>
        <w:ind w:firstLine="709"/>
        <w:jc w:val="both"/>
      </w:pPr>
      <w:r>
        <w:rPr>
          <w:color w:val="000000"/>
        </w:rPr>
        <w:t>10</w:t>
      </w:r>
      <w:r w:rsidRPr="006F3A8D">
        <w:rPr>
          <w:color w:val="000000"/>
        </w:rPr>
        <w:t>. Поддерживать на необходимом уровне запасы материальных и финансовых ресурсов для ликвидации</w:t>
      </w:r>
      <w:r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C2735D" w:rsidRDefault="00617E4B" w:rsidP="00A71E2D">
      <w:pPr>
        <w:numPr>
          <w:ilvl w:val="0"/>
          <w:numId w:val="1"/>
        </w:numPr>
        <w:tabs>
          <w:tab w:val="left" w:pos="708"/>
        </w:tabs>
        <w:ind w:firstLine="709"/>
        <w:jc w:val="both"/>
      </w:pPr>
      <w:r w:rsidRPr="006F3A8D">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tblPr>
      <w:tblGrid>
        <w:gridCol w:w="4219"/>
        <w:gridCol w:w="2728"/>
        <w:gridCol w:w="3474"/>
      </w:tblGrid>
      <w:tr w:rsidR="00082507" w:rsidRPr="006B6520" w:rsidTr="00943505">
        <w:trPr>
          <w:trHeight w:val="880"/>
        </w:trPr>
        <w:tc>
          <w:tcPr>
            <w:tcW w:w="4219" w:type="dxa"/>
          </w:tcPr>
          <w:p w:rsidR="00082507" w:rsidRDefault="00CD2888" w:rsidP="00943505">
            <w:pPr>
              <w:pStyle w:val="20"/>
              <w:spacing w:after="0" w:line="240" w:lineRule="auto"/>
              <w:ind w:left="0"/>
              <w:rPr>
                <w:lang w:val="ru-RU"/>
              </w:rPr>
            </w:pPr>
          </w:p>
          <w:p w:rsidR="00082507" w:rsidRDefault="00CD2888" w:rsidP="00943505">
            <w:pPr>
              <w:pStyle w:val="20"/>
              <w:spacing w:after="0" w:line="240" w:lineRule="auto"/>
              <w:ind w:left="0"/>
              <w:rPr>
                <w:lang w:val="ru-RU"/>
              </w:rPr>
            </w:pPr>
          </w:p>
          <w:p w:rsidR="00082507" w:rsidRPr="006B6520" w:rsidRDefault="00617E4B" w:rsidP="00943505">
            <w:pPr>
              <w:pStyle w:val="20"/>
              <w:spacing w:after="0" w:line="240" w:lineRule="auto"/>
              <w:ind w:left="-108"/>
              <w:rPr>
                <w:lang w:val="ru-RU"/>
              </w:rPr>
            </w:pPr>
            <w:r w:rsidRPr="006B6520">
              <w:rPr>
                <w:lang w:val="ru-RU"/>
              </w:rPr>
              <w:t>Заместитель начальника центра</w:t>
            </w:r>
          </w:p>
          <w:p w:rsidR="00082507" w:rsidRPr="006B6520" w:rsidRDefault="00617E4B" w:rsidP="00943505">
            <w:pPr>
              <w:pStyle w:val="20"/>
              <w:spacing w:after="0" w:line="240" w:lineRule="auto"/>
              <w:ind w:left="-108"/>
              <w:rPr>
                <w:lang w:val="ru-RU"/>
              </w:rPr>
            </w:pPr>
            <w:r w:rsidRPr="006B6520">
              <w:rPr>
                <w:lang w:val="ru-RU"/>
              </w:rPr>
              <w:t>(старший оперативный дежурный)</w:t>
            </w:r>
          </w:p>
          <w:p w:rsidR="00082507" w:rsidRPr="006B6520" w:rsidRDefault="00617E4B" w:rsidP="00943505">
            <w:pPr>
              <w:tabs>
                <w:tab w:val="left" w:pos="7655"/>
                <w:tab w:val="left" w:pos="7938"/>
                <w:tab w:val="left" w:pos="8505"/>
                <w:tab w:val="left" w:pos="8647"/>
                <w:tab w:val="left" w:pos="9925"/>
                <w:tab w:val="left" w:pos="10206"/>
              </w:tabs>
              <w:ind w:left="-108"/>
            </w:pPr>
            <w:r>
              <w:t xml:space="preserve">майор </w:t>
            </w:r>
            <w:r w:rsidRPr="006B6520">
              <w:t xml:space="preserve">внутренней службы                                                                                        </w:t>
            </w:r>
          </w:p>
          <w:p w:rsidR="00082507" w:rsidRDefault="00CD2888" w:rsidP="00943505">
            <w:pPr>
              <w:pStyle w:val="20"/>
              <w:spacing w:after="0" w:line="240" w:lineRule="auto"/>
              <w:ind w:left="0"/>
              <w:rPr>
                <w:lang w:val="ru-RU"/>
              </w:rPr>
            </w:pPr>
          </w:p>
          <w:p w:rsidR="00082507" w:rsidRPr="006B6520" w:rsidRDefault="00CD2888" w:rsidP="00943505">
            <w:pPr>
              <w:pStyle w:val="20"/>
              <w:spacing w:after="0" w:line="240" w:lineRule="auto"/>
              <w:ind w:left="0"/>
              <w:rPr>
                <w:lang w:val="ru-RU"/>
              </w:rPr>
            </w:pPr>
          </w:p>
        </w:tc>
        <w:tc>
          <w:tcPr>
            <w:tcW w:w="2728" w:type="dxa"/>
          </w:tcPr>
          <w:p w:rsidR="00082507" w:rsidRDefault="00CD2888" w:rsidP="00943505">
            <w:pPr>
              <w:jc w:val="center"/>
              <w:rPr>
                <w:noProof/>
              </w:rPr>
            </w:pPr>
          </w:p>
          <w:p w:rsidR="00082507" w:rsidRPr="00855B98" w:rsidRDefault="00617E4B" w:rsidP="00943505">
            <w:pPr>
              <w:jc w:val="center"/>
            </w:pPr>
            <w:r>
              <w:rPr>
                <w:noProof/>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255905</wp:posOffset>
                  </wp:positionV>
                  <wp:extent cx="723900" cy="590550"/>
                  <wp:effectExtent l="0" t="0" r="0" b="0"/>
                  <wp:wrapNone/>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anchor>
              </w:drawing>
            </w:r>
          </w:p>
        </w:tc>
        <w:tc>
          <w:tcPr>
            <w:tcW w:w="3474" w:type="dxa"/>
          </w:tcPr>
          <w:p w:rsidR="00082507" w:rsidRPr="006B6520" w:rsidRDefault="00CD2888" w:rsidP="00943505">
            <w:pPr>
              <w:tabs>
                <w:tab w:val="left" w:pos="7655"/>
                <w:tab w:val="left" w:pos="7938"/>
                <w:tab w:val="left" w:pos="8505"/>
                <w:tab w:val="left" w:pos="8647"/>
                <w:tab w:val="left" w:pos="9925"/>
                <w:tab w:val="left" w:pos="10206"/>
              </w:tabs>
              <w:jc w:val="right"/>
            </w:pPr>
          </w:p>
          <w:p w:rsidR="00082507" w:rsidRDefault="00617E4B" w:rsidP="00943505">
            <w:pPr>
              <w:tabs>
                <w:tab w:val="left" w:pos="7655"/>
                <w:tab w:val="left" w:pos="7938"/>
                <w:tab w:val="left" w:pos="8505"/>
                <w:tab w:val="left" w:pos="8647"/>
                <w:tab w:val="left" w:pos="9925"/>
                <w:tab w:val="left" w:pos="10206"/>
              </w:tabs>
            </w:pPr>
            <w:r>
              <w:t xml:space="preserve">                            </w:t>
            </w:r>
          </w:p>
          <w:p w:rsidR="00082507" w:rsidRDefault="00617E4B" w:rsidP="00943505">
            <w:pPr>
              <w:tabs>
                <w:tab w:val="left" w:pos="7655"/>
                <w:tab w:val="left" w:pos="7938"/>
                <w:tab w:val="left" w:pos="8505"/>
                <w:tab w:val="left" w:pos="8647"/>
                <w:tab w:val="left" w:pos="9925"/>
                <w:tab w:val="left" w:pos="10206"/>
              </w:tabs>
            </w:pPr>
            <w:r>
              <w:t xml:space="preserve">                             </w:t>
            </w:r>
          </w:p>
          <w:p w:rsidR="00082507" w:rsidRDefault="00CD2888" w:rsidP="00943505">
            <w:pPr>
              <w:tabs>
                <w:tab w:val="left" w:pos="7655"/>
                <w:tab w:val="left" w:pos="7938"/>
                <w:tab w:val="left" w:pos="8505"/>
                <w:tab w:val="left" w:pos="8647"/>
                <w:tab w:val="left" w:pos="9925"/>
                <w:tab w:val="left" w:pos="10206"/>
              </w:tabs>
            </w:pPr>
          </w:p>
          <w:p w:rsidR="00082507" w:rsidRPr="006B6520" w:rsidRDefault="00617E4B" w:rsidP="00943505">
            <w:pPr>
              <w:tabs>
                <w:tab w:val="left" w:pos="7655"/>
                <w:tab w:val="left" w:pos="7938"/>
                <w:tab w:val="left" w:pos="8505"/>
                <w:tab w:val="left" w:pos="8647"/>
                <w:tab w:val="left" w:pos="9925"/>
                <w:tab w:val="left" w:pos="10206"/>
              </w:tabs>
              <w:ind w:right="-109"/>
            </w:pPr>
            <w:r>
              <w:t xml:space="preserve">                               В.И. Бухонов</w:t>
            </w:r>
          </w:p>
        </w:tc>
      </w:tr>
    </w:tbl>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3F13E8"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C96647" w:rsidRDefault="00CD2888" w:rsidP="003F13E8">
      <w:pPr>
        <w:jc w:val="both"/>
        <w:outlineLvl w:val="0"/>
        <w:rPr>
          <w:b/>
        </w:rPr>
      </w:pPr>
    </w:p>
    <w:p w:rsidR="00416EF2" w:rsidRDefault="00CD2888" w:rsidP="003F13E8">
      <w:pPr>
        <w:jc w:val="both"/>
        <w:outlineLvl w:val="0"/>
      </w:pPr>
    </w:p>
    <w:p w:rsidR="005E4A5E" w:rsidRDefault="00CD2888" w:rsidP="003F13E8">
      <w:pPr>
        <w:jc w:val="both"/>
        <w:outlineLvl w:val="0"/>
      </w:pPr>
    </w:p>
    <w:p w:rsidR="008C6F9D" w:rsidRDefault="00CD2888" w:rsidP="003F13E8">
      <w:pPr>
        <w:jc w:val="both"/>
        <w:outlineLvl w:val="0"/>
      </w:pPr>
    </w:p>
    <w:p w:rsidR="008C6F9D" w:rsidRDefault="00CD2888" w:rsidP="003F13E8">
      <w:pPr>
        <w:jc w:val="both"/>
        <w:outlineLvl w:val="0"/>
      </w:pPr>
    </w:p>
    <w:p w:rsidR="008C6F9D" w:rsidRDefault="00CD2888" w:rsidP="003F13E8">
      <w:pPr>
        <w:jc w:val="both"/>
        <w:outlineLvl w:val="0"/>
      </w:pPr>
    </w:p>
    <w:p w:rsidR="005E4A5E"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842452" w:rsidRDefault="00CD2888" w:rsidP="003F13E8">
      <w:pPr>
        <w:jc w:val="both"/>
        <w:outlineLvl w:val="0"/>
      </w:pPr>
    </w:p>
    <w:p w:rsidR="00DA623F" w:rsidRDefault="00CD2888" w:rsidP="003F13E8">
      <w:pPr>
        <w:jc w:val="both"/>
        <w:outlineLvl w:val="0"/>
      </w:pPr>
    </w:p>
    <w:p w:rsidR="00082507" w:rsidRDefault="00CD2888" w:rsidP="003F13E8">
      <w:pPr>
        <w:jc w:val="both"/>
        <w:outlineLvl w:val="0"/>
      </w:pPr>
    </w:p>
    <w:p w:rsidR="00416EF2" w:rsidRDefault="00CD2888" w:rsidP="003F13E8">
      <w:pPr>
        <w:jc w:val="both"/>
        <w:outlineLvl w:val="0"/>
      </w:pPr>
    </w:p>
    <w:p w:rsidR="00C2735D" w:rsidRDefault="00CD2888" w:rsidP="00C2735D">
      <w:pPr>
        <w:jc w:val="both"/>
        <w:outlineLvl w:val="0"/>
        <w:rPr>
          <w:b/>
        </w:rPr>
      </w:pPr>
    </w:p>
    <w:p w:rsidR="00C2735D" w:rsidRPr="00A0624B" w:rsidRDefault="00617E4B" w:rsidP="00C2735D">
      <w:pPr>
        <w:jc w:val="both"/>
        <w:outlineLvl w:val="0"/>
      </w:pPr>
      <w:r>
        <w:t>И.И. Шепелева</w:t>
      </w:r>
    </w:p>
    <w:p w:rsidR="0092481D" w:rsidRDefault="00617E4B" w:rsidP="00A77A2B">
      <w:pPr>
        <w:numPr>
          <w:ilvl w:val="0"/>
          <w:numId w:val="1"/>
        </w:numPr>
        <w:jc w:val="both"/>
        <w:outlineLvl w:val="0"/>
      </w:pPr>
      <w:r w:rsidRPr="00A0624B">
        <w:t>(473) 296-93-69</w:t>
      </w:r>
    </w:p>
    <w:sectPr w:rsidR="0092481D" w:rsidSect="00D23891">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C3" w:rsidRDefault="002506C3" w:rsidP="002506C3">
      <w:r>
        <w:separator/>
      </w:r>
    </w:p>
  </w:endnote>
  <w:endnote w:type="continuationSeparator" w:id="0">
    <w:p w:rsidR="002506C3" w:rsidRDefault="002506C3" w:rsidP="00250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C3" w:rsidRDefault="002506C3" w:rsidP="002506C3">
      <w:r>
        <w:separator/>
      </w:r>
    </w:p>
  </w:footnote>
  <w:footnote w:type="continuationSeparator" w:id="0">
    <w:p w:rsidR="002506C3" w:rsidRDefault="002506C3" w:rsidP="0025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C50822">
    <w:pPr>
      <w:pStyle w:val="a3"/>
      <w:jc w:val="center"/>
    </w:pPr>
    <w:r>
      <w:fldChar w:fldCharType="begin"/>
    </w:r>
    <w:r w:rsidR="00617E4B">
      <w:instrText xml:space="preserve"> PAGE   \* MERGEFORMAT </w:instrText>
    </w:r>
    <w:r>
      <w:fldChar w:fldCharType="separate"/>
    </w:r>
    <w:r w:rsidR="00CD2888">
      <w:rPr>
        <w:noProof/>
      </w:rPr>
      <w:t>2</w:t>
    </w:r>
    <w:r>
      <w:fldChar w:fldCharType="end"/>
    </w:r>
  </w:p>
  <w:p w:rsidR="007D0AC7" w:rsidRDefault="00CD28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6C3"/>
    <w:rsid w:val="002506C3"/>
    <w:rsid w:val="00617E4B"/>
    <w:rsid w:val="00C50822"/>
    <w:rsid w:val="00CD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BEE4-64F1-47A0-9F87-F2219F9E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Рязанцев</cp:lastModifiedBy>
  <cp:revision>1</cp:revision>
  <cp:lastPrinted>2020-10-29T11:49:00Z</cp:lastPrinted>
  <dcterms:created xsi:type="dcterms:W3CDTF">2020-11-11T10:33:00Z</dcterms:created>
  <dcterms:modified xsi:type="dcterms:W3CDTF">2020-11-11T14:14:00Z</dcterms:modified>
</cp:coreProperties>
</file>