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D2" w:rsidRPr="00036CD2" w:rsidRDefault="00036CD2" w:rsidP="00741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CD2">
        <w:rPr>
          <w:rFonts w:ascii="Times New Roman" w:hAnsi="Times New Roman" w:cs="Times New Roman"/>
          <w:b/>
          <w:sz w:val="28"/>
          <w:szCs w:val="28"/>
          <w:lang w:eastAsia="ru-RU"/>
        </w:rPr>
        <w:t>Отчет главы Богучарского муниципального</w:t>
      </w:r>
      <w:r w:rsidR="007414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6CD2">
        <w:rPr>
          <w:rFonts w:ascii="Times New Roman" w:hAnsi="Times New Roman" w:cs="Times New Roman"/>
          <w:b/>
          <w:sz w:val="28"/>
          <w:szCs w:val="28"/>
          <w:lang w:eastAsia="ru-RU"/>
        </w:rPr>
        <w:t>района о результатах своей деятельности,</w:t>
      </w:r>
      <w:r w:rsidR="007414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6CD2">
        <w:rPr>
          <w:rFonts w:ascii="Times New Roman" w:hAnsi="Times New Roman" w:cs="Times New Roman"/>
          <w:b/>
          <w:sz w:val="28"/>
          <w:szCs w:val="28"/>
          <w:lang w:eastAsia="ru-RU"/>
        </w:rPr>
        <w:t>о результатах деятельности администрации</w:t>
      </w:r>
    </w:p>
    <w:p w:rsidR="00036CD2" w:rsidRPr="00036CD2" w:rsidRDefault="00036CD2" w:rsidP="00741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CD2">
        <w:rPr>
          <w:rFonts w:ascii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района,</w:t>
      </w:r>
      <w:r w:rsidR="007414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6CD2">
        <w:rPr>
          <w:rFonts w:ascii="Times New Roman" w:hAnsi="Times New Roman" w:cs="Times New Roman"/>
          <w:b/>
          <w:sz w:val="28"/>
          <w:szCs w:val="28"/>
          <w:lang w:eastAsia="ru-RU"/>
        </w:rPr>
        <w:t>в том числе в решении вопросов, поставленных</w:t>
      </w:r>
      <w:r w:rsidR="007414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6CD2">
        <w:rPr>
          <w:rFonts w:ascii="Times New Roman" w:hAnsi="Times New Roman" w:cs="Times New Roman"/>
          <w:b/>
          <w:sz w:val="28"/>
          <w:szCs w:val="28"/>
          <w:lang w:eastAsia="ru-RU"/>
        </w:rPr>
        <w:t>Советом народных депутатов Богучарского</w:t>
      </w:r>
    </w:p>
    <w:p w:rsidR="00036CD2" w:rsidRPr="00036CD2" w:rsidRDefault="00036CD2" w:rsidP="00741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CD2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района, за 2019 год</w:t>
      </w:r>
    </w:p>
    <w:p w:rsidR="00036CD2" w:rsidRPr="00036CD2" w:rsidRDefault="00036CD2" w:rsidP="00F91D9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0B9B" w:rsidRPr="00036CD2" w:rsidRDefault="00820B9B" w:rsidP="00F91D9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депутаты и приглашенные!</w:t>
      </w:r>
    </w:p>
    <w:p w:rsidR="00820B9B" w:rsidRDefault="00820B9B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CD2">
        <w:rPr>
          <w:rFonts w:ascii="Times New Roman" w:hAnsi="Times New Roman" w:cs="Times New Roman"/>
          <w:sz w:val="28"/>
          <w:szCs w:val="28"/>
          <w:lang w:eastAsia="ru-RU"/>
        </w:rPr>
        <w:t xml:space="preserve">Как и в предыдущие годы, </w:t>
      </w:r>
      <w:r w:rsidR="00D053BA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период, </w:t>
      </w:r>
      <w:r w:rsidRPr="00036CD2">
        <w:rPr>
          <w:rFonts w:ascii="Times New Roman" w:hAnsi="Times New Roman" w:cs="Times New Roman"/>
          <w:sz w:val="28"/>
          <w:szCs w:val="28"/>
          <w:lang w:eastAsia="ru-RU"/>
        </w:rPr>
        <w:t>главным в деятельности руководства района было улучшение качества жизни населения, поступательное движение вперед в социально-экономическом развитии территории.</w:t>
      </w:r>
    </w:p>
    <w:p w:rsidR="00820B9B" w:rsidRDefault="00820B9B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CD2">
        <w:rPr>
          <w:rFonts w:ascii="Times New Roman" w:hAnsi="Times New Roman" w:cs="Times New Roman"/>
          <w:sz w:val="28"/>
          <w:szCs w:val="28"/>
          <w:lang w:eastAsia="ru-RU"/>
        </w:rPr>
        <w:t>Итоги прошедшего года - это общий результат работы органов местного самоуправления района, поселений, трудовых коллективов предприятий, учреждений, организаций, представителей бизнеса, всех без</w:t>
      </w:r>
      <w:r w:rsidR="00192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6CD2">
        <w:rPr>
          <w:rFonts w:ascii="Times New Roman" w:hAnsi="Times New Roman" w:cs="Times New Roman"/>
          <w:sz w:val="28"/>
          <w:szCs w:val="28"/>
          <w:lang w:eastAsia="ru-RU"/>
        </w:rPr>
        <w:t>исключения, кто живет и трудится в  Богучарском районе. Практически, по всем жизненно важным для населения района вопросам, мы находили взаимопонимание. Продуктивно решали возникающие проблемы. Мой отчет о проделанной работе – это, прежде всего, подведение итогов нашей совместной работ</w:t>
      </w:r>
      <w:r w:rsidR="00D053B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36CD2">
        <w:rPr>
          <w:rFonts w:ascii="Times New Roman" w:hAnsi="Times New Roman" w:cs="Times New Roman"/>
          <w:sz w:val="28"/>
          <w:szCs w:val="28"/>
          <w:lang w:eastAsia="ru-RU"/>
        </w:rPr>
        <w:t>, выявление тех проблем и болевых точек, которые волнуют жителей и нас.</w:t>
      </w:r>
    </w:p>
    <w:p w:rsidR="00820B9B" w:rsidRDefault="00820B9B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CD2">
        <w:rPr>
          <w:rFonts w:ascii="Times New Roman" w:hAnsi="Times New Roman" w:cs="Times New Roman"/>
          <w:sz w:val="28"/>
          <w:szCs w:val="28"/>
          <w:lang w:eastAsia="ru-RU"/>
        </w:rPr>
        <w:t>Прошедший год был сложным, насыщенным событиями, как в политической, так и социально</w:t>
      </w:r>
      <w:r w:rsidR="00036CD2" w:rsidRPr="00036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6CD2">
        <w:rPr>
          <w:rFonts w:ascii="Times New Roman" w:hAnsi="Times New Roman" w:cs="Times New Roman"/>
          <w:sz w:val="28"/>
          <w:szCs w:val="28"/>
          <w:lang w:eastAsia="ru-RU"/>
        </w:rPr>
        <w:t>- экономической жизни района. Сделано немало, но еще больше предстоит сделать.</w:t>
      </w:r>
    </w:p>
    <w:p w:rsidR="005478DC" w:rsidRPr="00C85AB7" w:rsidRDefault="00820B9B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CD2">
        <w:rPr>
          <w:rFonts w:ascii="Times New Roman" w:hAnsi="Times New Roman" w:cs="Times New Roman"/>
          <w:sz w:val="28"/>
          <w:szCs w:val="28"/>
          <w:lang w:eastAsia="ru-RU"/>
        </w:rPr>
        <w:t>В современных реалиях общество построено таким образом, что на первый план встает вопрос открытости власти. В уходящем году была продолжена работа в этом направлении. Для информирования граждан о работе Администрации и предоставляемых услугах использ</w:t>
      </w:r>
      <w:r w:rsidR="00036CD2" w:rsidRPr="00036CD2">
        <w:rPr>
          <w:rFonts w:ascii="Times New Roman" w:hAnsi="Times New Roman" w:cs="Times New Roman"/>
          <w:sz w:val="28"/>
          <w:szCs w:val="28"/>
          <w:lang w:eastAsia="ru-RU"/>
        </w:rPr>
        <w:t>овался</w:t>
      </w:r>
      <w:r w:rsidRPr="00036CD2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района и газета «Сельская новь». </w:t>
      </w:r>
      <w:r w:rsidRPr="00C85AB7">
        <w:rPr>
          <w:rFonts w:ascii="Times New Roman" w:hAnsi="Times New Roman" w:cs="Times New Roman"/>
          <w:sz w:val="28"/>
          <w:szCs w:val="28"/>
          <w:lang w:eastAsia="ru-RU"/>
        </w:rPr>
        <w:t xml:space="preserve">Сайт района за год посетили </w:t>
      </w:r>
      <w:r w:rsidR="00C85AB7" w:rsidRPr="00C85AB7">
        <w:rPr>
          <w:rFonts w:ascii="Times New Roman" w:hAnsi="Times New Roman" w:cs="Times New Roman"/>
          <w:sz w:val="28"/>
          <w:szCs w:val="28"/>
          <w:lang w:eastAsia="ru-RU"/>
        </w:rPr>
        <w:t>20549</w:t>
      </w:r>
      <w:r w:rsidRPr="00C85AB7">
        <w:rPr>
          <w:rFonts w:ascii="Times New Roman" w:hAnsi="Times New Roman" w:cs="Times New Roman"/>
          <w:sz w:val="28"/>
          <w:szCs w:val="28"/>
          <w:lang w:eastAsia="ru-RU"/>
        </w:rPr>
        <w:t xml:space="preserve"> раз, у газеты более  4600 подписчиков и более  </w:t>
      </w:r>
      <w:r w:rsidR="00C85AB7" w:rsidRPr="00C85AB7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D053BA">
        <w:rPr>
          <w:rFonts w:ascii="Times New Roman" w:hAnsi="Times New Roman" w:cs="Times New Roman"/>
          <w:sz w:val="28"/>
          <w:szCs w:val="28"/>
          <w:lang w:eastAsia="ru-RU"/>
        </w:rPr>
        <w:t xml:space="preserve">000 пользователей </w:t>
      </w:r>
      <w:r w:rsidRPr="00C85AB7">
        <w:rPr>
          <w:rFonts w:ascii="Times New Roman" w:hAnsi="Times New Roman" w:cs="Times New Roman"/>
          <w:sz w:val="28"/>
          <w:szCs w:val="28"/>
          <w:lang w:eastAsia="ru-RU"/>
        </w:rPr>
        <w:t xml:space="preserve"> в социальных сетях. Наши жители должны знать, что происходит в районе</w:t>
      </w:r>
      <w:r w:rsidR="00D053B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85AB7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района в программах, проектах</w:t>
      </w:r>
      <w:r w:rsidR="004D40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85AB7">
        <w:rPr>
          <w:rFonts w:ascii="Times New Roman" w:hAnsi="Times New Roman" w:cs="Times New Roman"/>
          <w:sz w:val="28"/>
          <w:szCs w:val="28"/>
          <w:lang w:eastAsia="ru-RU"/>
        </w:rPr>
        <w:t xml:space="preserve"> и то над чем мы работаем, какие проблемы решаем, что получается, а что - пока нет. Часть озвученных населением вопросов мы постарались решить в отчетном году, но </w:t>
      </w:r>
      <w:proofErr w:type="gramStart"/>
      <w:r w:rsidRPr="00C85AB7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C85AB7">
        <w:rPr>
          <w:rFonts w:ascii="Times New Roman" w:hAnsi="Times New Roman" w:cs="Times New Roman"/>
          <w:sz w:val="28"/>
          <w:szCs w:val="28"/>
          <w:lang w:eastAsia="ru-RU"/>
        </w:rPr>
        <w:t xml:space="preserve"> оставшимися предстоит работать в дальнейшем.</w:t>
      </w:r>
    </w:p>
    <w:p w:rsidR="005478DC" w:rsidRDefault="005478DC" w:rsidP="00F91D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CD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36CD2">
        <w:rPr>
          <w:rFonts w:ascii="Times New Roman" w:hAnsi="Times New Roman" w:cs="Times New Roman"/>
          <w:sz w:val="28"/>
          <w:szCs w:val="28"/>
          <w:lang w:eastAsia="ru-RU"/>
        </w:rPr>
        <w:t>Главным инструментом проведения в 2019 году социальной, финансовой и инвестиционной политики на территории муниципального</w:t>
      </w:r>
      <w:r w:rsidR="004D40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6CD2">
        <w:rPr>
          <w:rFonts w:ascii="Times New Roman" w:hAnsi="Times New Roman" w:cs="Times New Roman"/>
          <w:sz w:val="28"/>
          <w:szCs w:val="28"/>
          <w:lang w:eastAsia="ru-RU"/>
        </w:rPr>
        <w:t>района является консолидированный бюджет района.</w:t>
      </w:r>
    </w:p>
    <w:p w:rsidR="005478DC" w:rsidRDefault="005478DC" w:rsidP="00F91D9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ab/>
      </w:r>
      <w:r w:rsidRPr="00036CD2">
        <w:rPr>
          <w:rFonts w:ascii="Times New Roman" w:eastAsia="Calibri" w:hAnsi="Times New Roman" w:cs="Times New Roman"/>
          <w:sz w:val="28"/>
          <w:szCs w:val="28"/>
        </w:rPr>
        <w:t xml:space="preserve">В 2019 году  доходы консолидированного  </w:t>
      </w:r>
      <w:r w:rsidR="0092705D">
        <w:rPr>
          <w:rFonts w:ascii="Times New Roman" w:eastAsia="Calibri" w:hAnsi="Times New Roman" w:cs="Times New Roman"/>
          <w:sz w:val="28"/>
          <w:szCs w:val="28"/>
        </w:rPr>
        <w:t>бюджета района  составили  1021</w:t>
      </w:r>
      <w:r w:rsidRPr="00036C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036CD2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proofErr w:type="gramEnd"/>
      <w:r w:rsidRPr="00036CD2">
        <w:rPr>
          <w:rFonts w:ascii="Times New Roman" w:eastAsia="Calibri" w:hAnsi="Times New Roman" w:cs="Times New Roman"/>
          <w:sz w:val="28"/>
          <w:szCs w:val="28"/>
        </w:rPr>
        <w:t xml:space="preserve"> рублей (104% к  уровню 2018 года),  в том числе собственные доходы – 413 </w:t>
      </w:r>
      <w:proofErr w:type="spellStart"/>
      <w:r w:rsidRPr="00036CD2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r w:rsidRPr="00036CD2">
        <w:rPr>
          <w:rFonts w:ascii="Times New Roman" w:eastAsia="Calibri" w:hAnsi="Times New Roman" w:cs="Times New Roman"/>
          <w:sz w:val="28"/>
          <w:szCs w:val="28"/>
        </w:rPr>
        <w:t xml:space="preserve"> рублей (116% к уровню 2018 года). </w:t>
      </w:r>
    </w:p>
    <w:p w:rsidR="005478DC" w:rsidRPr="00036CD2" w:rsidRDefault="005478DC" w:rsidP="00F91D95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D2">
        <w:rPr>
          <w:rFonts w:ascii="Times New Roman" w:eastAsia="Calibri" w:hAnsi="Times New Roman" w:cs="Times New Roman"/>
          <w:sz w:val="28"/>
          <w:szCs w:val="28"/>
        </w:rPr>
        <w:t xml:space="preserve">Расходы консолидированного  бюджета Богучарского муниципального района  составили 1036,7  </w:t>
      </w:r>
      <w:proofErr w:type="spellStart"/>
      <w:proofErr w:type="gramStart"/>
      <w:r w:rsidRPr="00036CD2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proofErr w:type="gramEnd"/>
      <w:r w:rsidRPr="00036CD2">
        <w:rPr>
          <w:rFonts w:ascii="Times New Roman" w:eastAsia="Calibri" w:hAnsi="Times New Roman" w:cs="Times New Roman"/>
          <w:sz w:val="28"/>
          <w:szCs w:val="28"/>
        </w:rPr>
        <w:t xml:space="preserve"> рублей. На заработную плату с начислением направлено 498,4  </w:t>
      </w:r>
      <w:proofErr w:type="spellStart"/>
      <w:proofErr w:type="gramStart"/>
      <w:r w:rsidRPr="00036CD2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proofErr w:type="gramEnd"/>
      <w:r w:rsidRPr="00036CD2">
        <w:rPr>
          <w:rFonts w:ascii="Times New Roman" w:eastAsia="Calibri" w:hAnsi="Times New Roman" w:cs="Times New Roman"/>
          <w:sz w:val="28"/>
          <w:szCs w:val="28"/>
        </w:rPr>
        <w:t xml:space="preserve"> рублей,  на коммунальные услуги израсходовано  48,3 </w:t>
      </w:r>
      <w:proofErr w:type="spellStart"/>
      <w:r w:rsidRPr="00036CD2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r w:rsidRPr="00036CD2">
        <w:rPr>
          <w:rFonts w:ascii="Times New Roman" w:eastAsia="Calibri" w:hAnsi="Times New Roman" w:cs="Times New Roman"/>
          <w:sz w:val="28"/>
          <w:szCs w:val="28"/>
        </w:rPr>
        <w:t xml:space="preserve"> рублей.  </w:t>
      </w:r>
    </w:p>
    <w:p w:rsidR="005478DC" w:rsidRPr="00036CD2" w:rsidRDefault="005478DC" w:rsidP="00F91D95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6CD2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В 2019 году было проведено 20 заседаний комиссии по мобилизации дополнительных доходов в консолидированный бюджет Богучарского муниципального района и вопросам выплаты заработной платы, на которые приглашались </w:t>
      </w:r>
      <w:r w:rsidR="004C19BF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более </w:t>
      </w:r>
      <w:r w:rsidRPr="00036CD2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4C19BF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00</w:t>
      </w:r>
      <w:r w:rsidRPr="00036CD2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налогоплательщик</w:t>
      </w:r>
      <w:r w:rsidR="004C19BF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036CD2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, в том числе 87 юридических лиц, 98 индивидуальных предпринимателей</w:t>
      </w:r>
      <w:r w:rsidR="004D40C2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36CD2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64</w:t>
      </w:r>
      <w:r w:rsidR="004C19BF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036CD2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физических лиц по оплате недоимки по налогам,  </w:t>
      </w:r>
      <w:r w:rsidRPr="00036CD2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4C19BF">
        <w:rPr>
          <w:rFonts w:ascii="Times New Roman" w:eastAsia="Calibri" w:hAnsi="Times New Roman" w:cs="Times New Roman"/>
          <w:sz w:val="28"/>
          <w:szCs w:val="28"/>
        </w:rPr>
        <w:t>0</w:t>
      </w:r>
      <w:r w:rsidRPr="00036CD2">
        <w:rPr>
          <w:rFonts w:ascii="Times New Roman" w:eastAsia="Calibri" w:hAnsi="Times New Roman" w:cs="Times New Roman"/>
          <w:sz w:val="28"/>
          <w:szCs w:val="28"/>
        </w:rPr>
        <w:t xml:space="preserve"> организации  по вопросам легализации заработной платы.</w:t>
      </w:r>
      <w:proofErr w:type="gramEnd"/>
    </w:p>
    <w:p w:rsidR="005478DC" w:rsidRDefault="00A66A80" w:rsidP="00F91D95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>В 2019</w:t>
      </w:r>
      <w:r w:rsidR="005478DC" w:rsidRPr="00036CD2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4D40C2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5478DC" w:rsidRPr="00036CD2">
        <w:rPr>
          <w:rFonts w:ascii="Times New Roman" w:eastAsia="Calibri" w:hAnsi="Times New Roman" w:cs="Times New Roman"/>
          <w:sz w:val="28"/>
          <w:szCs w:val="28"/>
        </w:rPr>
        <w:t>отработано недои</w:t>
      </w:r>
      <w:r w:rsidR="004C19BF">
        <w:rPr>
          <w:rFonts w:ascii="Times New Roman" w:eastAsia="Calibri" w:hAnsi="Times New Roman" w:cs="Times New Roman"/>
          <w:sz w:val="28"/>
          <w:szCs w:val="28"/>
        </w:rPr>
        <w:t>мки в сумме  более 11 млн. рублей</w:t>
      </w:r>
      <w:r w:rsidR="005478DC" w:rsidRPr="00036C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10F9" w:rsidRPr="00036CD2" w:rsidRDefault="004E10F9" w:rsidP="00F91D95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  <w:lang w:eastAsia="ru-RU"/>
        </w:rPr>
        <w:t>Большое внимание а</w:t>
      </w:r>
      <w:r w:rsidR="00A37178" w:rsidRPr="00036CD2">
        <w:rPr>
          <w:rFonts w:ascii="Times New Roman" w:hAnsi="Times New Roman" w:cs="Times New Roman"/>
          <w:sz w:val="28"/>
          <w:szCs w:val="28"/>
          <w:lang w:eastAsia="ru-RU"/>
        </w:rPr>
        <w:t>дминистрацией района уделяется эффективному использованию муниципальн</w:t>
      </w:r>
      <w:r w:rsidR="00302D5E">
        <w:rPr>
          <w:rFonts w:ascii="Times New Roman" w:hAnsi="Times New Roman" w:cs="Times New Roman"/>
          <w:sz w:val="28"/>
          <w:szCs w:val="28"/>
          <w:lang w:eastAsia="ru-RU"/>
        </w:rPr>
        <w:t xml:space="preserve">ого имущества и </w:t>
      </w:r>
      <w:r w:rsidR="00A37178" w:rsidRPr="00036CD2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ресурсов. </w:t>
      </w:r>
      <w:r w:rsidRPr="00036CD2">
        <w:rPr>
          <w:rFonts w:ascii="Times New Roman" w:hAnsi="Times New Roman" w:cs="Times New Roman"/>
          <w:sz w:val="28"/>
          <w:szCs w:val="28"/>
          <w:lang w:eastAsia="ru-RU"/>
        </w:rPr>
        <w:t>В д</w:t>
      </w:r>
      <w:r w:rsidR="00A37178" w:rsidRPr="00036CD2">
        <w:rPr>
          <w:rFonts w:ascii="Times New Roman" w:hAnsi="Times New Roman" w:cs="Times New Roman"/>
          <w:sz w:val="28"/>
          <w:szCs w:val="28"/>
          <w:lang w:eastAsia="ru-RU"/>
        </w:rPr>
        <w:t>оход</w:t>
      </w:r>
      <w:r w:rsidRPr="00036CD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</w:t>
      </w:r>
      <w:r w:rsidR="00A37178" w:rsidRPr="00036CD2">
        <w:rPr>
          <w:rFonts w:ascii="Times New Roman" w:hAnsi="Times New Roman" w:cs="Times New Roman"/>
          <w:sz w:val="28"/>
          <w:szCs w:val="28"/>
          <w:lang w:eastAsia="ru-RU"/>
        </w:rPr>
        <w:t xml:space="preserve"> от приватизации и сдачи имущества в аренду </w:t>
      </w:r>
      <w:r w:rsidRPr="00036CD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036CD2">
        <w:rPr>
          <w:rFonts w:ascii="Times New Roman" w:eastAsia="Calibri" w:hAnsi="Times New Roman" w:cs="Times New Roman"/>
          <w:sz w:val="28"/>
          <w:szCs w:val="28"/>
        </w:rPr>
        <w:t>2019 год</w:t>
      </w:r>
      <w:r w:rsidRPr="00036CD2">
        <w:rPr>
          <w:rFonts w:ascii="Times New Roman" w:hAnsi="Times New Roman" w:cs="Times New Roman"/>
          <w:sz w:val="28"/>
          <w:szCs w:val="28"/>
        </w:rPr>
        <w:t>у поступило</w:t>
      </w:r>
      <w:r w:rsidRPr="00036CD2">
        <w:rPr>
          <w:rFonts w:ascii="Times New Roman" w:eastAsia="Calibri" w:hAnsi="Times New Roman" w:cs="Times New Roman"/>
          <w:sz w:val="28"/>
          <w:szCs w:val="28"/>
        </w:rPr>
        <w:t xml:space="preserve"> 79</w:t>
      </w:r>
      <w:r w:rsidRPr="00036CD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036CD2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AB4420" w:rsidRPr="00036CD2" w:rsidRDefault="00AB4420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CD2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ограниченного бюджета оптимизация расходов выходит на первый план. Одним из механизмов </w:t>
      </w:r>
      <w:proofErr w:type="gramStart"/>
      <w:r w:rsidRPr="00036CD2">
        <w:rPr>
          <w:rFonts w:ascii="Times New Roman" w:hAnsi="Times New Roman" w:cs="Times New Roman"/>
          <w:sz w:val="28"/>
          <w:szCs w:val="28"/>
          <w:lang w:eastAsia="ru-RU"/>
        </w:rPr>
        <w:t>повышения эффективности использования средств местного бюджета</w:t>
      </w:r>
      <w:proofErr w:type="gramEnd"/>
      <w:r w:rsidRPr="00036CD2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муниципальный заказ.</w:t>
      </w:r>
    </w:p>
    <w:p w:rsidR="00AB4420" w:rsidRPr="00036CD2" w:rsidRDefault="004D40C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Администрацией района</w:t>
      </w:r>
      <w:r w:rsidR="00AB4420" w:rsidRPr="00036CD2">
        <w:rPr>
          <w:rFonts w:ascii="Times New Roman" w:hAnsi="Times New Roman" w:cs="Times New Roman"/>
          <w:bCs/>
          <w:sz w:val="28"/>
          <w:szCs w:val="28"/>
        </w:rPr>
        <w:t xml:space="preserve"> за 2019 год организовано и проведено закупок  на общую сумму </w:t>
      </w:r>
      <w:r w:rsidR="004C19BF">
        <w:rPr>
          <w:rFonts w:ascii="Times New Roman" w:hAnsi="Times New Roman" w:cs="Times New Roman"/>
          <w:bCs/>
          <w:sz w:val="28"/>
          <w:szCs w:val="28"/>
        </w:rPr>
        <w:t>266 млн.</w:t>
      </w:r>
      <w:r w:rsidR="00AB4420" w:rsidRPr="00036CD2">
        <w:rPr>
          <w:rFonts w:ascii="Times New Roman" w:hAnsi="Times New Roman" w:cs="Times New Roman"/>
          <w:bCs/>
          <w:sz w:val="28"/>
          <w:szCs w:val="28"/>
        </w:rPr>
        <w:t xml:space="preserve"> руб., в том числе у субъектов малого предпринимательства – 25</w:t>
      </w:r>
      <w:r w:rsidR="004C19BF">
        <w:rPr>
          <w:rFonts w:ascii="Times New Roman" w:hAnsi="Times New Roman" w:cs="Times New Roman"/>
          <w:bCs/>
          <w:sz w:val="28"/>
          <w:szCs w:val="28"/>
        </w:rPr>
        <w:t xml:space="preserve">1 млн. </w:t>
      </w:r>
      <w:r w:rsidR="00AB4420" w:rsidRPr="00036CD2">
        <w:rPr>
          <w:rFonts w:ascii="Times New Roman" w:hAnsi="Times New Roman" w:cs="Times New Roman"/>
          <w:bCs/>
          <w:sz w:val="28"/>
          <w:szCs w:val="28"/>
        </w:rPr>
        <w:t>руб. – это 94</w:t>
      </w:r>
      <w:r w:rsidR="00F569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420" w:rsidRPr="00036CD2">
        <w:rPr>
          <w:rFonts w:ascii="Times New Roman" w:hAnsi="Times New Roman" w:cs="Times New Roman"/>
          <w:bCs/>
          <w:sz w:val="28"/>
          <w:szCs w:val="28"/>
        </w:rPr>
        <w:t>%</w:t>
      </w:r>
      <w:r w:rsidR="00E13529">
        <w:rPr>
          <w:rFonts w:ascii="Times New Roman" w:hAnsi="Times New Roman" w:cs="Times New Roman"/>
          <w:bCs/>
          <w:sz w:val="28"/>
          <w:szCs w:val="28"/>
        </w:rPr>
        <w:t xml:space="preserve"> от общего объема заказа</w:t>
      </w:r>
      <w:r w:rsidR="00AB4420" w:rsidRPr="00036CD2">
        <w:rPr>
          <w:rFonts w:ascii="Times New Roman" w:hAnsi="Times New Roman" w:cs="Times New Roman"/>
          <w:bCs/>
          <w:sz w:val="28"/>
          <w:szCs w:val="28"/>
        </w:rPr>
        <w:t>. Сумма сэкономленных средств от проведения торгов составила 7</w:t>
      </w:r>
      <w:r w:rsidR="00F569CF">
        <w:rPr>
          <w:rFonts w:ascii="Times New Roman" w:hAnsi="Times New Roman" w:cs="Times New Roman"/>
          <w:bCs/>
          <w:sz w:val="28"/>
          <w:szCs w:val="28"/>
        </w:rPr>
        <w:t>,</w:t>
      </w:r>
      <w:r w:rsidR="00AB4420" w:rsidRPr="00036CD2">
        <w:rPr>
          <w:rFonts w:ascii="Times New Roman" w:hAnsi="Times New Roman" w:cs="Times New Roman"/>
          <w:bCs/>
          <w:sz w:val="28"/>
          <w:szCs w:val="28"/>
        </w:rPr>
        <w:t>5</w:t>
      </w:r>
      <w:r w:rsidR="00F569CF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="00AB4420" w:rsidRPr="00036CD2">
        <w:rPr>
          <w:rFonts w:ascii="Times New Roman" w:hAnsi="Times New Roman" w:cs="Times New Roman"/>
          <w:bCs/>
          <w:sz w:val="28"/>
          <w:szCs w:val="28"/>
        </w:rPr>
        <w:t>. руб.</w:t>
      </w:r>
    </w:p>
    <w:p w:rsidR="003B4036" w:rsidRDefault="003B4036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C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Экономическое положение  Богучарского муниципального района по итогам 2019 года характеризуется следующими показателями: </w:t>
      </w:r>
    </w:p>
    <w:p w:rsidR="00036CD2" w:rsidRP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b/>
          <w:sz w:val="28"/>
          <w:szCs w:val="28"/>
        </w:rPr>
        <w:t>валовой муниципальный продукт</w:t>
      </w:r>
      <w:r w:rsidRPr="00036CD2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B4036">
        <w:rPr>
          <w:rFonts w:ascii="Times New Roman" w:hAnsi="Times New Roman" w:cs="Times New Roman"/>
          <w:sz w:val="28"/>
          <w:szCs w:val="28"/>
        </w:rPr>
        <w:t>18</w:t>
      </w:r>
      <w:r w:rsidRPr="00036CD2">
        <w:rPr>
          <w:rFonts w:ascii="Times New Roman" w:hAnsi="Times New Roman" w:cs="Times New Roman"/>
          <w:sz w:val="28"/>
          <w:szCs w:val="28"/>
        </w:rPr>
        <w:t xml:space="preserve"> млрд</w:t>
      </w:r>
      <w:r w:rsidR="00CD2D26">
        <w:rPr>
          <w:rFonts w:ascii="Times New Roman" w:hAnsi="Times New Roman" w:cs="Times New Roman"/>
          <w:sz w:val="28"/>
          <w:szCs w:val="28"/>
        </w:rPr>
        <w:t>.</w:t>
      </w:r>
      <w:r w:rsidRPr="00036CD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B4036">
        <w:rPr>
          <w:rFonts w:ascii="Times New Roman" w:hAnsi="Times New Roman" w:cs="Times New Roman"/>
          <w:sz w:val="28"/>
          <w:szCs w:val="28"/>
        </w:rPr>
        <w:t xml:space="preserve"> (</w:t>
      </w:r>
      <w:r w:rsidRPr="00036CD2">
        <w:rPr>
          <w:rFonts w:ascii="Times New Roman" w:hAnsi="Times New Roman" w:cs="Times New Roman"/>
          <w:sz w:val="28"/>
          <w:szCs w:val="28"/>
        </w:rPr>
        <w:t>1</w:t>
      </w:r>
      <w:r w:rsidR="003B4036">
        <w:rPr>
          <w:rFonts w:ascii="Times New Roman" w:hAnsi="Times New Roman" w:cs="Times New Roman"/>
          <w:sz w:val="28"/>
          <w:szCs w:val="28"/>
        </w:rPr>
        <w:t>11</w:t>
      </w:r>
      <w:r w:rsidRPr="00036CD2">
        <w:rPr>
          <w:rFonts w:ascii="Times New Roman" w:hAnsi="Times New Roman" w:cs="Times New Roman"/>
          <w:sz w:val="28"/>
          <w:szCs w:val="28"/>
        </w:rPr>
        <w:t>% к уровню 2018 года</w:t>
      </w:r>
      <w:r w:rsidR="003B4036">
        <w:rPr>
          <w:rFonts w:ascii="Times New Roman" w:hAnsi="Times New Roman" w:cs="Times New Roman"/>
          <w:sz w:val="28"/>
          <w:szCs w:val="28"/>
        </w:rPr>
        <w:t>)</w:t>
      </w:r>
      <w:r w:rsidRPr="00036CD2">
        <w:rPr>
          <w:rFonts w:ascii="Times New Roman" w:hAnsi="Times New Roman" w:cs="Times New Roman"/>
          <w:sz w:val="28"/>
          <w:szCs w:val="28"/>
        </w:rPr>
        <w:t>;</w:t>
      </w:r>
    </w:p>
    <w:p w:rsidR="00036CD2" w:rsidRP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b/>
          <w:sz w:val="28"/>
          <w:szCs w:val="28"/>
        </w:rPr>
        <w:t>производство валовой  продукции сельского хозяйства</w:t>
      </w:r>
      <w:r w:rsidRPr="00036CD2">
        <w:rPr>
          <w:rFonts w:ascii="Times New Roman" w:hAnsi="Times New Roman" w:cs="Times New Roman"/>
          <w:sz w:val="28"/>
          <w:szCs w:val="28"/>
        </w:rPr>
        <w:t xml:space="preserve"> 4</w:t>
      </w:r>
      <w:r w:rsidR="003B4036">
        <w:rPr>
          <w:rFonts w:ascii="Times New Roman" w:hAnsi="Times New Roman" w:cs="Times New Roman"/>
          <w:sz w:val="28"/>
          <w:szCs w:val="28"/>
        </w:rPr>
        <w:t>,</w:t>
      </w:r>
      <w:r w:rsidRPr="00036CD2">
        <w:rPr>
          <w:rFonts w:ascii="Times New Roman" w:hAnsi="Times New Roman" w:cs="Times New Roman"/>
          <w:sz w:val="28"/>
          <w:szCs w:val="28"/>
        </w:rPr>
        <w:t>5</w:t>
      </w:r>
      <w:r w:rsidR="003B4036">
        <w:rPr>
          <w:rFonts w:ascii="Times New Roman" w:hAnsi="Times New Roman" w:cs="Times New Roman"/>
          <w:sz w:val="28"/>
          <w:szCs w:val="28"/>
        </w:rPr>
        <w:t xml:space="preserve"> млрд. </w:t>
      </w:r>
      <w:r w:rsidRPr="00036CD2">
        <w:rPr>
          <w:rFonts w:ascii="Times New Roman" w:hAnsi="Times New Roman" w:cs="Times New Roman"/>
          <w:sz w:val="28"/>
          <w:szCs w:val="28"/>
        </w:rPr>
        <w:t>рублей (10</w:t>
      </w:r>
      <w:r w:rsidR="003B4036">
        <w:rPr>
          <w:rFonts w:ascii="Times New Roman" w:hAnsi="Times New Roman" w:cs="Times New Roman"/>
          <w:sz w:val="28"/>
          <w:szCs w:val="28"/>
        </w:rPr>
        <w:t>2% к уровню 2018 года</w:t>
      </w:r>
      <w:r w:rsidRPr="00036CD2">
        <w:rPr>
          <w:rFonts w:ascii="Times New Roman" w:hAnsi="Times New Roman" w:cs="Times New Roman"/>
          <w:sz w:val="28"/>
          <w:szCs w:val="28"/>
        </w:rPr>
        <w:t>);</w:t>
      </w:r>
    </w:p>
    <w:p w:rsidR="00036CD2" w:rsidRP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b/>
          <w:sz w:val="28"/>
          <w:szCs w:val="28"/>
        </w:rPr>
        <w:t xml:space="preserve">объем  отгруженных   товаров   собственного производства </w:t>
      </w:r>
      <w:r w:rsidRPr="00036CD2">
        <w:rPr>
          <w:rFonts w:ascii="Times New Roman" w:hAnsi="Times New Roman" w:cs="Times New Roman"/>
          <w:sz w:val="28"/>
          <w:szCs w:val="28"/>
        </w:rPr>
        <w:t>1</w:t>
      </w:r>
      <w:r w:rsidR="003B4036">
        <w:rPr>
          <w:rFonts w:ascii="Times New Roman" w:hAnsi="Times New Roman" w:cs="Times New Roman"/>
          <w:sz w:val="28"/>
          <w:szCs w:val="28"/>
        </w:rPr>
        <w:t>,6 млрд.</w:t>
      </w:r>
      <w:r w:rsidRPr="00036CD2">
        <w:rPr>
          <w:rFonts w:ascii="Times New Roman" w:hAnsi="Times New Roman" w:cs="Times New Roman"/>
          <w:sz w:val="28"/>
          <w:szCs w:val="28"/>
        </w:rPr>
        <w:t xml:space="preserve"> рублей (10</w:t>
      </w:r>
      <w:r w:rsidR="003B4036">
        <w:rPr>
          <w:rFonts w:ascii="Times New Roman" w:hAnsi="Times New Roman" w:cs="Times New Roman"/>
          <w:sz w:val="28"/>
          <w:szCs w:val="28"/>
        </w:rPr>
        <w:t>2</w:t>
      </w:r>
      <w:r w:rsidRPr="00036CD2">
        <w:rPr>
          <w:rFonts w:ascii="Times New Roman" w:hAnsi="Times New Roman" w:cs="Times New Roman"/>
          <w:sz w:val="28"/>
          <w:szCs w:val="28"/>
        </w:rPr>
        <w:t xml:space="preserve">% к  уровню 2018 года); </w:t>
      </w:r>
    </w:p>
    <w:p w:rsidR="00036CD2" w:rsidRP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b/>
          <w:sz w:val="28"/>
          <w:szCs w:val="28"/>
        </w:rPr>
        <w:t>объем инвестиций за счет всех источников финансирования</w:t>
      </w:r>
      <w:r w:rsidRPr="00036CD2">
        <w:rPr>
          <w:rFonts w:ascii="Times New Roman" w:hAnsi="Times New Roman" w:cs="Times New Roman"/>
          <w:sz w:val="28"/>
          <w:szCs w:val="28"/>
        </w:rPr>
        <w:t xml:space="preserve"> </w:t>
      </w:r>
      <w:r w:rsidR="003B4036">
        <w:rPr>
          <w:rFonts w:ascii="Times New Roman" w:hAnsi="Times New Roman" w:cs="Times New Roman"/>
          <w:sz w:val="28"/>
          <w:szCs w:val="28"/>
        </w:rPr>
        <w:t xml:space="preserve">3,7 </w:t>
      </w:r>
      <w:proofErr w:type="spellStart"/>
      <w:proofErr w:type="gramStart"/>
      <w:r w:rsidR="003B403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036CD2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3B4036">
        <w:rPr>
          <w:rFonts w:ascii="Times New Roman" w:hAnsi="Times New Roman" w:cs="Times New Roman"/>
          <w:sz w:val="28"/>
          <w:szCs w:val="28"/>
        </w:rPr>
        <w:t>120</w:t>
      </w:r>
      <w:r w:rsidRPr="00036CD2">
        <w:rPr>
          <w:rFonts w:ascii="Times New Roman" w:hAnsi="Times New Roman" w:cs="Times New Roman"/>
          <w:sz w:val="28"/>
          <w:szCs w:val="28"/>
        </w:rPr>
        <w:t>% к уровню 2018 года);</w:t>
      </w:r>
    </w:p>
    <w:p w:rsidR="00036CD2" w:rsidRP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b/>
          <w:sz w:val="28"/>
          <w:szCs w:val="28"/>
        </w:rPr>
        <w:t>оборот розничной торговли</w:t>
      </w:r>
      <w:r w:rsidRPr="00036CD2">
        <w:rPr>
          <w:rFonts w:ascii="Times New Roman" w:hAnsi="Times New Roman" w:cs="Times New Roman"/>
          <w:sz w:val="28"/>
          <w:szCs w:val="28"/>
        </w:rPr>
        <w:t xml:space="preserve"> увеличился на 7% и составил </w:t>
      </w:r>
      <w:r w:rsidR="00DB0749">
        <w:rPr>
          <w:rFonts w:ascii="Times New Roman" w:hAnsi="Times New Roman" w:cs="Times New Roman"/>
          <w:sz w:val="28"/>
          <w:szCs w:val="28"/>
        </w:rPr>
        <w:t>без малого 7,0 млрд.</w:t>
      </w:r>
      <w:r w:rsidRPr="00036CD2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036CD2" w:rsidRP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36CD2">
        <w:rPr>
          <w:rFonts w:ascii="Times New Roman" w:hAnsi="Times New Roman" w:cs="Times New Roman"/>
          <w:b/>
          <w:sz w:val="28"/>
          <w:szCs w:val="28"/>
        </w:rPr>
        <w:t>казано платных услуг населению района</w:t>
      </w:r>
      <w:r w:rsidRPr="00036CD2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DB0749">
        <w:rPr>
          <w:rFonts w:ascii="Times New Roman" w:hAnsi="Times New Roman" w:cs="Times New Roman"/>
          <w:sz w:val="28"/>
          <w:szCs w:val="28"/>
        </w:rPr>
        <w:t>,</w:t>
      </w:r>
      <w:r w:rsidRPr="00036CD2">
        <w:rPr>
          <w:rFonts w:ascii="Times New Roman" w:hAnsi="Times New Roman" w:cs="Times New Roman"/>
          <w:sz w:val="28"/>
          <w:szCs w:val="28"/>
        </w:rPr>
        <w:t>0</w:t>
      </w:r>
      <w:r w:rsidR="00DB0749">
        <w:rPr>
          <w:rFonts w:ascii="Times New Roman" w:hAnsi="Times New Roman" w:cs="Times New Roman"/>
          <w:sz w:val="28"/>
          <w:szCs w:val="28"/>
        </w:rPr>
        <w:t xml:space="preserve"> млрд. рублей (</w:t>
      </w:r>
      <w:r w:rsidRPr="00036CD2">
        <w:rPr>
          <w:rFonts w:ascii="Times New Roman" w:hAnsi="Times New Roman" w:cs="Times New Roman"/>
          <w:sz w:val="28"/>
          <w:szCs w:val="28"/>
        </w:rPr>
        <w:t>104%  к уровню 2018 года</w:t>
      </w:r>
      <w:r w:rsidR="00DB0749">
        <w:rPr>
          <w:rFonts w:ascii="Times New Roman" w:hAnsi="Times New Roman" w:cs="Times New Roman"/>
          <w:sz w:val="28"/>
          <w:szCs w:val="28"/>
        </w:rPr>
        <w:t>).</w:t>
      </w:r>
      <w:r w:rsidRPr="00036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D2" w:rsidRPr="00036CD2" w:rsidRDefault="00036CD2" w:rsidP="00F91D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        В  2019 году введено жилья  -  8,2 тыс. </w:t>
      </w:r>
      <w:r w:rsidR="00DB0749">
        <w:rPr>
          <w:rFonts w:ascii="Times New Roman" w:hAnsi="Times New Roman" w:cs="Times New Roman"/>
          <w:sz w:val="28"/>
          <w:szCs w:val="28"/>
        </w:rPr>
        <w:t>кв</w:t>
      </w:r>
      <w:r w:rsidRPr="00036CD2">
        <w:rPr>
          <w:rFonts w:ascii="Times New Roman" w:hAnsi="Times New Roman" w:cs="Times New Roman"/>
          <w:sz w:val="28"/>
          <w:szCs w:val="28"/>
        </w:rPr>
        <w:t>. м., 24 молодые семьи и 10 семей в сельской местности улучшили свои жилищные условия в рамках муниципальных программ, создано 178 новых рабочих мест.</w:t>
      </w:r>
    </w:p>
    <w:p w:rsidR="00036CD2" w:rsidRPr="00036CD2" w:rsidRDefault="00036CD2" w:rsidP="00F91D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6CD2" w:rsidRPr="00036CD2" w:rsidRDefault="00B2218D" w:rsidP="00B2218D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036CD2" w:rsidRPr="00036C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Инвестиционная деятельность</w:t>
      </w:r>
    </w:p>
    <w:p w:rsidR="00036CD2" w:rsidRPr="00036CD2" w:rsidRDefault="00036CD2" w:rsidP="00F91D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        </w:t>
      </w:r>
      <w:r w:rsidR="00B2218D">
        <w:rPr>
          <w:rFonts w:ascii="Times New Roman" w:hAnsi="Times New Roman" w:cs="Times New Roman"/>
          <w:sz w:val="28"/>
          <w:szCs w:val="28"/>
        </w:rPr>
        <w:t xml:space="preserve"> </w:t>
      </w:r>
      <w:r w:rsidRPr="00036CD2">
        <w:rPr>
          <w:rFonts w:ascii="Times New Roman" w:hAnsi="Times New Roman" w:cs="Times New Roman"/>
          <w:sz w:val="28"/>
          <w:szCs w:val="28"/>
        </w:rPr>
        <w:t xml:space="preserve">На развитие экономики и социальной сферы района в  2019 году за счет всех источников финансирования направлено  </w:t>
      </w:r>
      <w:r w:rsidR="00DB0749">
        <w:rPr>
          <w:rFonts w:ascii="Times New Roman" w:hAnsi="Times New Roman" w:cs="Times New Roman"/>
          <w:sz w:val="28"/>
          <w:szCs w:val="28"/>
        </w:rPr>
        <w:t>3,7 млрд.</w:t>
      </w:r>
      <w:r w:rsidRPr="00036CD2">
        <w:rPr>
          <w:rFonts w:ascii="Times New Roman" w:hAnsi="Times New Roman" w:cs="Times New Roman"/>
          <w:color w:val="000000"/>
          <w:sz w:val="28"/>
          <w:szCs w:val="28"/>
        </w:rPr>
        <w:t xml:space="preserve">  рублей</w:t>
      </w:r>
      <w:r w:rsidRPr="00036C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6CD2" w:rsidRPr="007F293E" w:rsidRDefault="00B2218D" w:rsidP="00F91D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CD2" w:rsidRPr="00036CD2">
        <w:rPr>
          <w:rFonts w:ascii="Times New Roman" w:hAnsi="Times New Roman" w:cs="Times New Roman"/>
          <w:sz w:val="28"/>
          <w:szCs w:val="28"/>
        </w:rPr>
        <w:t>Инвестиции крупны</w:t>
      </w:r>
      <w:r w:rsidR="00DB0749">
        <w:rPr>
          <w:rFonts w:ascii="Times New Roman" w:hAnsi="Times New Roman" w:cs="Times New Roman"/>
          <w:sz w:val="28"/>
          <w:szCs w:val="28"/>
        </w:rPr>
        <w:t>х и средних организаций района</w:t>
      </w:r>
      <w:r w:rsidR="00036CD2" w:rsidRPr="00036CD2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B0749">
        <w:rPr>
          <w:rFonts w:ascii="Times New Roman" w:hAnsi="Times New Roman" w:cs="Times New Roman"/>
          <w:sz w:val="28"/>
          <w:szCs w:val="28"/>
        </w:rPr>
        <w:t>3,2 млрд.</w:t>
      </w:r>
      <w:r w:rsidR="00DB0749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036CD2" w:rsidRPr="00036CD2">
        <w:rPr>
          <w:rFonts w:ascii="Times New Roman" w:hAnsi="Times New Roman" w:cs="Times New Roman"/>
          <w:sz w:val="28"/>
          <w:szCs w:val="28"/>
        </w:rPr>
        <w:t>.</w:t>
      </w:r>
    </w:p>
    <w:p w:rsidR="00036CD2" w:rsidRP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E13529">
        <w:rPr>
          <w:rFonts w:ascii="Times New Roman" w:hAnsi="Times New Roman" w:cs="Times New Roman"/>
          <w:sz w:val="28"/>
          <w:szCs w:val="28"/>
        </w:rPr>
        <w:t xml:space="preserve">инвестиции были осуществлены по </w:t>
      </w:r>
      <w:r w:rsidRPr="00036CD2">
        <w:rPr>
          <w:rFonts w:ascii="Times New Roman" w:hAnsi="Times New Roman" w:cs="Times New Roman"/>
          <w:sz w:val="28"/>
          <w:szCs w:val="28"/>
        </w:rPr>
        <w:t>следующи</w:t>
      </w:r>
      <w:r w:rsidR="00E13529">
        <w:rPr>
          <w:rFonts w:ascii="Times New Roman" w:hAnsi="Times New Roman" w:cs="Times New Roman"/>
          <w:sz w:val="28"/>
          <w:szCs w:val="28"/>
        </w:rPr>
        <w:t xml:space="preserve">м </w:t>
      </w:r>
      <w:r w:rsidR="00DB0749">
        <w:rPr>
          <w:rFonts w:ascii="Times New Roman" w:hAnsi="Times New Roman" w:cs="Times New Roman"/>
          <w:sz w:val="28"/>
          <w:szCs w:val="28"/>
        </w:rPr>
        <w:t>направления</w:t>
      </w:r>
      <w:r w:rsidR="00E13529">
        <w:rPr>
          <w:rFonts w:ascii="Times New Roman" w:hAnsi="Times New Roman" w:cs="Times New Roman"/>
          <w:sz w:val="28"/>
          <w:szCs w:val="28"/>
        </w:rPr>
        <w:t>м</w:t>
      </w:r>
      <w:r w:rsidRPr="00036CD2">
        <w:rPr>
          <w:rFonts w:ascii="Times New Roman" w:hAnsi="Times New Roman" w:cs="Times New Roman"/>
          <w:sz w:val="28"/>
          <w:szCs w:val="28"/>
        </w:rPr>
        <w:t>:</w:t>
      </w:r>
    </w:p>
    <w:p w:rsidR="00036CD2" w:rsidRP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>- расширение производственных мощностей ООО «</w:t>
      </w:r>
      <w:proofErr w:type="spellStart"/>
      <w:r w:rsidRPr="00036CD2">
        <w:rPr>
          <w:rFonts w:ascii="Times New Roman" w:hAnsi="Times New Roman" w:cs="Times New Roman"/>
          <w:sz w:val="28"/>
          <w:szCs w:val="28"/>
        </w:rPr>
        <w:t>Агро-Спутник</w:t>
      </w:r>
      <w:proofErr w:type="spellEnd"/>
      <w:r w:rsidRPr="00036CD2">
        <w:rPr>
          <w:rFonts w:ascii="Times New Roman" w:hAnsi="Times New Roman" w:cs="Times New Roman"/>
          <w:sz w:val="28"/>
          <w:szCs w:val="28"/>
        </w:rPr>
        <w:t>»;</w:t>
      </w:r>
    </w:p>
    <w:p w:rsidR="00036CD2" w:rsidRP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</w:t>
      </w:r>
      <w:proofErr w:type="gramStart"/>
      <w:r w:rsidRPr="00036CD2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036CD2">
        <w:rPr>
          <w:rFonts w:ascii="Times New Roman" w:hAnsi="Times New Roman" w:cs="Times New Roman"/>
          <w:sz w:val="28"/>
          <w:szCs w:val="28"/>
        </w:rPr>
        <w:t xml:space="preserve"> «Тихий Дон»;</w:t>
      </w:r>
    </w:p>
    <w:p w:rsidR="00036CD2" w:rsidRP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сельскохозяйственных производителей;</w:t>
      </w:r>
    </w:p>
    <w:p w:rsidR="00036CD2" w:rsidRP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- строительство объектов придорожного </w:t>
      </w:r>
      <w:r w:rsidR="00DB0749">
        <w:rPr>
          <w:rFonts w:ascii="Times New Roman" w:hAnsi="Times New Roman" w:cs="Times New Roman"/>
          <w:sz w:val="28"/>
          <w:szCs w:val="28"/>
        </w:rPr>
        <w:t>сервиса</w:t>
      </w:r>
      <w:r w:rsidRPr="00036CD2">
        <w:rPr>
          <w:rFonts w:ascii="Times New Roman" w:hAnsi="Times New Roman" w:cs="Times New Roman"/>
          <w:sz w:val="28"/>
          <w:szCs w:val="28"/>
        </w:rPr>
        <w:t>;</w:t>
      </w:r>
    </w:p>
    <w:p w:rsidR="00036CD2" w:rsidRP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>- строительство семенного завода НПО «Масличные культуры»;</w:t>
      </w:r>
    </w:p>
    <w:p w:rsid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коммунальной техники для эксплуатации и обслуживания </w:t>
      </w:r>
      <w:r w:rsidR="00DB0749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036CD2">
        <w:rPr>
          <w:rFonts w:ascii="Times New Roman" w:hAnsi="Times New Roman" w:cs="Times New Roman"/>
          <w:sz w:val="28"/>
          <w:szCs w:val="28"/>
        </w:rPr>
        <w:t>автодороги «М-4 Дон».</w:t>
      </w:r>
    </w:p>
    <w:p w:rsidR="00FB6E9B" w:rsidRDefault="00FB6E9B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E9B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17">
        <w:rPr>
          <w:rFonts w:ascii="Times New Roman" w:hAnsi="Times New Roman" w:cs="Times New Roman"/>
          <w:b/>
          <w:sz w:val="28"/>
          <w:szCs w:val="28"/>
        </w:rPr>
        <w:t>В 2020 году планируется реализация следующих инвестиционных проектов:</w:t>
      </w:r>
    </w:p>
    <w:p w:rsidR="00FB6E9B" w:rsidRPr="00036CD2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 w:rsidRPr="00036CD2">
        <w:rPr>
          <w:rFonts w:ascii="Times New Roman" w:hAnsi="Times New Roman" w:cs="Times New Roman"/>
          <w:sz w:val="28"/>
          <w:szCs w:val="28"/>
        </w:rPr>
        <w:t>агрохолдинга</w:t>
      </w:r>
      <w:proofErr w:type="spellEnd"/>
      <w:r w:rsidRPr="00036CD2">
        <w:rPr>
          <w:rFonts w:ascii="Times New Roman" w:hAnsi="Times New Roman" w:cs="Times New Roman"/>
          <w:sz w:val="28"/>
          <w:szCs w:val="28"/>
        </w:rPr>
        <w:t xml:space="preserve"> в районе с участием «местного» инвестора. В 201</w:t>
      </w:r>
      <w:r w:rsidR="00DB0749">
        <w:rPr>
          <w:rFonts w:ascii="Times New Roman" w:hAnsi="Times New Roman" w:cs="Times New Roman"/>
          <w:sz w:val="28"/>
          <w:szCs w:val="28"/>
        </w:rPr>
        <w:t>9</w:t>
      </w:r>
      <w:r w:rsidRPr="00036CD2">
        <w:rPr>
          <w:rFonts w:ascii="Times New Roman" w:hAnsi="Times New Roman" w:cs="Times New Roman"/>
          <w:sz w:val="28"/>
          <w:szCs w:val="28"/>
        </w:rPr>
        <w:t xml:space="preserve"> году группой компаний «</w:t>
      </w:r>
      <w:proofErr w:type="spellStart"/>
      <w:r w:rsidRPr="00036CD2">
        <w:rPr>
          <w:rFonts w:ascii="Times New Roman" w:hAnsi="Times New Roman" w:cs="Times New Roman"/>
          <w:sz w:val="28"/>
          <w:szCs w:val="28"/>
        </w:rPr>
        <w:t>Агро-Спутник</w:t>
      </w:r>
      <w:proofErr w:type="spellEnd"/>
      <w:r w:rsidRPr="00036CD2">
        <w:rPr>
          <w:rFonts w:ascii="Times New Roman" w:hAnsi="Times New Roman" w:cs="Times New Roman"/>
          <w:sz w:val="28"/>
          <w:szCs w:val="28"/>
        </w:rPr>
        <w:t xml:space="preserve">» приобретено базовое хозяйство «Тихий Дон» с земельным массивом 4 тыс. га. Ставится задача </w:t>
      </w:r>
      <w:r w:rsidR="00DB0749">
        <w:rPr>
          <w:rFonts w:ascii="Times New Roman" w:hAnsi="Times New Roman" w:cs="Times New Roman"/>
          <w:sz w:val="28"/>
          <w:szCs w:val="28"/>
        </w:rPr>
        <w:t xml:space="preserve">в </w:t>
      </w:r>
      <w:r w:rsidRPr="00036CD2">
        <w:rPr>
          <w:rFonts w:ascii="Times New Roman" w:hAnsi="Times New Roman" w:cs="Times New Roman"/>
          <w:sz w:val="28"/>
          <w:szCs w:val="28"/>
        </w:rPr>
        <w:t xml:space="preserve">текущем году по доведению земельного массива </w:t>
      </w:r>
      <w:proofErr w:type="spellStart"/>
      <w:r w:rsidRPr="00036CD2">
        <w:rPr>
          <w:rFonts w:ascii="Times New Roman" w:hAnsi="Times New Roman" w:cs="Times New Roman"/>
          <w:sz w:val="28"/>
          <w:szCs w:val="28"/>
        </w:rPr>
        <w:t>агрохолдинга</w:t>
      </w:r>
      <w:proofErr w:type="spellEnd"/>
      <w:r w:rsidRPr="00036CD2">
        <w:rPr>
          <w:rFonts w:ascii="Times New Roman" w:hAnsi="Times New Roman" w:cs="Times New Roman"/>
          <w:sz w:val="28"/>
          <w:szCs w:val="28"/>
        </w:rPr>
        <w:t xml:space="preserve"> до 10 тыс. га. При выходе на полную мощность, есть договоренность с инвестором о строительстве современного высокотехнологичного животноводческого комплекса.  В настоящее время с </w:t>
      </w:r>
      <w:proofErr w:type="spellStart"/>
      <w:r w:rsidRPr="00036CD2">
        <w:rPr>
          <w:rFonts w:ascii="Times New Roman" w:hAnsi="Times New Roman" w:cs="Times New Roman"/>
          <w:sz w:val="28"/>
          <w:szCs w:val="28"/>
        </w:rPr>
        <w:t>агрохолдингом</w:t>
      </w:r>
      <w:proofErr w:type="spellEnd"/>
      <w:r w:rsidRPr="00036CD2">
        <w:rPr>
          <w:rFonts w:ascii="Times New Roman" w:hAnsi="Times New Roman" w:cs="Times New Roman"/>
          <w:sz w:val="28"/>
          <w:szCs w:val="28"/>
        </w:rPr>
        <w:t xml:space="preserve"> оформляется соглашение об его ежегодном участии в социальных проектах на территор</w:t>
      </w:r>
      <w:r w:rsidR="00F3635E">
        <w:rPr>
          <w:rFonts w:ascii="Times New Roman" w:hAnsi="Times New Roman" w:cs="Times New Roman"/>
          <w:sz w:val="28"/>
          <w:szCs w:val="28"/>
        </w:rPr>
        <w:t>ии Богучарского района</w:t>
      </w:r>
      <w:r w:rsidRPr="00036CD2">
        <w:rPr>
          <w:rFonts w:ascii="Times New Roman" w:hAnsi="Times New Roman" w:cs="Times New Roman"/>
          <w:sz w:val="28"/>
          <w:szCs w:val="28"/>
        </w:rPr>
        <w:t>;</w:t>
      </w:r>
    </w:p>
    <w:p w:rsidR="00FB6E9B" w:rsidRPr="00036CD2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>- реанимация инвестиционного проекта по строительству тепличного комплекса  по производству плодоовощной продукции  в закрытом грунте. Начало возобновление работ запланирован</w:t>
      </w:r>
      <w:r w:rsidR="00F3635E">
        <w:rPr>
          <w:rFonts w:ascii="Times New Roman" w:hAnsi="Times New Roman" w:cs="Times New Roman"/>
          <w:sz w:val="28"/>
          <w:szCs w:val="28"/>
        </w:rPr>
        <w:t>о на март- апрель текущего года</w:t>
      </w:r>
      <w:r w:rsidRPr="00036CD2">
        <w:rPr>
          <w:rFonts w:ascii="Times New Roman" w:hAnsi="Times New Roman" w:cs="Times New Roman"/>
          <w:sz w:val="28"/>
          <w:szCs w:val="28"/>
        </w:rPr>
        <w:t>;</w:t>
      </w:r>
    </w:p>
    <w:p w:rsidR="00FB6E9B" w:rsidRPr="00036CD2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>- расширение производственных мощностей ООО «</w:t>
      </w:r>
      <w:proofErr w:type="spellStart"/>
      <w:r w:rsidRPr="00036CD2">
        <w:rPr>
          <w:rFonts w:ascii="Times New Roman" w:hAnsi="Times New Roman" w:cs="Times New Roman"/>
          <w:sz w:val="28"/>
          <w:szCs w:val="28"/>
        </w:rPr>
        <w:t>Агро-Спутник</w:t>
      </w:r>
      <w:proofErr w:type="spellEnd"/>
      <w:r w:rsidRPr="00036CD2">
        <w:rPr>
          <w:rFonts w:ascii="Times New Roman" w:hAnsi="Times New Roman" w:cs="Times New Roman"/>
          <w:sz w:val="28"/>
          <w:szCs w:val="28"/>
        </w:rPr>
        <w:t xml:space="preserve">» по выпуску кондитерских изделий. Объем производства </w:t>
      </w:r>
      <w:r w:rsidR="00F3635E">
        <w:rPr>
          <w:rFonts w:ascii="Times New Roman" w:hAnsi="Times New Roman" w:cs="Times New Roman"/>
          <w:sz w:val="28"/>
          <w:szCs w:val="28"/>
        </w:rPr>
        <w:t>продукции</w:t>
      </w:r>
      <w:r w:rsidRPr="00036CD2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F3635E">
        <w:rPr>
          <w:rFonts w:ascii="Times New Roman" w:hAnsi="Times New Roman" w:cs="Times New Roman"/>
          <w:sz w:val="28"/>
          <w:szCs w:val="28"/>
        </w:rPr>
        <w:t xml:space="preserve"> по основной линейке ассортимента</w:t>
      </w:r>
      <w:r w:rsidR="00E13529">
        <w:rPr>
          <w:rFonts w:ascii="Times New Roman" w:hAnsi="Times New Roman" w:cs="Times New Roman"/>
          <w:sz w:val="28"/>
          <w:szCs w:val="28"/>
        </w:rPr>
        <w:t xml:space="preserve"> был увеличен в 2 раза. </w:t>
      </w:r>
      <w:r w:rsidRPr="00036CD2">
        <w:rPr>
          <w:rFonts w:ascii="Times New Roman" w:hAnsi="Times New Roman" w:cs="Times New Roman"/>
          <w:sz w:val="28"/>
          <w:szCs w:val="28"/>
        </w:rPr>
        <w:t xml:space="preserve"> В </w:t>
      </w:r>
      <w:r w:rsidR="00F3635E">
        <w:rPr>
          <w:rFonts w:ascii="Times New Roman" w:hAnsi="Times New Roman" w:cs="Times New Roman"/>
          <w:sz w:val="28"/>
          <w:szCs w:val="28"/>
        </w:rPr>
        <w:t xml:space="preserve">перспективных </w:t>
      </w:r>
      <w:r w:rsidRPr="00036CD2">
        <w:rPr>
          <w:rFonts w:ascii="Times New Roman" w:hAnsi="Times New Roman" w:cs="Times New Roman"/>
          <w:sz w:val="28"/>
          <w:szCs w:val="28"/>
        </w:rPr>
        <w:t>планах</w:t>
      </w:r>
      <w:r w:rsidR="00E13529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Pr="00036CD2">
        <w:rPr>
          <w:rFonts w:ascii="Times New Roman" w:hAnsi="Times New Roman" w:cs="Times New Roman"/>
          <w:sz w:val="28"/>
          <w:szCs w:val="28"/>
        </w:rPr>
        <w:t>производ</w:t>
      </w:r>
      <w:r w:rsidR="00F3635E">
        <w:rPr>
          <w:rFonts w:ascii="Times New Roman" w:hAnsi="Times New Roman" w:cs="Times New Roman"/>
          <w:sz w:val="28"/>
          <w:szCs w:val="28"/>
        </w:rPr>
        <w:t>ство новых кондитерских изделий</w:t>
      </w:r>
      <w:r w:rsidRPr="00036CD2">
        <w:rPr>
          <w:rFonts w:ascii="Times New Roman" w:hAnsi="Times New Roman" w:cs="Times New Roman"/>
          <w:sz w:val="28"/>
          <w:szCs w:val="28"/>
        </w:rPr>
        <w:t>;</w:t>
      </w:r>
    </w:p>
    <w:p w:rsidR="00FB6E9B" w:rsidRPr="00036CD2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- строительство гостиничного комплекса </w:t>
      </w:r>
      <w:proofErr w:type="gramStart"/>
      <w:r w:rsidRPr="00036C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6CD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36CD2">
        <w:rPr>
          <w:rFonts w:ascii="Times New Roman" w:hAnsi="Times New Roman" w:cs="Times New Roman"/>
          <w:sz w:val="28"/>
          <w:szCs w:val="28"/>
        </w:rPr>
        <w:t>Купянка</w:t>
      </w:r>
      <w:proofErr w:type="spellEnd"/>
      <w:r w:rsidRPr="00036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C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6CD2">
        <w:rPr>
          <w:rFonts w:ascii="Times New Roman" w:hAnsi="Times New Roman" w:cs="Times New Roman"/>
          <w:sz w:val="28"/>
          <w:szCs w:val="28"/>
        </w:rPr>
        <w:t xml:space="preserve"> автодороге «М-4 Дон». Компанией «ГНГ» </w:t>
      </w:r>
      <w:r w:rsidR="00F3635E">
        <w:rPr>
          <w:rFonts w:ascii="Times New Roman" w:hAnsi="Times New Roman" w:cs="Times New Roman"/>
          <w:sz w:val="28"/>
          <w:szCs w:val="28"/>
        </w:rPr>
        <w:t>уже</w:t>
      </w:r>
      <w:r w:rsidRPr="00036CD2"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="00E13529">
        <w:rPr>
          <w:rFonts w:ascii="Times New Roman" w:hAnsi="Times New Roman" w:cs="Times New Roman"/>
          <w:sz w:val="28"/>
          <w:szCs w:val="28"/>
        </w:rPr>
        <w:t>ы</w:t>
      </w:r>
      <w:r w:rsidRPr="00036CD2">
        <w:rPr>
          <w:rFonts w:ascii="Times New Roman" w:hAnsi="Times New Roman" w:cs="Times New Roman"/>
          <w:sz w:val="28"/>
          <w:szCs w:val="28"/>
        </w:rPr>
        <w:t xml:space="preserve"> автозаправочный и гостиничный комплекс</w:t>
      </w:r>
      <w:r w:rsidR="00F3635E">
        <w:rPr>
          <w:rFonts w:ascii="Times New Roman" w:hAnsi="Times New Roman" w:cs="Times New Roman"/>
          <w:sz w:val="28"/>
          <w:szCs w:val="28"/>
        </w:rPr>
        <w:t>ы</w:t>
      </w:r>
      <w:r w:rsidRPr="00036CD2">
        <w:rPr>
          <w:rFonts w:ascii="Times New Roman" w:hAnsi="Times New Roman" w:cs="Times New Roman"/>
          <w:sz w:val="28"/>
          <w:szCs w:val="28"/>
        </w:rPr>
        <w:t xml:space="preserve">. Есть договоренность о строительстве </w:t>
      </w:r>
      <w:r w:rsidR="00F3635E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Pr="00036CD2">
        <w:rPr>
          <w:rFonts w:ascii="Times New Roman" w:hAnsi="Times New Roman" w:cs="Times New Roman"/>
          <w:sz w:val="28"/>
          <w:szCs w:val="28"/>
        </w:rPr>
        <w:t>комплекс</w:t>
      </w:r>
      <w:r w:rsidR="00F3635E">
        <w:rPr>
          <w:rFonts w:ascii="Times New Roman" w:hAnsi="Times New Roman" w:cs="Times New Roman"/>
          <w:sz w:val="28"/>
          <w:szCs w:val="28"/>
        </w:rPr>
        <w:t>ов</w:t>
      </w:r>
      <w:r w:rsidRPr="00036CD2">
        <w:rPr>
          <w:rFonts w:ascii="Times New Roman" w:hAnsi="Times New Roman" w:cs="Times New Roman"/>
          <w:sz w:val="28"/>
          <w:szCs w:val="28"/>
        </w:rPr>
        <w:t xml:space="preserve"> на правой стороне </w:t>
      </w:r>
      <w:r w:rsidR="00302D5E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302D5E" w:rsidRPr="00036CD2">
        <w:rPr>
          <w:rFonts w:ascii="Times New Roman" w:hAnsi="Times New Roman" w:cs="Times New Roman"/>
          <w:sz w:val="28"/>
          <w:szCs w:val="28"/>
        </w:rPr>
        <w:t>автодороги «М-4 Дон»</w:t>
      </w:r>
      <w:r w:rsidRPr="00036CD2">
        <w:rPr>
          <w:rFonts w:ascii="Times New Roman" w:hAnsi="Times New Roman" w:cs="Times New Roman"/>
          <w:sz w:val="28"/>
          <w:szCs w:val="28"/>
        </w:rPr>
        <w:t>.</w:t>
      </w:r>
    </w:p>
    <w:p w:rsidR="00036CD2" w:rsidRPr="00036CD2" w:rsidRDefault="00036CD2" w:rsidP="00F91D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D2" w:rsidRDefault="00036CD2" w:rsidP="00B2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93E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036CD2" w:rsidRP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>В отрасли сельского хозяйства  занято  9,3 тыс.</w:t>
      </w:r>
      <w:r w:rsidR="00B34834">
        <w:rPr>
          <w:rFonts w:ascii="Times New Roman" w:hAnsi="Times New Roman" w:cs="Times New Roman"/>
          <w:sz w:val="28"/>
          <w:szCs w:val="28"/>
        </w:rPr>
        <w:t xml:space="preserve"> </w:t>
      </w:r>
      <w:r w:rsidRPr="00036CD2">
        <w:rPr>
          <w:rFonts w:ascii="Times New Roman" w:hAnsi="Times New Roman" w:cs="Times New Roman"/>
          <w:sz w:val="28"/>
          <w:szCs w:val="28"/>
        </w:rPr>
        <w:t>чел.,  или 4</w:t>
      </w:r>
      <w:r w:rsidR="00B34834">
        <w:rPr>
          <w:rFonts w:ascii="Times New Roman" w:hAnsi="Times New Roman" w:cs="Times New Roman"/>
          <w:sz w:val="28"/>
          <w:szCs w:val="28"/>
        </w:rPr>
        <w:t>9</w:t>
      </w:r>
      <w:r w:rsidRPr="00036CD2">
        <w:rPr>
          <w:rFonts w:ascii="Times New Roman" w:hAnsi="Times New Roman" w:cs="Times New Roman"/>
          <w:sz w:val="28"/>
          <w:szCs w:val="28"/>
        </w:rPr>
        <w:t>%  от числа занятых в экономике района.</w:t>
      </w:r>
    </w:p>
    <w:p w:rsidR="00036CD2" w:rsidRPr="00036CD2" w:rsidRDefault="00036CD2" w:rsidP="00F91D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F293E">
        <w:rPr>
          <w:rFonts w:ascii="Times New Roman" w:hAnsi="Times New Roman" w:cs="Times New Roman"/>
          <w:sz w:val="28"/>
          <w:szCs w:val="28"/>
        </w:rPr>
        <w:tab/>
      </w:r>
      <w:r w:rsidRPr="00036CD2">
        <w:rPr>
          <w:rFonts w:ascii="Times New Roman" w:hAnsi="Times New Roman" w:cs="Times New Roman"/>
          <w:sz w:val="28"/>
          <w:szCs w:val="28"/>
        </w:rPr>
        <w:t>Сельскохозяйственным производством занимаются 28</w:t>
      </w:r>
      <w:r w:rsidR="00192052">
        <w:rPr>
          <w:rFonts w:ascii="Times New Roman" w:hAnsi="Times New Roman" w:cs="Times New Roman"/>
          <w:sz w:val="28"/>
          <w:szCs w:val="28"/>
        </w:rPr>
        <w:t xml:space="preserve"> </w:t>
      </w:r>
      <w:r w:rsidRPr="00036CD2">
        <w:rPr>
          <w:rFonts w:ascii="Times New Roman" w:hAnsi="Times New Roman" w:cs="Times New Roman"/>
          <w:sz w:val="28"/>
          <w:szCs w:val="28"/>
        </w:rPr>
        <w:t>сельскохозяйственных предприятий, 205 крестьянских (фермерских) хозяйств  и 7380 личных подсобных хозяйств.</w:t>
      </w:r>
    </w:p>
    <w:p w:rsid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>В 2019 году объем производства продукции сельского хозяйства в хозяйствах всех категорий составил 4</w:t>
      </w:r>
      <w:r w:rsidR="00B34834">
        <w:rPr>
          <w:rFonts w:ascii="Times New Roman" w:hAnsi="Times New Roman" w:cs="Times New Roman"/>
          <w:sz w:val="28"/>
          <w:szCs w:val="28"/>
        </w:rPr>
        <w:t>,5 млрд. рублей</w:t>
      </w:r>
      <w:r w:rsidRPr="00036CD2">
        <w:rPr>
          <w:rFonts w:ascii="Times New Roman" w:hAnsi="Times New Roman" w:cs="Times New Roman"/>
          <w:sz w:val="28"/>
          <w:szCs w:val="28"/>
        </w:rPr>
        <w:t xml:space="preserve">. </w:t>
      </w:r>
      <w:r w:rsidRPr="00036CD2">
        <w:rPr>
          <w:rFonts w:ascii="Times New Roman" w:hAnsi="Times New Roman" w:cs="Times New Roman"/>
          <w:spacing w:val="-1"/>
          <w:sz w:val="28"/>
          <w:szCs w:val="28"/>
        </w:rPr>
        <w:t>Удельный вес продукции растениеводства в общем объеме сельскохозяйс</w:t>
      </w:r>
      <w:r w:rsidR="006A62E5">
        <w:rPr>
          <w:rFonts w:ascii="Times New Roman" w:hAnsi="Times New Roman" w:cs="Times New Roman"/>
          <w:spacing w:val="-1"/>
          <w:sz w:val="28"/>
          <w:szCs w:val="28"/>
        </w:rPr>
        <w:t xml:space="preserve">твенного производства составил </w:t>
      </w:r>
      <w:r w:rsidRPr="00036CD2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B34834">
        <w:rPr>
          <w:rFonts w:ascii="Times New Roman" w:hAnsi="Times New Roman" w:cs="Times New Roman"/>
          <w:spacing w:val="-1"/>
          <w:sz w:val="28"/>
          <w:szCs w:val="28"/>
        </w:rPr>
        <w:t>80</w:t>
      </w:r>
      <w:r w:rsidRPr="00036CD2">
        <w:rPr>
          <w:rFonts w:ascii="Times New Roman" w:hAnsi="Times New Roman" w:cs="Times New Roman"/>
          <w:spacing w:val="-1"/>
          <w:sz w:val="28"/>
          <w:szCs w:val="28"/>
        </w:rPr>
        <w:t xml:space="preserve">% , животноводства – 20%.  </w:t>
      </w:r>
    </w:p>
    <w:p w:rsidR="00036CD2" w:rsidRDefault="006A62E5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6CD2" w:rsidRPr="00036CD2">
        <w:rPr>
          <w:rFonts w:ascii="Times New Roman" w:hAnsi="Times New Roman" w:cs="Times New Roman"/>
          <w:sz w:val="28"/>
          <w:szCs w:val="28"/>
        </w:rPr>
        <w:t xml:space="preserve">ельскохозяйственными предприятиями и крестьянскими (фермерскими) хозяйствами намолочено </w:t>
      </w:r>
      <w:r w:rsidR="00B3483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36CD2" w:rsidRPr="00036CD2">
        <w:rPr>
          <w:rFonts w:ascii="Times New Roman" w:hAnsi="Times New Roman" w:cs="Times New Roman"/>
          <w:sz w:val="28"/>
          <w:szCs w:val="28"/>
        </w:rPr>
        <w:t>18</w:t>
      </w:r>
      <w:r w:rsidR="00B34834">
        <w:rPr>
          <w:rFonts w:ascii="Times New Roman" w:hAnsi="Times New Roman" w:cs="Times New Roman"/>
          <w:sz w:val="28"/>
          <w:szCs w:val="28"/>
        </w:rPr>
        <w:t xml:space="preserve">0 </w:t>
      </w:r>
      <w:r w:rsidR="00036CD2" w:rsidRPr="00036CD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36CD2" w:rsidRPr="00036CD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36CD2" w:rsidRPr="00036CD2">
        <w:rPr>
          <w:rFonts w:ascii="Times New Roman" w:hAnsi="Times New Roman" w:cs="Times New Roman"/>
          <w:sz w:val="28"/>
          <w:szCs w:val="28"/>
        </w:rPr>
        <w:t>онн  зерна,   или  102%  к уровню 2018 года.  Производство подсолнечника составило  4</w:t>
      </w:r>
      <w:r w:rsidR="00B34834">
        <w:rPr>
          <w:rFonts w:ascii="Times New Roman" w:hAnsi="Times New Roman" w:cs="Times New Roman"/>
          <w:sz w:val="28"/>
          <w:szCs w:val="28"/>
        </w:rPr>
        <w:t>5</w:t>
      </w:r>
      <w:r w:rsidR="00036CD2" w:rsidRPr="00036CD2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="00036CD2" w:rsidRPr="00036CD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36CD2" w:rsidRPr="00036CD2">
        <w:rPr>
          <w:rFonts w:ascii="Times New Roman" w:hAnsi="Times New Roman" w:cs="Times New Roman"/>
          <w:sz w:val="28"/>
          <w:szCs w:val="28"/>
        </w:rPr>
        <w:t>онн (10</w:t>
      </w:r>
      <w:r w:rsidR="00B34834">
        <w:rPr>
          <w:rFonts w:ascii="Times New Roman" w:hAnsi="Times New Roman" w:cs="Times New Roman"/>
          <w:sz w:val="28"/>
          <w:szCs w:val="28"/>
        </w:rPr>
        <w:t>6</w:t>
      </w:r>
      <w:r w:rsidR="00036CD2" w:rsidRPr="00036CD2">
        <w:rPr>
          <w:rFonts w:ascii="Times New Roman" w:hAnsi="Times New Roman" w:cs="Times New Roman"/>
          <w:sz w:val="28"/>
          <w:szCs w:val="28"/>
        </w:rPr>
        <w:t xml:space="preserve">% к уровню 2018 года). Средняя урожайность зерновых составила 29 </w:t>
      </w:r>
      <w:proofErr w:type="spellStart"/>
      <w:r w:rsidR="00036CD2" w:rsidRPr="00036CD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036CD2" w:rsidRPr="00036CD2">
        <w:rPr>
          <w:rFonts w:ascii="Times New Roman" w:hAnsi="Times New Roman" w:cs="Times New Roman"/>
          <w:sz w:val="28"/>
          <w:szCs w:val="28"/>
        </w:rPr>
        <w:t>/га</w:t>
      </w:r>
      <w:r w:rsidR="000F1835">
        <w:rPr>
          <w:rFonts w:ascii="Times New Roman" w:hAnsi="Times New Roman" w:cs="Times New Roman"/>
          <w:sz w:val="28"/>
          <w:szCs w:val="28"/>
        </w:rPr>
        <w:t xml:space="preserve">,  подсолнечника 28,0 </w:t>
      </w:r>
      <w:proofErr w:type="spellStart"/>
      <w:r w:rsidR="000F183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0F1835">
        <w:rPr>
          <w:rFonts w:ascii="Times New Roman" w:hAnsi="Times New Roman" w:cs="Times New Roman"/>
          <w:sz w:val="28"/>
          <w:szCs w:val="28"/>
        </w:rPr>
        <w:t>/га.</w:t>
      </w:r>
    </w:p>
    <w:p w:rsidR="00036CD2" w:rsidRPr="00036CD2" w:rsidRDefault="006A62E5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1835">
        <w:rPr>
          <w:rFonts w:ascii="Times New Roman" w:hAnsi="Times New Roman" w:cs="Times New Roman"/>
          <w:sz w:val="28"/>
          <w:szCs w:val="28"/>
        </w:rPr>
        <w:t>сновные планы производства продукции</w:t>
      </w:r>
      <w:r>
        <w:rPr>
          <w:rFonts w:ascii="Times New Roman" w:hAnsi="Times New Roman" w:cs="Times New Roman"/>
          <w:sz w:val="28"/>
          <w:szCs w:val="28"/>
        </w:rPr>
        <w:t xml:space="preserve"> были выполнены</w:t>
      </w:r>
      <w:r w:rsidR="000F1835">
        <w:rPr>
          <w:rFonts w:ascii="Times New Roman" w:hAnsi="Times New Roman" w:cs="Times New Roman"/>
          <w:sz w:val="28"/>
          <w:szCs w:val="28"/>
        </w:rPr>
        <w:t>. Отмечен рост поголовья КРС, в том числе коров.</w:t>
      </w:r>
    </w:p>
    <w:p w:rsidR="006E2694" w:rsidRPr="006E2694" w:rsidRDefault="00036CD2" w:rsidP="000F183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        </w:t>
      </w:r>
      <w:r w:rsidR="00F91D95">
        <w:rPr>
          <w:rFonts w:ascii="Times New Roman" w:hAnsi="Times New Roman" w:cs="Times New Roman"/>
          <w:sz w:val="28"/>
          <w:szCs w:val="28"/>
        </w:rPr>
        <w:tab/>
      </w:r>
      <w:r w:rsidRPr="006E2694">
        <w:rPr>
          <w:rFonts w:ascii="Times New Roman" w:hAnsi="Times New Roman" w:cs="Times New Roman"/>
          <w:sz w:val="28"/>
          <w:szCs w:val="28"/>
        </w:rPr>
        <w:t xml:space="preserve">В </w:t>
      </w:r>
      <w:r w:rsidR="006A62E5">
        <w:rPr>
          <w:rFonts w:ascii="Times New Roman" w:hAnsi="Times New Roman" w:cs="Times New Roman"/>
          <w:sz w:val="28"/>
          <w:szCs w:val="28"/>
        </w:rPr>
        <w:t xml:space="preserve">2019 </w:t>
      </w:r>
      <w:r w:rsidRPr="006E2694">
        <w:rPr>
          <w:rFonts w:ascii="Times New Roman" w:hAnsi="Times New Roman" w:cs="Times New Roman"/>
          <w:sz w:val="28"/>
          <w:szCs w:val="28"/>
        </w:rPr>
        <w:t>году</w:t>
      </w:r>
      <w:r w:rsidR="001612E8" w:rsidRPr="006E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2E8" w:rsidRPr="006E2694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1612E8" w:rsidRPr="006E2694">
        <w:rPr>
          <w:rFonts w:ascii="Times New Roman" w:hAnsi="Times New Roman" w:cs="Times New Roman"/>
          <w:sz w:val="28"/>
          <w:szCs w:val="28"/>
        </w:rPr>
        <w:t xml:space="preserve"> всех форм собственности получено субсидий на сумму 11</w:t>
      </w:r>
      <w:r w:rsidR="000F1835">
        <w:rPr>
          <w:rFonts w:ascii="Times New Roman" w:hAnsi="Times New Roman" w:cs="Times New Roman"/>
          <w:sz w:val="28"/>
          <w:szCs w:val="28"/>
        </w:rPr>
        <w:t>2</w:t>
      </w:r>
      <w:r w:rsidR="001612E8" w:rsidRPr="006E269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F1835">
        <w:rPr>
          <w:rFonts w:ascii="Times New Roman" w:hAnsi="Times New Roman" w:cs="Times New Roman"/>
          <w:sz w:val="28"/>
          <w:szCs w:val="28"/>
        </w:rPr>
        <w:t>.</w:t>
      </w:r>
      <w:r w:rsidRPr="006E26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694" w:rsidRPr="006E2694" w:rsidRDefault="006E2694" w:rsidP="00F91D95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69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0F1835">
        <w:rPr>
          <w:rFonts w:ascii="Times New Roman" w:eastAsia="Calibri" w:hAnsi="Times New Roman" w:cs="Times New Roman"/>
          <w:sz w:val="28"/>
          <w:szCs w:val="28"/>
        </w:rPr>
        <w:t>последние три года</w:t>
      </w:r>
      <w:r w:rsidRPr="006E2694">
        <w:rPr>
          <w:rFonts w:ascii="Times New Roman" w:eastAsia="Calibri" w:hAnsi="Times New Roman" w:cs="Times New Roman"/>
          <w:sz w:val="28"/>
          <w:szCs w:val="28"/>
        </w:rPr>
        <w:t xml:space="preserve"> в нашем районе ряду хозяйств, таким как СХА «Истоки», ЗАО «Полтавка», СХА «Луговое», ООО «</w:t>
      </w:r>
      <w:proofErr w:type="spellStart"/>
      <w:r w:rsidRPr="006E2694">
        <w:rPr>
          <w:rFonts w:ascii="Times New Roman" w:eastAsia="Calibri" w:hAnsi="Times New Roman" w:cs="Times New Roman"/>
          <w:sz w:val="28"/>
          <w:szCs w:val="28"/>
        </w:rPr>
        <w:t>Агросоюз</w:t>
      </w:r>
      <w:proofErr w:type="spellEnd"/>
      <w:r w:rsidRPr="006E2694">
        <w:rPr>
          <w:rFonts w:ascii="Times New Roman" w:eastAsia="Calibri" w:hAnsi="Times New Roman" w:cs="Times New Roman"/>
          <w:sz w:val="28"/>
          <w:szCs w:val="28"/>
        </w:rPr>
        <w:t xml:space="preserve">», ИП Глава </w:t>
      </w:r>
      <w:proofErr w:type="gramStart"/>
      <w:r w:rsidRPr="006E2694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6E2694">
        <w:rPr>
          <w:rFonts w:ascii="Times New Roman" w:eastAsia="Calibri" w:hAnsi="Times New Roman" w:cs="Times New Roman"/>
          <w:sz w:val="28"/>
          <w:szCs w:val="28"/>
        </w:rPr>
        <w:t>Ф)Х Татаринов С.А., ИП Глава К(Ф)Х Ткачев А.П. были предоставлены льготные кредиты на общую сумму более 330 млн. рублей под 3-5%.</w:t>
      </w:r>
    </w:p>
    <w:p w:rsidR="00036CD2" w:rsidRPr="006E2694" w:rsidRDefault="006E2694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694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льготные кредиты на </w:t>
      </w:r>
      <w:r w:rsidR="000F1835">
        <w:rPr>
          <w:rFonts w:ascii="Times New Roman" w:eastAsia="Calibri" w:hAnsi="Times New Roman" w:cs="Times New Roman"/>
          <w:sz w:val="28"/>
          <w:szCs w:val="28"/>
        </w:rPr>
        <w:t>в</w:t>
      </w:r>
      <w:r w:rsidR="000D4589">
        <w:rPr>
          <w:rFonts w:ascii="Times New Roman" w:eastAsia="Calibri" w:hAnsi="Times New Roman" w:cs="Times New Roman"/>
          <w:sz w:val="28"/>
          <w:szCs w:val="28"/>
        </w:rPr>
        <w:t>есенне</w:t>
      </w:r>
      <w:r w:rsidRPr="006E2694">
        <w:rPr>
          <w:rFonts w:ascii="Times New Roman" w:eastAsia="Calibri" w:hAnsi="Times New Roman" w:cs="Times New Roman"/>
          <w:sz w:val="28"/>
          <w:szCs w:val="28"/>
        </w:rPr>
        <w:t>-полевые работы получили 4 хозяйства: ООО «</w:t>
      </w:r>
      <w:proofErr w:type="spellStart"/>
      <w:r w:rsidRPr="006E2694">
        <w:rPr>
          <w:rFonts w:ascii="Times New Roman" w:eastAsia="Calibri" w:hAnsi="Times New Roman" w:cs="Times New Roman"/>
          <w:sz w:val="28"/>
          <w:szCs w:val="28"/>
        </w:rPr>
        <w:t>Агросоюз</w:t>
      </w:r>
      <w:proofErr w:type="spellEnd"/>
      <w:r w:rsidRPr="006E2694">
        <w:rPr>
          <w:rFonts w:ascii="Times New Roman" w:eastAsia="Calibri" w:hAnsi="Times New Roman" w:cs="Times New Roman"/>
          <w:sz w:val="28"/>
          <w:szCs w:val="28"/>
        </w:rPr>
        <w:t>», ООО «Звезда»</w:t>
      </w:r>
      <w:r w:rsidR="000F1835">
        <w:rPr>
          <w:rFonts w:ascii="Times New Roman" w:eastAsia="Calibri" w:hAnsi="Times New Roman" w:cs="Times New Roman"/>
          <w:sz w:val="28"/>
          <w:szCs w:val="28"/>
        </w:rPr>
        <w:t>,</w:t>
      </w:r>
      <w:r w:rsidRPr="006E2694">
        <w:rPr>
          <w:rFonts w:ascii="Times New Roman" w:eastAsia="Calibri" w:hAnsi="Times New Roman" w:cs="Times New Roman"/>
          <w:sz w:val="28"/>
          <w:szCs w:val="28"/>
        </w:rPr>
        <w:t xml:space="preserve"> СХА «Единство»</w:t>
      </w:r>
      <w:r w:rsidR="006A62E5">
        <w:rPr>
          <w:rFonts w:ascii="Times New Roman" w:eastAsia="Calibri" w:hAnsi="Times New Roman" w:cs="Times New Roman"/>
          <w:sz w:val="28"/>
          <w:szCs w:val="28"/>
        </w:rPr>
        <w:t>,</w:t>
      </w:r>
      <w:r w:rsidRPr="006E2694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 w:rsidRPr="006E2694">
        <w:rPr>
          <w:rFonts w:ascii="Times New Roman" w:eastAsia="Calibri" w:hAnsi="Times New Roman" w:cs="Times New Roman"/>
          <w:sz w:val="28"/>
          <w:szCs w:val="28"/>
        </w:rPr>
        <w:t>Богучарм</w:t>
      </w:r>
      <w:r w:rsidR="000F1835">
        <w:rPr>
          <w:rFonts w:ascii="Times New Roman" w:eastAsia="Calibri" w:hAnsi="Times New Roman" w:cs="Times New Roman"/>
          <w:sz w:val="28"/>
          <w:szCs w:val="28"/>
        </w:rPr>
        <w:t>ельник</w:t>
      </w:r>
      <w:proofErr w:type="spellEnd"/>
      <w:r w:rsidRPr="006E2694">
        <w:rPr>
          <w:rFonts w:ascii="Times New Roman" w:eastAsia="Calibri" w:hAnsi="Times New Roman" w:cs="Times New Roman"/>
          <w:sz w:val="28"/>
          <w:szCs w:val="28"/>
        </w:rPr>
        <w:t>». Сумма льготного кредитования составила 6</w:t>
      </w:r>
      <w:r w:rsidR="000F1835">
        <w:rPr>
          <w:rFonts w:ascii="Times New Roman" w:eastAsia="Calibri" w:hAnsi="Times New Roman" w:cs="Times New Roman"/>
          <w:sz w:val="28"/>
          <w:szCs w:val="28"/>
        </w:rPr>
        <w:t>6</w:t>
      </w:r>
      <w:r w:rsidRPr="006E2694">
        <w:rPr>
          <w:rFonts w:ascii="Times New Roman" w:eastAsia="Calibri" w:hAnsi="Times New Roman" w:cs="Times New Roman"/>
          <w:sz w:val="28"/>
          <w:szCs w:val="28"/>
        </w:rPr>
        <w:t xml:space="preserve"> млн. рублей. Еще 2 заявки глав крестьянско-фермерских хозяйств находятся на рассмотрении в банке.</w:t>
      </w:r>
    </w:p>
    <w:p w:rsidR="006E2694" w:rsidRDefault="006E2694" w:rsidP="00F91D9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CD2" w:rsidRPr="006E2694" w:rsidRDefault="00036CD2" w:rsidP="00B2218D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2694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036CD2" w:rsidRPr="006E2694" w:rsidRDefault="00036CD2" w:rsidP="000F18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694">
        <w:rPr>
          <w:rFonts w:ascii="Times New Roman" w:hAnsi="Times New Roman" w:cs="Times New Roman"/>
          <w:sz w:val="28"/>
          <w:szCs w:val="28"/>
        </w:rPr>
        <w:t>Выпуск и отгрузку промышленной продукции на территории района осуществляют 7 предприятий:</w:t>
      </w:r>
    </w:p>
    <w:p w:rsidR="00036CD2" w:rsidRPr="006E2694" w:rsidRDefault="00036CD2" w:rsidP="00F91D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694"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 w:rsidRPr="006E2694">
        <w:rPr>
          <w:rFonts w:ascii="Times New Roman" w:hAnsi="Times New Roman" w:cs="Times New Roman"/>
          <w:i/>
          <w:sz w:val="28"/>
          <w:szCs w:val="28"/>
        </w:rPr>
        <w:t>Агро-Спутник</w:t>
      </w:r>
      <w:proofErr w:type="spellEnd"/>
      <w:r w:rsidRPr="006E2694">
        <w:rPr>
          <w:rFonts w:ascii="Times New Roman" w:hAnsi="Times New Roman" w:cs="Times New Roman"/>
          <w:sz w:val="28"/>
          <w:szCs w:val="28"/>
        </w:rPr>
        <w:t>»;</w:t>
      </w:r>
    </w:p>
    <w:p w:rsidR="00036CD2" w:rsidRPr="006E2694" w:rsidRDefault="00036CD2" w:rsidP="00F91D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694">
        <w:rPr>
          <w:rFonts w:ascii="Times New Roman" w:hAnsi="Times New Roman" w:cs="Times New Roman"/>
          <w:i/>
          <w:sz w:val="28"/>
          <w:szCs w:val="28"/>
        </w:rPr>
        <w:lastRenderedPageBreak/>
        <w:t>ОО</w:t>
      </w:r>
      <w:r w:rsidRPr="006E2694">
        <w:rPr>
          <w:rFonts w:ascii="Times New Roman" w:hAnsi="Times New Roman" w:cs="Times New Roman"/>
          <w:bCs/>
          <w:i/>
          <w:sz w:val="28"/>
          <w:szCs w:val="28"/>
        </w:rPr>
        <w:t>О «Тихий Дон»;</w:t>
      </w:r>
      <w:r w:rsidRPr="006E2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D2" w:rsidRPr="006E2694" w:rsidRDefault="00036CD2" w:rsidP="00F91D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694">
        <w:rPr>
          <w:rFonts w:ascii="Times New Roman" w:hAnsi="Times New Roman" w:cs="Times New Roman"/>
          <w:i/>
          <w:sz w:val="28"/>
          <w:szCs w:val="28"/>
        </w:rPr>
        <w:t>ОАО  «</w:t>
      </w:r>
      <w:proofErr w:type="spellStart"/>
      <w:r w:rsidRPr="006E2694">
        <w:rPr>
          <w:rFonts w:ascii="Times New Roman" w:hAnsi="Times New Roman" w:cs="Times New Roman"/>
          <w:i/>
          <w:sz w:val="28"/>
          <w:szCs w:val="28"/>
        </w:rPr>
        <w:t>Богучармолоко</w:t>
      </w:r>
      <w:proofErr w:type="spellEnd"/>
      <w:r w:rsidRPr="006E2694">
        <w:rPr>
          <w:rFonts w:ascii="Times New Roman" w:hAnsi="Times New Roman" w:cs="Times New Roman"/>
          <w:sz w:val="28"/>
          <w:szCs w:val="28"/>
        </w:rPr>
        <w:t>»;</w:t>
      </w:r>
    </w:p>
    <w:p w:rsidR="00036CD2" w:rsidRPr="006E2694" w:rsidRDefault="00036CD2" w:rsidP="00F91D95">
      <w:pPr>
        <w:pStyle w:val="a3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2694">
        <w:rPr>
          <w:rFonts w:ascii="Times New Roman" w:hAnsi="Times New Roman" w:cs="Times New Roman"/>
          <w:i/>
          <w:color w:val="000000"/>
          <w:sz w:val="28"/>
          <w:szCs w:val="28"/>
        </w:rPr>
        <w:t>ООО «</w:t>
      </w:r>
      <w:proofErr w:type="spellStart"/>
      <w:r w:rsidRPr="006E2694">
        <w:rPr>
          <w:rFonts w:ascii="Times New Roman" w:hAnsi="Times New Roman" w:cs="Times New Roman"/>
          <w:i/>
          <w:color w:val="000000"/>
          <w:sz w:val="28"/>
          <w:szCs w:val="28"/>
        </w:rPr>
        <w:t>Богучархлеб</w:t>
      </w:r>
      <w:proofErr w:type="spellEnd"/>
      <w:r w:rsidRPr="006E2694">
        <w:rPr>
          <w:rFonts w:ascii="Times New Roman" w:hAnsi="Times New Roman" w:cs="Times New Roman"/>
          <w:i/>
          <w:color w:val="000000"/>
          <w:sz w:val="28"/>
          <w:szCs w:val="28"/>
        </w:rPr>
        <w:t>»;</w:t>
      </w:r>
    </w:p>
    <w:p w:rsidR="00036CD2" w:rsidRPr="006E2694" w:rsidRDefault="00036CD2" w:rsidP="00F91D9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2694"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 w:rsidRPr="006E2694">
        <w:rPr>
          <w:rFonts w:ascii="Times New Roman" w:hAnsi="Times New Roman" w:cs="Times New Roman"/>
          <w:i/>
          <w:sz w:val="28"/>
          <w:szCs w:val="28"/>
        </w:rPr>
        <w:t>Строймаш</w:t>
      </w:r>
      <w:proofErr w:type="spellEnd"/>
      <w:r w:rsidRPr="006E2694">
        <w:rPr>
          <w:rFonts w:ascii="Times New Roman" w:hAnsi="Times New Roman" w:cs="Times New Roman"/>
          <w:i/>
          <w:sz w:val="28"/>
          <w:szCs w:val="28"/>
        </w:rPr>
        <w:t>»;</w:t>
      </w:r>
    </w:p>
    <w:p w:rsidR="00036CD2" w:rsidRPr="006E2694" w:rsidRDefault="00036CD2" w:rsidP="00F91D9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2694">
        <w:rPr>
          <w:rFonts w:ascii="Times New Roman" w:hAnsi="Times New Roman" w:cs="Times New Roman"/>
          <w:i/>
          <w:sz w:val="28"/>
          <w:szCs w:val="28"/>
        </w:rPr>
        <w:t>МКУП «</w:t>
      </w:r>
      <w:proofErr w:type="spellStart"/>
      <w:r w:rsidRPr="006E2694">
        <w:rPr>
          <w:rFonts w:ascii="Times New Roman" w:hAnsi="Times New Roman" w:cs="Times New Roman"/>
          <w:i/>
          <w:sz w:val="28"/>
          <w:szCs w:val="28"/>
        </w:rPr>
        <w:t>Богучаркоммунсервис</w:t>
      </w:r>
      <w:proofErr w:type="spellEnd"/>
      <w:r w:rsidRPr="006E2694">
        <w:rPr>
          <w:rFonts w:ascii="Times New Roman" w:hAnsi="Times New Roman" w:cs="Times New Roman"/>
          <w:i/>
          <w:sz w:val="28"/>
          <w:szCs w:val="28"/>
        </w:rPr>
        <w:t>»;</w:t>
      </w:r>
    </w:p>
    <w:p w:rsidR="00036CD2" w:rsidRPr="006E2694" w:rsidRDefault="00036CD2" w:rsidP="00F91D9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2694"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 w:rsidRPr="006E2694">
        <w:rPr>
          <w:rFonts w:ascii="Times New Roman" w:hAnsi="Times New Roman" w:cs="Times New Roman"/>
          <w:i/>
          <w:sz w:val="28"/>
          <w:szCs w:val="28"/>
        </w:rPr>
        <w:t>Богучарбытсервис</w:t>
      </w:r>
      <w:proofErr w:type="spellEnd"/>
      <w:r w:rsidRPr="006E2694">
        <w:rPr>
          <w:rFonts w:ascii="Times New Roman" w:hAnsi="Times New Roman" w:cs="Times New Roman"/>
          <w:i/>
          <w:sz w:val="28"/>
          <w:szCs w:val="28"/>
        </w:rPr>
        <w:t>».</w:t>
      </w:r>
    </w:p>
    <w:p w:rsidR="00036CD2" w:rsidRPr="006E2694" w:rsidRDefault="00036CD2" w:rsidP="00F91D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694">
        <w:rPr>
          <w:rFonts w:ascii="Times New Roman" w:hAnsi="Times New Roman" w:cs="Times New Roman"/>
          <w:sz w:val="28"/>
          <w:szCs w:val="28"/>
        </w:rPr>
        <w:t xml:space="preserve">  </w:t>
      </w:r>
      <w:r w:rsidRPr="006E269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E2694">
        <w:rPr>
          <w:rFonts w:ascii="Times New Roman" w:hAnsi="Times New Roman" w:cs="Times New Roman"/>
          <w:sz w:val="28"/>
          <w:szCs w:val="28"/>
        </w:rPr>
        <w:t xml:space="preserve">     </w:t>
      </w:r>
    </w:p>
    <w:p w:rsidR="00036CD2" w:rsidRPr="006E2694" w:rsidRDefault="00036CD2" w:rsidP="00F91D9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694">
        <w:rPr>
          <w:rFonts w:ascii="Times New Roman" w:hAnsi="Times New Roman" w:cs="Times New Roman"/>
          <w:sz w:val="28"/>
          <w:szCs w:val="28"/>
        </w:rPr>
        <w:t xml:space="preserve"> </w:t>
      </w:r>
      <w:r w:rsidR="006E2694">
        <w:rPr>
          <w:rFonts w:ascii="Times New Roman" w:hAnsi="Times New Roman" w:cs="Times New Roman"/>
          <w:sz w:val="28"/>
          <w:szCs w:val="28"/>
        </w:rPr>
        <w:tab/>
      </w:r>
      <w:r w:rsidRPr="006E2694">
        <w:rPr>
          <w:rFonts w:ascii="Times New Roman" w:hAnsi="Times New Roman" w:cs="Times New Roman"/>
          <w:sz w:val="28"/>
          <w:szCs w:val="28"/>
        </w:rPr>
        <w:t>В   2019</w:t>
      </w:r>
      <w:r w:rsidR="0032336F">
        <w:rPr>
          <w:rFonts w:ascii="Times New Roman" w:hAnsi="Times New Roman" w:cs="Times New Roman"/>
          <w:sz w:val="28"/>
          <w:szCs w:val="28"/>
        </w:rPr>
        <w:t xml:space="preserve"> году объем </w:t>
      </w:r>
      <w:r w:rsidR="006514EB" w:rsidRPr="006E2694">
        <w:rPr>
          <w:rFonts w:ascii="Times New Roman" w:hAnsi="Times New Roman" w:cs="Times New Roman"/>
          <w:sz w:val="28"/>
          <w:szCs w:val="28"/>
        </w:rPr>
        <w:t>отгруженных товаров собственного производства в целом по району составил</w:t>
      </w:r>
      <w:r w:rsidRPr="006E2694">
        <w:rPr>
          <w:rFonts w:ascii="Times New Roman" w:hAnsi="Times New Roman" w:cs="Times New Roman"/>
          <w:sz w:val="28"/>
          <w:szCs w:val="28"/>
        </w:rPr>
        <w:t xml:space="preserve"> </w:t>
      </w:r>
      <w:r w:rsidR="0032336F">
        <w:rPr>
          <w:rFonts w:ascii="Times New Roman" w:hAnsi="Times New Roman" w:cs="Times New Roman"/>
          <w:sz w:val="28"/>
          <w:szCs w:val="28"/>
        </w:rPr>
        <w:t xml:space="preserve">без малого </w:t>
      </w:r>
      <w:r w:rsidR="006514EB" w:rsidRPr="00036CD2">
        <w:rPr>
          <w:rFonts w:ascii="Times New Roman" w:hAnsi="Times New Roman" w:cs="Times New Roman"/>
          <w:sz w:val="28"/>
          <w:szCs w:val="28"/>
        </w:rPr>
        <w:t>1</w:t>
      </w:r>
      <w:r w:rsidR="006514EB">
        <w:rPr>
          <w:rFonts w:ascii="Times New Roman" w:hAnsi="Times New Roman" w:cs="Times New Roman"/>
          <w:sz w:val="28"/>
          <w:szCs w:val="28"/>
        </w:rPr>
        <w:t>,6 млрд.</w:t>
      </w:r>
      <w:r w:rsidR="006514EB" w:rsidRPr="00036CD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514EB">
        <w:rPr>
          <w:rFonts w:ascii="Times New Roman" w:hAnsi="Times New Roman" w:cs="Times New Roman"/>
          <w:sz w:val="28"/>
          <w:szCs w:val="28"/>
        </w:rPr>
        <w:t xml:space="preserve">. </w:t>
      </w:r>
      <w:r w:rsidRPr="006E2694">
        <w:rPr>
          <w:rFonts w:ascii="Times New Roman" w:hAnsi="Times New Roman" w:cs="Times New Roman"/>
          <w:color w:val="000000"/>
          <w:sz w:val="28"/>
          <w:szCs w:val="28"/>
        </w:rPr>
        <w:t xml:space="preserve">Рост  производства отмечен на </w:t>
      </w:r>
      <w:r w:rsidR="006514E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E2694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предприятиях:  ООО «</w:t>
      </w:r>
      <w:proofErr w:type="spellStart"/>
      <w:r w:rsidRPr="006E2694">
        <w:rPr>
          <w:rFonts w:ascii="Times New Roman" w:hAnsi="Times New Roman" w:cs="Times New Roman"/>
          <w:color w:val="000000"/>
          <w:sz w:val="28"/>
          <w:szCs w:val="28"/>
        </w:rPr>
        <w:t>Агро-Спутник</w:t>
      </w:r>
      <w:proofErr w:type="spellEnd"/>
      <w:r w:rsidRPr="006E26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514EB">
        <w:rPr>
          <w:rFonts w:ascii="Times New Roman" w:hAnsi="Times New Roman" w:cs="Times New Roman"/>
          <w:color w:val="000000"/>
          <w:sz w:val="28"/>
          <w:szCs w:val="28"/>
        </w:rPr>
        <w:t xml:space="preserve">, ООО «Тихий Дон», </w:t>
      </w:r>
      <w:r w:rsidRPr="006E269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6E2694">
        <w:rPr>
          <w:rFonts w:ascii="Times New Roman" w:hAnsi="Times New Roman" w:cs="Times New Roman"/>
          <w:color w:val="000000"/>
          <w:sz w:val="28"/>
          <w:szCs w:val="28"/>
        </w:rPr>
        <w:t>Строймаш</w:t>
      </w:r>
      <w:proofErr w:type="spellEnd"/>
      <w:r w:rsidRPr="006E2694">
        <w:rPr>
          <w:rFonts w:ascii="Times New Roman" w:hAnsi="Times New Roman" w:cs="Times New Roman"/>
          <w:color w:val="000000"/>
          <w:sz w:val="28"/>
          <w:szCs w:val="28"/>
        </w:rPr>
        <w:t>», ООО «</w:t>
      </w:r>
      <w:proofErr w:type="spellStart"/>
      <w:r w:rsidRPr="006E2694">
        <w:rPr>
          <w:rFonts w:ascii="Times New Roman" w:hAnsi="Times New Roman" w:cs="Times New Roman"/>
          <w:color w:val="000000"/>
          <w:sz w:val="28"/>
          <w:szCs w:val="28"/>
        </w:rPr>
        <w:t>Богучархлеб</w:t>
      </w:r>
      <w:proofErr w:type="spellEnd"/>
      <w:r w:rsidRPr="006E269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36CD2" w:rsidRPr="006E2694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694">
        <w:rPr>
          <w:rFonts w:ascii="Times New Roman" w:hAnsi="Times New Roman" w:cs="Times New Roman"/>
          <w:sz w:val="28"/>
          <w:szCs w:val="28"/>
        </w:rPr>
        <w:t>В общем объеме промышленного производства  доля  ООО «</w:t>
      </w:r>
      <w:proofErr w:type="spellStart"/>
      <w:r w:rsidRPr="006E2694">
        <w:rPr>
          <w:rFonts w:ascii="Times New Roman" w:hAnsi="Times New Roman" w:cs="Times New Roman"/>
          <w:sz w:val="28"/>
          <w:szCs w:val="28"/>
        </w:rPr>
        <w:t>Агро-Спутник</w:t>
      </w:r>
      <w:proofErr w:type="spellEnd"/>
      <w:r w:rsidRPr="006E2694">
        <w:rPr>
          <w:rFonts w:ascii="Times New Roman" w:hAnsi="Times New Roman" w:cs="Times New Roman"/>
          <w:sz w:val="28"/>
          <w:szCs w:val="28"/>
        </w:rPr>
        <w:t xml:space="preserve">» составляет  46%, </w:t>
      </w:r>
      <w:r w:rsidRPr="006E2694">
        <w:rPr>
          <w:rFonts w:ascii="Times New Roman" w:hAnsi="Times New Roman" w:cs="Times New Roman"/>
          <w:color w:val="000000"/>
          <w:sz w:val="28"/>
          <w:szCs w:val="28"/>
        </w:rPr>
        <w:t xml:space="preserve">ООО «Тихий Дон» - 39%. </w:t>
      </w:r>
    </w:p>
    <w:p w:rsidR="00036CD2" w:rsidRPr="00D40AD3" w:rsidRDefault="00036CD2" w:rsidP="00B7230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6E2694">
        <w:rPr>
          <w:rFonts w:ascii="Times New Roman" w:hAnsi="Times New Roman" w:cs="Times New Roman"/>
          <w:sz w:val="28"/>
          <w:szCs w:val="28"/>
        </w:rPr>
        <w:t xml:space="preserve">       </w:t>
      </w:r>
      <w:r w:rsidR="00B7230F">
        <w:rPr>
          <w:rFonts w:ascii="Times New Roman" w:hAnsi="Times New Roman" w:cs="Times New Roman"/>
          <w:sz w:val="28"/>
          <w:szCs w:val="28"/>
        </w:rPr>
        <w:t xml:space="preserve">   </w:t>
      </w:r>
      <w:r w:rsidR="00B7230F" w:rsidRPr="00D40AD3">
        <w:rPr>
          <w:rFonts w:ascii="Times New Roman" w:hAnsi="Times New Roman" w:cs="Times New Roman"/>
          <w:i/>
          <w:sz w:val="28"/>
          <w:szCs w:val="28"/>
        </w:rPr>
        <w:t>Несмотря на прилагаемые усилия, в 2019 году производственную деятельность прекратил</w:t>
      </w:r>
      <w:proofErr w:type="gramStart"/>
      <w:r w:rsidR="00B7230F" w:rsidRPr="00D40AD3">
        <w:rPr>
          <w:rFonts w:ascii="Times New Roman" w:hAnsi="Times New Roman" w:cs="Times New Roman"/>
          <w:i/>
          <w:sz w:val="28"/>
          <w:szCs w:val="28"/>
        </w:rPr>
        <w:t>о ООО</w:t>
      </w:r>
      <w:proofErr w:type="gramEnd"/>
      <w:r w:rsidR="00B7230F" w:rsidRPr="00D40AD3">
        <w:rPr>
          <w:rFonts w:ascii="Times New Roman" w:hAnsi="Times New Roman" w:cs="Times New Roman"/>
          <w:i/>
          <w:sz w:val="28"/>
          <w:szCs w:val="28"/>
        </w:rPr>
        <w:t xml:space="preserve"> «Богучарский ЗРМ». </w:t>
      </w:r>
      <w:r w:rsidR="008E2C49" w:rsidRPr="00D40AD3">
        <w:rPr>
          <w:rFonts w:ascii="Times New Roman" w:hAnsi="Times New Roman" w:cs="Times New Roman"/>
          <w:i/>
          <w:sz w:val="28"/>
          <w:szCs w:val="28"/>
        </w:rPr>
        <w:t xml:space="preserve">Имеются существенные </w:t>
      </w:r>
      <w:r w:rsidR="00B7230F" w:rsidRPr="00D40AD3">
        <w:rPr>
          <w:rFonts w:ascii="Times New Roman" w:hAnsi="Times New Roman" w:cs="Times New Roman"/>
          <w:i/>
          <w:sz w:val="28"/>
          <w:szCs w:val="28"/>
        </w:rPr>
        <w:t xml:space="preserve"> производственные </w:t>
      </w:r>
      <w:r w:rsidR="008E2C49" w:rsidRPr="00D40AD3">
        <w:rPr>
          <w:rFonts w:ascii="Times New Roman" w:hAnsi="Times New Roman" w:cs="Times New Roman"/>
          <w:i/>
          <w:sz w:val="28"/>
          <w:szCs w:val="28"/>
        </w:rPr>
        <w:t>вопросы</w:t>
      </w:r>
      <w:r w:rsidR="00B7230F" w:rsidRPr="00D40AD3">
        <w:rPr>
          <w:rFonts w:ascii="Times New Roman" w:hAnsi="Times New Roman" w:cs="Times New Roman"/>
          <w:i/>
          <w:sz w:val="28"/>
          <w:szCs w:val="28"/>
        </w:rPr>
        <w:t xml:space="preserve"> на ОАО «</w:t>
      </w:r>
      <w:proofErr w:type="spellStart"/>
      <w:r w:rsidR="00B7230F" w:rsidRPr="00D40AD3">
        <w:rPr>
          <w:rFonts w:ascii="Times New Roman" w:hAnsi="Times New Roman" w:cs="Times New Roman"/>
          <w:i/>
          <w:sz w:val="28"/>
          <w:szCs w:val="28"/>
        </w:rPr>
        <w:t>Богучармолоко</w:t>
      </w:r>
      <w:proofErr w:type="spellEnd"/>
      <w:r w:rsidR="00B7230F" w:rsidRPr="00D40AD3">
        <w:rPr>
          <w:rFonts w:ascii="Times New Roman" w:hAnsi="Times New Roman" w:cs="Times New Roman"/>
          <w:i/>
          <w:sz w:val="28"/>
          <w:szCs w:val="28"/>
        </w:rPr>
        <w:t>», ООО «</w:t>
      </w:r>
      <w:proofErr w:type="spellStart"/>
      <w:r w:rsidR="00B7230F" w:rsidRPr="00D40AD3">
        <w:rPr>
          <w:rFonts w:ascii="Times New Roman" w:hAnsi="Times New Roman" w:cs="Times New Roman"/>
          <w:i/>
          <w:sz w:val="28"/>
          <w:szCs w:val="28"/>
        </w:rPr>
        <w:t>Богучархлеб</w:t>
      </w:r>
      <w:proofErr w:type="spellEnd"/>
      <w:r w:rsidR="00B7230F" w:rsidRPr="00D40AD3">
        <w:rPr>
          <w:rFonts w:ascii="Times New Roman" w:hAnsi="Times New Roman" w:cs="Times New Roman"/>
          <w:i/>
          <w:sz w:val="28"/>
          <w:szCs w:val="28"/>
        </w:rPr>
        <w:t>»</w:t>
      </w:r>
      <w:r w:rsidR="008E2C49" w:rsidRPr="00D40AD3">
        <w:rPr>
          <w:rFonts w:ascii="Times New Roman" w:hAnsi="Times New Roman" w:cs="Times New Roman"/>
          <w:i/>
          <w:sz w:val="28"/>
          <w:szCs w:val="28"/>
        </w:rPr>
        <w:t xml:space="preserve">. Указанные проблемы находятся в зоне пристального внимания администрации района, прорабатываются </w:t>
      </w:r>
      <w:r w:rsidR="0032336F">
        <w:rPr>
          <w:rFonts w:ascii="Times New Roman" w:hAnsi="Times New Roman" w:cs="Times New Roman"/>
          <w:i/>
          <w:sz w:val="28"/>
          <w:szCs w:val="28"/>
        </w:rPr>
        <w:t xml:space="preserve">возможные </w:t>
      </w:r>
      <w:r w:rsidR="008E2C49" w:rsidRPr="00D40AD3">
        <w:rPr>
          <w:rFonts w:ascii="Times New Roman" w:hAnsi="Times New Roman" w:cs="Times New Roman"/>
          <w:i/>
          <w:sz w:val="28"/>
          <w:szCs w:val="28"/>
        </w:rPr>
        <w:t>варианты их решения.</w:t>
      </w:r>
    </w:p>
    <w:p w:rsidR="008E2C49" w:rsidRDefault="008E2C49" w:rsidP="00F91D9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CD2" w:rsidRPr="00005117" w:rsidRDefault="00036CD2" w:rsidP="00B2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17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036CD2" w:rsidRP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>Оборот  розничной  торговли</w:t>
      </w:r>
      <w:r w:rsidRPr="00036C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6CD2">
        <w:rPr>
          <w:rFonts w:ascii="Times New Roman" w:hAnsi="Times New Roman" w:cs="Times New Roman"/>
          <w:sz w:val="28"/>
          <w:szCs w:val="28"/>
        </w:rPr>
        <w:t>через все каналы реализации составил в 20</w:t>
      </w:r>
      <w:r w:rsidR="00896AAA">
        <w:rPr>
          <w:rFonts w:ascii="Times New Roman" w:hAnsi="Times New Roman" w:cs="Times New Roman"/>
          <w:sz w:val="28"/>
          <w:szCs w:val="28"/>
        </w:rPr>
        <w:t xml:space="preserve">19 году 7 млрд. рублей. </w:t>
      </w:r>
      <w:r w:rsidRPr="00036CD2">
        <w:rPr>
          <w:rFonts w:ascii="Times New Roman" w:hAnsi="Times New Roman" w:cs="Times New Roman"/>
          <w:sz w:val="28"/>
          <w:szCs w:val="28"/>
        </w:rPr>
        <w:t>Рост оборота розничной торговли связан</w:t>
      </w:r>
      <w:r w:rsidR="00896AA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36CD2">
        <w:rPr>
          <w:rFonts w:ascii="Times New Roman" w:hAnsi="Times New Roman" w:cs="Times New Roman"/>
          <w:sz w:val="28"/>
          <w:szCs w:val="28"/>
        </w:rPr>
        <w:t>с дислокацией воинских частей на территории района.</w:t>
      </w:r>
    </w:p>
    <w:p w:rsidR="00036CD2" w:rsidRPr="00036CD2" w:rsidRDefault="00036CD2" w:rsidP="00F91D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       </w:t>
      </w:r>
      <w:r w:rsidR="00192052">
        <w:rPr>
          <w:rFonts w:ascii="Times New Roman" w:hAnsi="Times New Roman" w:cs="Times New Roman"/>
          <w:sz w:val="28"/>
          <w:szCs w:val="28"/>
        </w:rPr>
        <w:tab/>
      </w:r>
      <w:r w:rsidR="00CD2D26">
        <w:rPr>
          <w:rFonts w:ascii="Times New Roman" w:hAnsi="Times New Roman" w:cs="Times New Roman"/>
          <w:sz w:val="28"/>
          <w:szCs w:val="28"/>
        </w:rPr>
        <w:t xml:space="preserve">В </w:t>
      </w:r>
      <w:r w:rsidRPr="00036CD2">
        <w:rPr>
          <w:rFonts w:ascii="Times New Roman" w:hAnsi="Times New Roman" w:cs="Times New Roman"/>
          <w:sz w:val="28"/>
          <w:szCs w:val="28"/>
        </w:rPr>
        <w:t xml:space="preserve">районе осуществляют деятельность 382 торговых объекта, торговая площадь которых составляет 20646  кв.м. Обеспеченность населения района торговыми объектами составляет 558 кв.м. на 1000 человек при нормативе 518 кв.м. В 2019 году </w:t>
      </w:r>
      <w:proofErr w:type="gramStart"/>
      <w:r w:rsidRPr="00036C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6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C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6CD2">
        <w:rPr>
          <w:rFonts w:ascii="Times New Roman" w:hAnsi="Times New Roman" w:cs="Times New Roman"/>
          <w:sz w:val="28"/>
          <w:szCs w:val="28"/>
        </w:rPr>
        <w:t>.</w:t>
      </w:r>
      <w:r w:rsidR="00896AAA">
        <w:rPr>
          <w:rFonts w:ascii="Times New Roman" w:hAnsi="Times New Roman" w:cs="Times New Roman"/>
          <w:sz w:val="28"/>
          <w:szCs w:val="28"/>
        </w:rPr>
        <w:t xml:space="preserve"> </w:t>
      </w:r>
      <w:r w:rsidRPr="00036CD2">
        <w:rPr>
          <w:rFonts w:ascii="Times New Roman" w:hAnsi="Times New Roman" w:cs="Times New Roman"/>
          <w:sz w:val="28"/>
          <w:szCs w:val="28"/>
        </w:rPr>
        <w:t xml:space="preserve">Подколодновка </w:t>
      </w:r>
      <w:r w:rsidR="00896AAA">
        <w:rPr>
          <w:rFonts w:ascii="Times New Roman" w:hAnsi="Times New Roman" w:cs="Times New Roman"/>
          <w:sz w:val="28"/>
          <w:szCs w:val="28"/>
        </w:rPr>
        <w:t xml:space="preserve">был </w:t>
      </w:r>
      <w:r w:rsidRPr="00036CD2">
        <w:rPr>
          <w:rFonts w:ascii="Times New Roman" w:hAnsi="Times New Roman" w:cs="Times New Roman"/>
          <w:sz w:val="28"/>
          <w:szCs w:val="28"/>
        </w:rPr>
        <w:t>открыт сетевой магазин «Пятерочка».</w:t>
      </w:r>
    </w:p>
    <w:p w:rsidR="00036CD2" w:rsidRPr="00036CD2" w:rsidRDefault="00036CD2" w:rsidP="00F91D9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 </w:t>
      </w:r>
      <w:r w:rsidR="00005117">
        <w:rPr>
          <w:rFonts w:ascii="Times New Roman" w:hAnsi="Times New Roman" w:cs="Times New Roman"/>
          <w:sz w:val="28"/>
          <w:szCs w:val="28"/>
        </w:rPr>
        <w:tab/>
      </w:r>
      <w:r w:rsidRPr="00036CD2">
        <w:rPr>
          <w:rFonts w:ascii="Times New Roman" w:hAnsi="Times New Roman" w:cs="Times New Roman"/>
          <w:bCs/>
          <w:sz w:val="28"/>
          <w:szCs w:val="28"/>
        </w:rPr>
        <w:t xml:space="preserve">На территории района осуществляет деятельность универсальный рынок на 360 мест, 4 универсальные ярмарки среднего формата на 520 мест  и сезонная </w:t>
      </w:r>
      <w:r w:rsidRPr="00036CD2">
        <w:rPr>
          <w:rFonts w:ascii="Times New Roman" w:hAnsi="Times New Roman" w:cs="Times New Roman"/>
          <w:bCs/>
          <w:sz w:val="28"/>
          <w:szCs w:val="28"/>
        </w:rPr>
        <w:lastRenderedPageBreak/>
        <w:t>сельскохозяйств</w:t>
      </w:r>
      <w:r w:rsidR="00CD2D26">
        <w:rPr>
          <w:rFonts w:ascii="Times New Roman" w:hAnsi="Times New Roman" w:cs="Times New Roman"/>
          <w:bCs/>
          <w:sz w:val="28"/>
          <w:szCs w:val="28"/>
        </w:rPr>
        <w:t>енная ярмарка на 30 мест. В 2019</w:t>
      </w:r>
      <w:r w:rsidRPr="00036CD2">
        <w:rPr>
          <w:rFonts w:ascii="Times New Roman" w:hAnsi="Times New Roman" w:cs="Times New Roman"/>
          <w:bCs/>
          <w:sz w:val="28"/>
          <w:szCs w:val="28"/>
        </w:rPr>
        <w:t xml:space="preserve"> году реализовано продукции на ярмарках и рынках на сумму 1</w:t>
      </w:r>
      <w:r w:rsidR="00896AAA">
        <w:rPr>
          <w:rFonts w:ascii="Times New Roman" w:hAnsi="Times New Roman" w:cs="Times New Roman"/>
          <w:bCs/>
          <w:sz w:val="28"/>
          <w:szCs w:val="28"/>
        </w:rPr>
        <w:t>,</w:t>
      </w:r>
      <w:r w:rsidRPr="00036CD2">
        <w:rPr>
          <w:rFonts w:ascii="Times New Roman" w:hAnsi="Times New Roman" w:cs="Times New Roman"/>
          <w:bCs/>
          <w:sz w:val="28"/>
          <w:szCs w:val="28"/>
        </w:rPr>
        <w:t>3</w:t>
      </w:r>
      <w:r w:rsidR="00896AAA">
        <w:rPr>
          <w:rFonts w:ascii="Times New Roman" w:hAnsi="Times New Roman" w:cs="Times New Roman"/>
          <w:bCs/>
          <w:sz w:val="28"/>
          <w:szCs w:val="28"/>
        </w:rPr>
        <w:t xml:space="preserve"> млрд</w:t>
      </w:r>
      <w:proofErr w:type="gramStart"/>
      <w:r w:rsidR="00896AAA">
        <w:rPr>
          <w:rFonts w:ascii="Times New Roman" w:hAnsi="Times New Roman" w:cs="Times New Roman"/>
          <w:bCs/>
          <w:sz w:val="28"/>
          <w:szCs w:val="28"/>
        </w:rPr>
        <w:t>.</w:t>
      </w:r>
      <w:r w:rsidRPr="00036CD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36CD2">
        <w:rPr>
          <w:rFonts w:ascii="Times New Roman" w:hAnsi="Times New Roman" w:cs="Times New Roman"/>
          <w:bCs/>
          <w:sz w:val="28"/>
          <w:szCs w:val="28"/>
        </w:rPr>
        <w:t>ублей</w:t>
      </w:r>
      <w:r w:rsidR="00896AAA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CD2" w:rsidRPr="00036CD2" w:rsidRDefault="00036CD2" w:rsidP="00F91D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        Оборот общественного питания составил 178 млн</w:t>
      </w:r>
      <w:r w:rsidR="008E2C49">
        <w:rPr>
          <w:rFonts w:ascii="Times New Roman" w:hAnsi="Times New Roman" w:cs="Times New Roman"/>
          <w:sz w:val="28"/>
          <w:szCs w:val="28"/>
        </w:rPr>
        <w:t>.</w:t>
      </w:r>
      <w:r w:rsidRPr="00036CD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96AAA">
        <w:rPr>
          <w:rFonts w:ascii="Times New Roman" w:hAnsi="Times New Roman" w:cs="Times New Roman"/>
          <w:sz w:val="28"/>
          <w:szCs w:val="28"/>
        </w:rPr>
        <w:t xml:space="preserve">, </w:t>
      </w:r>
      <w:r w:rsidRPr="00036CD2">
        <w:rPr>
          <w:rFonts w:ascii="Times New Roman" w:hAnsi="Times New Roman" w:cs="Times New Roman"/>
          <w:sz w:val="28"/>
          <w:szCs w:val="28"/>
        </w:rPr>
        <w:t xml:space="preserve">платных услуг </w:t>
      </w:r>
      <w:r w:rsidR="00896AAA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Pr="00036CD2">
        <w:rPr>
          <w:rFonts w:ascii="Times New Roman" w:hAnsi="Times New Roman" w:cs="Times New Roman"/>
          <w:sz w:val="28"/>
          <w:szCs w:val="28"/>
        </w:rPr>
        <w:t>населению района на сумму 1</w:t>
      </w:r>
      <w:r w:rsidR="008E2C49">
        <w:rPr>
          <w:rFonts w:ascii="Times New Roman" w:hAnsi="Times New Roman" w:cs="Times New Roman"/>
          <w:sz w:val="28"/>
          <w:szCs w:val="28"/>
        </w:rPr>
        <w:t xml:space="preserve"> млрд.</w:t>
      </w:r>
      <w:r w:rsidRPr="00036CD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96AAA">
        <w:rPr>
          <w:rFonts w:ascii="Times New Roman" w:hAnsi="Times New Roman" w:cs="Times New Roman"/>
          <w:sz w:val="28"/>
          <w:szCs w:val="28"/>
        </w:rPr>
        <w:t>.</w:t>
      </w:r>
    </w:p>
    <w:p w:rsidR="00896AAA" w:rsidRDefault="00896AAA" w:rsidP="00F91D9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CD2" w:rsidRDefault="00931FB0" w:rsidP="00931FB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36CD2" w:rsidRPr="00005117">
        <w:rPr>
          <w:rFonts w:ascii="Times New Roman" w:hAnsi="Times New Roman" w:cs="Times New Roman"/>
          <w:b/>
          <w:sz w:val="28"/>
          <w:szCs w:val="28"/>
        </w:rPr>
        <w:t>Социально-трудовая сфера</w:t>
      </w:r>
    </w:p>
    <w:p w:rsidR="00036CD2" w:rsidRPr="00036CD2" w:rsidRDefault="00036CD2" w:rsidP="00F91D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        По состоянию на 1 января 2020 года  численность населения составила 370</w:t>
      </w:r>
      <w:r w:rsidR="00896AAA">
        <w:rPr>
          <w:rFonts w:ascii="Times New Roman" w:hAnsi="Times New Roman" w:cs="Times New Roman"/>
          <w:sz w:val="28"/>
          <w:szCs w:val="28"/>
        </w:rPr>
        <w:t>31</w:t>
      </w:r>
      <w:r w:rsidRPr="00036CD2">
        <w:rPr>
          <w:rFonts w:ascii="Times New Roman" w:hAnsi="Times New Roman" w:cs="Times New Roman"/>
          <w:sz w:val="28"/>
          <w:szCs w:val="28"/>
        </w:rPr>
        <w:t xml:space="preserve"> человек.  С 2015 года по 2020 год численность населения Богучарского муниципального района увеличилась на 13</w:t>
      </w:r>
      <w:r w:rsidR="00896AAA">
        <w:rPr>
          <w:rFonts w:ascii="Times New Roman" w:hAnsi="Times New Roman" w:cs="Times New Roman"/>
          <w:sz w:val="28"/>
          <w:szCs w:val="28"/>
        </w:rPr>
        <w:t>00</w:t>
      </w:r>
      <w:r w:rsidRPr="00036CD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36CD2" w:rsidRPr="00036CD2" w:rsidRDefault="00036CD2" w:rsidP="00F91D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 </w:t>
      </w:r>
      <w:r w:rsidR="00005117">
        <w:rPr>
          <w:rFonts w:ascii="Times New Roman" w:hAnsi="Times New Roman" w:cs="Times New Roman"/>
          <w:sz w:val="28"/>
          <w:szCs w:val="28"/>
        </w:rPr>
        <w:tab/>
      </w:r>
      <w:r w:rsidRPr="00036CD2">
        <w:rPr>
          <w:rFonts w:ascii="Times New Roman" w:hAnsi="Times New Roman" w:cs="Times New Roman"/>
          <w:sz w:val="28"/>
          <w:szCs w:val="28"/>
        </w:rPr>
        <w:t xml:space="preserve">В 2019 году родилось </w:t>
      </w:r>
      <w:r w:rsidR="00896AAA">
        <w:rPr>
          <w:rFonts w:ascii="Times New Roman" w:hAnsi="Times New Roman" w:cs="Times New Roman"/>
          <w:sz w:val="28"/>
          <w:szCs w:val="28"/>
        </w:rPr>
        <w:t>271</w:t>
      </w:r>
      <w:r w:rsidRPr="00036CD2">
        <w:rPr>
          <w:rFonts w:ascii="Times New Roman" w:hAnsi="Times New Roman" w:cs="Times New Roman"/>
          <w:sz w:val="28"/>
          <w:szCs w:val="28"/>
        </w:rPr>
        <w:t xml:space="preserve"> чело</w:t>
      </w:r>
      <w:r w:rsidR="00957F58">
        <w:rPr>
          <w:rFonts w:ascii="Times New Roman" w:hAnsi="Times New Roman" w:cs="Times New Roman"/>
          <w:sz w:val="28"/>
          <w:szCs w:val="28"/>
        </w:rPr>
        <w:t>век</w:t>
      </w:r>
      <w:r w:rsidRPr="00036CD2">
        <w:rPr>
          <w:rFonts w:ascii="Times New Roman" w:hAnsi="Times New Roman" w:cs="Times New Roman"/>
          <w:sz w:val="28"/>
          <w:szCs w:val="28"/>
        </w:rPr>
        <w:t>, умерло 41</w:t>
      </w:r>
      <w:r w:rsidR="00957F58">
        <w:rPr>
          <w:rFonts w:ascii="Times New Roman" w:hAnsi="Times New Roman" w:cs="Times New Roman"/>
          <w:sz w:val="28"/>
          <w:szCs w:val="28"/>
        </w:rPr>
        <w:t>8</w:t>
      </w:r>
      <w:r w:rsidRPr="00036CD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7F58">
        <w:rPr>
          <w:rFonts w:ascii="Times New Roman" w:hAnsi="Times New Roman" w:cs="Times New Roman"/>
          <w:sz w:val="28"/>
          <w:szCs w:val="28"/>
        </w:rPr>
        <w:t>.</w:t>
      </w:r>
      <w:r w:rsidRPr="00036CD2">
        <w:rPr>
          <w:rFonts w:ascii="Times New Roman" w:hAnsi="Times New Roman" w:cs="Times New Roman"/>
          <w:sz w:val="28"/>
          <w:szCs w:val="28"/>
        </w:rPr>
        <w:t xml:space="preserve"> Естественная убыль населения составила 1</w:t>
      </w:r>
      <w:r w:rsidR="00957F58">
        <w:rPr>
          <w:rFonts w:ascii="Times New Roman" w:hAnsi="Times New Roman" w:cs="Times New Roman"/>
          <w:sz w:val="28"/>
          <w:szCs w:val="28"/>
        </w:rPr>
        <w:t>47</w:t>
      </w:r>
      <w:r w:rsidRPr="00036CD2">
        <w:rPr>
          <w:rFonts w:ascii="Times New Roman" w:hAnsi="Times New Roman" w:cs="Times New Roman"/>
          <w:sz w:val="28"/>
          <w:szCs w:val="28"/>
        </w:rPr>
        <w:t xml:space="preserve"> человек (2018 год -180 человек). </w:t>
      </w:r>
      <w:r w:rsidR="00755CC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755C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5CC0">
        <w:rPr>
          <w:rFonts w:ascii="Times New Roman" w:hAnsi="Times New Roman" w:cs="Times New Roman"/>
          <w:sz w:val="28"/>
          <w:szCs w:val="28"/>
        </w:rPr>
        <w:t xml:space="preserve"> п</w:t>
      </w:r>
      <w:r w:rsidRPr="00036CD2">
        <w:rPr>
          <w:rFonts w:ascii="Times New Roman" w:hAnsi="Times New Roman" w:cs="Times New Roman"/>
          <w:sz w:val="28"/>
          <w:szCs w:val="28"/>
        </w:rPr>
        <w:t xml:space="preserve">оказатель смертности населения в районе является  одним из самых низких на территории Воронежской области.  Миграционный прирост населения составил в 2019 году </w:t>
      </w:r>
      <w:r w:rsidR="00755CC0">
        <w:rPr>
          <w:rFonts w:ascii="Times New Roman" w:hAnsi="Times New Roman" w:cs="Times New Roman"/>
          <w:sz w:val="28"/>
          <w:szCs w:val="28"/>
        </w:rPr>
        <w:t>83</w:t>
      </w:r>
      <w:r w:rsidRPr="00036CD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55CC0">
        <w:rPr>
          <w:rFonts w:ascii="Times New Roman" w:hAnsi="Times New Roman" w:cs="Times New Roman"/>
          <w:sz w:val="28"/>
          <w:szCs w:val="28"/>
        </w:rPr>
        <w:t>а</w:t>
      </w:r>
      <w:r w:rsidRPr="00036CD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513EA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>В экономике</w:t>
      </w:r>
      <w:r w:rsidR="00A513EA">
        <w:rPr>
          <w:rFonts w:ascii="Times New Roman" w:hAnsi="Times New Roman" w:cs="Times New Roman"/>
          <w:sz w:val="28"/>
          <w:szCs w:val="28"/>
        </w:rPr>
        <w:t xml:space="preserve"> района занято 21,0 тыс</w:t>
      </w:r>
      <w:proofErr w:type="gramStart"/>
      <w:r w:rsidR="00A513E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513EA">
        <w:rPr>
          <w:rFonts w:ascii="Times New Roman" w:hAnsi="Times New Roman" w:cs="Times New Roman"/>
          <w:sz w:val="28"/>
          <w:szCs w:val="28"/>
        </w:rPr>
        <w:t>еловек</w:t>
      </w:r>
      <w:r w:rsidRPr="00036CD2">
        <w:rPr>
          <w:rFonts w:ascii="Times New Roman" w:hAnsi="Times New Roman" w:cs="Times New Roman"/>
          <w:sz w:val="28"/>
          <w:szCs w:val="28"/>
        </w:rPr>
        <w:t xml:space="preserve">  (57% населения района).  </w:t>
      </w:r>
    </w:p>
    <w:p w:rsidR="00036CD2" w:rsidRPr="00036CD2" w:rsidRDefault="00036CD2" w:rsidP="00F91D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bCs/>
          <w:sz w:val="28"/>
          <w:szCs w:val="28"/>
        </w:rPr>
        <w:t>По состоянию на 01.01.2020 года в службе занятости района  зарегистрировано безработными 220 человек, что ниже</w:t>
      </w:r>
      <w:r w:rsidR="00755CC0">
        <w:rPr>
          <w:rFonts w:ascii="Times New Roman" w:hAnsi="Times New Roman" w:cs="Times New Roman"/>
          <w:bCs/>
          <w:sz w:val="28"/>
          <w:szCs w:val="28"/>
        </w:rPr>
        <w:t xml:space="preserve"> уровня  2018 года</w:t>
      </w:r>
      <w:r w:rsidRPr="00036C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6CD2" w:rsidRPr="00036CD2" w:rsidRDefault="00036CD2" w:rsidP="00A513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>Среднемесячная заработная плата по району составила 26</w:t>
      </w:r>
      <w:r w:rsidR="00755CC0">
        <w:rPr>
          <w:rFonts w:ascii="Times New Roman" w:hAnsi="Times New Roman" w:cs="Times New Roman"/>
          <w:sz w:val="28"/>
          <w:szCs w:val="28"/>
        </w:rPr>
        <w:t>111</w:t>
      </w:r>
      <w:r w:rsidRPr="00036CD2">
        <w:rPr>
          <w:rFonts w:ascii="Times New Roman" w:hAnsi="Times New Roman" w:cs="Times New Roman"/>
          <w:sz w:val="28"/>
          <w:szCs w:val="28"/>
        </w:rPr>
        <w:t xml:space="preserve"> рублей (105% к  уровню 2018 года). </w:t>
      </w:r>
    </w:p>
    <w:p w:rsidR="008E2C49" w:rsidRDefault="008E2C49" w:rsidP="00F91D9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CD2" w:rsidRDefault="00036CD2" w:rsidP="00B2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17">
        <w:rPr>
          <w:rFonts w:ascii="Times New Roman" w:hAnsi="Times New Roman" w:cs="Times New Roman"/>
          <w:b/>
          <w:sz w:val="28"/>
          <w:szCs w:val="28"/>
        </w:rPr>
        <w:t>Малое предпринимательство</w:t>
      </w:r>
    </w:p>
    <w:p w:rsidR="00C01A54" w:rsidRDefault="00036CD2" w:rsidP="00F91D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         На территории района  действуют </w:t>
      </w:r>
      <w:r w:rsidR="00B47881">
        <w:rPr>
          <w:rFonts w:ascii="Times New Roman" w:hAnsi="Times New Roman" w:cs="Times New Roman"/>
          <w:sz w:val="28"/>
          <w:szCs w:val="28"/>
        </w:rPr>
        <w:t>1</w:t>
      </w:r>
      <w:r w:rsidR="00297005">
        <w:rPr>
          <w:rFonts w:ascii="Times New Roman" w:hAnsi="Times New Roman" w:cs="Times New Roman"/>
          <w:sz w:val="28"/>
          <w:szCs w:val="28"/>
        </w:rPr>
        <w:t xml:space="preserve">58 </w:t>
      </w:r>
      <w:r w:rsidRPr="00036CD2">
        <w:rPr>
          <w:rFonts w:ascii="Times New Roman" w:hAnsi="Times New Roman" w:cs="Times New Roman"/>
          <w:sz w:val="28"/>
          <w:szCs w:val="28"/>
        </w:rPr>
        <w:t xml:space="preserve">малых и </w:t>
      </w:r>
      <w:r w:rsidR="00297005">
        <w:rPr>
          <w:rFonts w:ascii="Times New Roman" w:hAnsi="Times New Roman" w:cs="Times New Roman"/>
          <w:sz w:val="28"/>
          <w:szCs w:val="28"/>
        </w:rPr>
        <w:t xml:space="preserve">3 </w:t>
      </w:r>
      <w:r w:rsidRPr="00036CD2">
        <w:rPr>
          <w:rFonts w:ascii="Times New Roman" w:hAnsi="Times New Roman" w:cs="Times New Roman"/>
          <w:sz w:val="28"/>
          <w:szCs w:val="28"/>
        </w:rPr>
        <w:t>средних предприяти</w:t>
      </w:r>
      <w:r w:rsidR="00B2218D">
        <w:rPr>
          <w:rFonts w:ascii="Times New Roman" w:hAnsi="Times New Roman" w:cs="Times New Roman"/>
          <w:sz w:val="28"/>
          <w:szCs w:val="28"/>
        </w:rPr>
        <w:t>я</w:t>
      </w:r>
      <w:r w:rsidRPr="00036CD2">
        <w:rPr>
          <w:rFonts w:ascii="Times New Roman" w:hAnsi="Times New Roman" w:cs="Times New Roman"/>
          <w:sz w:val="28"/>
          <w:szCs w:val="28"/>
        </w:rPr>
        <w:t>.  Численность предпринимателей без образования юридического лица составила 1069 чел</w:t>
      </w:r>
      <w:r w:rsidR="00C01A54">
        <w:rPr>
          <w:rFonts w:ascii="Times New Roman" w:hAnsi="Times New Roman" w:cs="Times New Roman"/>
          <w:sz w:val="28"/>
          <w:szCs w:val="28"/>
        </w:rPr>
        <w:t>овек</w:t>
      </w:r>
      <w:r w:rsidRPr="00036CD2">
        <w:rPr>
          <w:rFonts w:ascii="Times New Roman" w:hAnsi="Times New Roman" w:cs="Times New Roman"/>
          <w:sz w:val="28"/>
          <w:szCs w:val="28"/>
        </w:rPr>
        <w:t xml:space="preserve">. Оборот малых предприятий составил </w:t>
      </w:r>
      <w:r w:rsidR="00C01A54">
        <w:rPr>
          <w:rFonts w:ascii="Times New Roman" w:hAnsi="Times New Roman" w:cs="Times New Roman"/>
          <w:sz w:val="28"/>
          <w:szCs w:val="28"/>
        </w:rPr>
        <w:t>более 4 млрд.</w:t>
      </w:r>
      <w:r w:rsidRPr="00036CD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01A54">
        <w:rPr>
          <w:rFonts w:ascii="Times New Roman" w:hAnsi="Times New Roman" w:cs="Times New Roman"/>
          <w:sz w:val="28"/>
          <w:szCs w:val="28"/>
        </w:rPr>
        <w:t>.</w:t>
      </w:r>
    </w:p>
    <w:p w:rsidR="00036CD2" w:rsidRPr="00036CD2" w:rsidRDefault="00036CD2" w:rsidP="00F91D9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6CD2">
        <w:rPr>
          <w:rFonts w:ascii="Times New Roman" w:hAnsi="Times New Roman" w:cs="Times New Roman"/>
          <w:snapToGrid w:val="0"/>
          <w:sz w:val="28"/>
          <w:szCs w:val="28"/>
        </w:rPr>
        <w:t xml:space="preserve">В 2019 года на реализацию подпрограммы «Развитие и поддержка малого и среднего предпринимательства» </w:t>
      </w:r>
      <w:r w:rsidRPr="00036CD2">
        <w:rPr>
          <w:rFonts w:ascii="Times New Roman" w:hAnsi="Times New Roman" w:cs="Times New Roman"/>
          <w:bCs/>
          <w:sz w:val="28"/>
          <w:szCs w:val="28"/>
        </w:rPr>
        <w:t xml:space="preserve">направлено  32,1 </w:t>
      </w:r>
      <w:proofErr w:type="spellStart"/>
      <w:proofErr w:type="gramStart"/>
      <w:r w:rsidRPr="00036CD2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proofErr w:type="gramEnd"/>
      <w:r w:rsidRPr="00036CD2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036CD2" w:rsidRDefault="00036CD2" w:rsidP="00F91D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117">
        <w:rPr>
          <w:rFonts w:ascii="Times New Roman" w:hAnsi="Times New Roman" w:cs="Times New Roman"/>
          <w:bCs/>
          <w:sz w:val="28"/>
          <w:szCs w:val="28"/>
        </w:rPr>
        <w:tab/>
      </w:r>
      <w:r w:rsidRPr="00036CD2">
        <w:rPr>
          <w:rFonts w:ascii="Times New Roman" w:hAnsi="Times New Roman" w:cs="Times New Roman"/>
          <w:sz w:val="28"/>
          <w:szCs w:val="28"/>
        </w:rPr>
        <w:t xml:space="preserve">В июне 2019 года состоялось торжественное мероприятие,  посвященное Дню российского предпринимательства и вручению </w:t>
      </w:r>
      <w:proofErr w:type="gramStart"/>
      <w:r w:rsidRPr="00036CD2">
        <w:rPr>
          <w:rFonts w:ascii="Times New Roman" w:hAnsi="Times New Roman" w:cs="Times New Roman"/>
          <w:sz w:val="28"/>
          <w:szCs w:val="28"/>
        </w:rPr>
        <w:t>премии администрации района имени Петра Михайловича</w:t>
      </w:r>
      <w:proofErr w:type="gramEnd"/>
      <w:r w:rsidRPr="0003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CD2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036CD2">
        <w:rPr>
          <w:rFonts w:ascii="Times New Roman" w:hAnsi="Times New Roman" w:cs="Times New Roman"/>
          <w:sz w:val="28"/>
          <w:szCs w:val="28"/>
        </w:rPr>
        <w:t>. Лауреатом премии за 2018 год стал генеральный директор ООО «</w:t>
      </w:r>
      <w:proofErr w:type="spellStart"/>
      <w:r w:rsidRPr="00036CD2">
        <w:rPr>
          <w:rFonts w:ascii="Times New Roman" w:hAnsi="Times New Roman" w:cs="Times New Roman"/>
          <w:sz w:val="28"/>
          <w:szCs w:val="28"/>
        </w:rPr>
        <w:t>Агро-Спутник</w:t>
      </w:r>
      <w:proofErr w:type="spellEnd"/>
      <w:r w:rsidRPr="00036CD2">
        <w:rPr>
          <w:rFonts w:ascii="Times New Roman" w:hAnsi="Times New Roman" w:cs="Times New Roman"/>
          <w:sz w:val="28"/>
          <w:szCs w:val="28"/>
        </w:rPr>
        <w:t xml:space="preserve">» Гончаров Сергей Александрович. </w:t>
      </w:r>
    </w:p>
    <w:p w:rsidR="00C01A54" w:rsidRDefault="00FB6E9B" w:rsidP="00FB6E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B2218D" w:rsidRDefault="00FB6E9B" w:rsidP="00B2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A54">
        <w:rPr>
          <w:rFonts w:ascii="Times New Roman" w:hAnsi="Times New Roman" w:cs="Times New Roman"/>
          <w:b/>
          <w:sz w:val="28"/>
          <w:szCs w:val="28"/>
        </w:rPr>
        <w:t>В области дорожной деятельности</w:t>
      </w:r>
      <w:r w:rsidR="00B2218D">
        <w:rPr>
          <w:rFonts w:ascii="Times New Roman" w:hAnsi="Times New Roman" w:cs="Times New Roman"/>
          <w:b/>
          <w:sz w:val="28"/>
          <w:szCs w:val="28"/>
        </w:rPr>
        <w:t>:</w:t>
      </w:r>
    </w:p>
    <w:p w:rsidR="00FB6E9B" w:rsidRDefault="00B2218D" w:rsidP="00B2218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году</w:t>
      </w:r>
      <w:r w:rsidR="00FB6E9B" w:rsidRPr="00005117">
        <w:rPr>
          <w:rFonts w:ascii="Times New Roman" w:hAnsi="Times New Roman" w:cs="Times New Roman"/>
          <w:b/>
          <w:sz w:val="28"/>
          <w:szCs w:val="28"/>
        </w:rPr>
        <w:t>:</w:t>
      </w:r>
    </w:p>
    <w:p w:rsidR="00FB6E9B" w:rsidRPr="00036CD2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- построена и введена в эксплуатацию автомобильная дорога к селу </w:t>
      </w:r>
      <w:proofErr w:type="spellStart"/>
      <w:r w:rsidRPr="00036CD2">
        <w:rPr>
          <w:rFonts w:ascii="Times New Roman" w:hAnsi="Times New Roman" w:cs="Times New Roman"/>
          <w:sz w:val="28"/>
          <w:szCs w:val="28"/>
        </w:rPr>
        <w:t>Абросимово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36CD2">
        <w:rPr>
          <w:rFonts w:ascii="Times New Roman" w:hAnsi="Times New Roman" w:cs="Times New Roman"/>
          <w:sz w:val="28"/>
          <w:szCs w:val="28"/>
        </w:rPr>
        <w:t xml:space="preserve"> протяженностью 4,5 км</w:t>
      </w:r>
      <w:proofErr w:type="gramStart"/>
      <w:r w:rsidRPr="00036CD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B6E9B" w:rsidRPr="00036CD2" w:rsidRDefault="00FB6E9B" w:rsidP="00FB6E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         - выполнен ремонт 22,5 км</w:t>
      </w:r>
      <w:proofErr w:type="gramStart"/>
      <w:r w:rsidRPr="00036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6C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36CD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36CD2">
        <w:rPr>
          <w:rFonts w:ascii="Times New Roman" w:hAnsi="Times New Roman" w:cs="Times New Roman"/>
          <w:sz w:val="28"/>
          <w:szCs w:val="28"/>
        </w:rPr>
        <w:t xml:space="preserve">втомобильных дорого общего пользования местного значения; </w:t>
      </w:r>
    </w:p>
    <w:p w:rsidR="00FB6E9B" w:rsidRDefault="00FB6E9B" w:rsidP="00FB6E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         - выполнен ремонт </w:t>
      </w:r>
      <w:r w:rsidR="00B27697">
        <w:rPr>
          <w:rFonts w:ascii="Times New Roman" w:hAnsi="Times New Roman" w:cs="Times New Roman"/>
          <w:sz w:val="28"/>
          <w:szCs w:val="28"/>
        </w:rPr>
        <w:t>10 км</w:t>
      </w:r>
      <w:proofErr w:type="gramStart"/>
      <w:r w:rsidR="00B276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7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CD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36CD2">
        <w:rPr>
          <w:rFonts w:ascii="Times New Roman" w:hAnsi="Times New Roman" w:cs="Times New Roman"/>
          <w:sz w:val="28"/>
          <w:szCs w:val="28"/>
        </w:rPr>
        <w:t xml:space="preserve">втомобильных дорог регионального значения за счет средств </w:t>
      </w:r>
      <w:r w:rsidR="00B2218D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036CD2">
        <w:rPr>
          <w:rFonts w:ascii="Times New Roman" w:hAnsi="Times New Roman" w:cs="Times New Roman"/>
          <w:sz w:val="28"/>
          <w:szCs w:val="28"/>
        </w:rPr>
        <w:t>.</w:t>
      </w:r>
    </w:p>
    <w:p w:rsidR="00FB6E9B" w:rsidRDefault="00FB6E9B" w:rsidP="00FB6E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FC1">
        <w:rPr>
          <w:rFonts w:ascii="Times New Roman" w:hAnsi="Times New Roman" w:cs="Times New Roman"/>
          <w:b/>
          <w:sz w:val="28"/>
          <w:szCs w:val="28"/>
        </w:rPr>
        <w:t>П</w:t>
      </w:r>
      <w:r w:rsidRPr="00C66230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ы на 2020 год</w:t>
      </w:r>
      <w:r w:rsidRPr="00C66230">
        <w:rPr>
          <w:rFonts w:ascii="Times New Roman" w:hAnsi="Times New Roman" w:cs="Times New Roman"/>
          <w:b/>
          <w:sz w:val="28"/>
          <w:szCs w:val="28"/>
        </w:rPr>
        <w:t>:</w:t>
      </w:r>
    </w:p>
    <w:p w:rsidR="00FB6E9B" w:rsidRPr="00036CD2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- ремонт дорог общего пользования  муниципальной собственности </w:t>
      </w:r>
      <w:r w:rsidR="00E53FC1">
        <w:rPr>
          <w:rFonts w:ascii="Times New Roman" w:hAnsi="Times New Roman" w:cs="Times New Roman"/>
          <w:sz w:val="28"/>
          <w:szCs w:val="28"/>
        </w:rPr>
        <w:t>протяженностью</w:t>
      </w:r>
      <w:r w:rsidR="00B27697">
        <w:rPr>
          <w:rFonts w:ascii="Times New Roman" w:hAnsi="Times New Roman" w:cs="Times New Roman"/>
          <w:sz w:val="28"/>
          <w:szCs w:val="28"/>
        </w:rPr>
        <w:t xml:space="preserve"> </w:t>
      </w:r>
      <w:r w:rsidR="00B2218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27697">
        <w:rPr>
          <w:rFonts w:ascii="Times New Roman" w:hAnsi="Times New Roman" w:cs="Times New Roman"/>
          <w:sz w:val="28"/>
          <w:szCs w:val="28"/>
        </w:rPr>
        <w:t>16 км</w:t>
      </w:r>
      <w:r w:rsidRPr="00036CD2">
        <w:rPr>
          <w:rFonts w:ascii="Times New Roman" w:hAnsi="Times New Roman" w:cs="Times New Roman"/>
          <w:sz w:val="28"/>
          <w:szCs w:val="28"/>
        </w:rPr>
        <w:t>;</w:t>
      </w:r>
    </w:p>
    <w:p w:rsidR="00FB6E9B" w:rsidRPr="00036CD2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- строительство дороги </w:t>
      </w:r>
      <w:proofErr w:type="gramStart"/>
      <w:r w:rsidRPr="00036C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6CD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36CD2">
        <w:rPr>
          <w:rFonts w:ascii="Times New Roman" w:hAnsi="Times New Roman" w:cs="Times New Roman"/>
          <w:sz w:val="28"/>
          <w:szCs w:val="28"/>
        </w:rPr>
        <w:t>Каразеево</w:t>
      </w:r>
      <w:proofErr w:type="spellEnd"/>
      <w:r w:rsidRPr="00036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CD2">
        <w:rPr>
          <w:rFonts w:ascii="Times New Roman" w:hAnsi="Times New Roman" w:cs="Times New Roman"/>
          <w:sz w:val="28"/>
          <w:szCs w:val="28"/>
        </w:rPr>
        <w:t>протяженностью</w:t>
      </w:r>
      <w:proofErr w:type="gramEnd"/>
      <w:r w:rsidRPr="00036CD2">
        <w:rPr>
          <w:rFonts w:ascii="Times New Roman" w:hAnsi="Times New Roman" w:cs="Times New Roman"/>
          <w:sz w:val="28"/>
          <w:szCs w:val="28"/>
        </w:rPr>
        <w:t xml:space="preserve"> 5 км;</w:t>
      </w:r>
    </w:p>
    <w:p w:rsidR="00FB6E9B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- капитальный ремонт дороги «Богучар – Монастырщина» протяженностью </w:t>
      </w:r>
      <w:r w:rsidR="00E53FC1">
        <w:rPr>
          <w:rFonts w:ascii="Times New Roman" w:hAnsi="Times New Roman" w:cs="Times New Roman"/>
          <w:sz w:val="28"/>
          <w:szCs w:val="28"/>
        </w:rPr>
        <w:t>2</w:t>
      </w:r>
      <w:r w:rsidRPr="00036CD2">
        <w:rPr>
          <w:rFonts w:ascii="Times New Roman" w:hAnsi="Times New Roman" w:cs="Times New Roman"/>
          <w:sz w:val="28"/>
          <w:szCs w:val="28"/>
        </w:rPr>
        <w:t xml:space="preserve">0 км. </w:t>
      </w:r>
    </w:p>
    <w:p w:rsidR="00E53FC1" w:rsidRDefault="00E53FC1" w:rsidP="004B11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5D" w:rsidRDefault="004B115D" w:rsidP="004B11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5D">
        <w:rPr>
          <w:rFonts w:ascii="Times New Roman" w:hAnsi="Times New Roman" w:cs="Times New Roman"/>
          <w:b/>
          <w:sz w:val="28"/>
          <w:szCs w:val="28"/>
        </w:rPr>
        <w:t>В жилищно-коммунальной сфере:</w:t>
      </w:r>
    </w:p>
    <w:p w:rsidR="00931FB0" w:rsidRDefault="00931FB0" w:rsidP="004B11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году:</w:t>
      </w:r>
    </w:p>
    <w:p w:rsidR="004B115D" w:rsidRPr="00036CD2" w:rsidRDefault="004B115D" w:rsidP="004B11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- проведена </w:t>
      </w:r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реконструкция сетей водоснабжения в с. </w:t>
      </w:r>
      <w:proofErr w:type="spellStart"/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>Филоново</w:t>
      </w:r>
      <w:proofErr w:type="spellEnd"/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(30,5 </w:t>
      </w:r>
      <w:proofErr w:type="spellStart"/>
      <w:proofErr w:type="gramStart"/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>млн</w:t>
      </w:r>
      <w:proofErr w:type="spellEnd"/>
      <w:proofErr w:type="gramEnd"/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рублей</w:t>
      </w:r>
      <w:r w:rsidR="00E53FC1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4B115D" w:rsidRPr="00036CD2" w:rsidRDefault="004B115D" w:rsidP="004B11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36CD2">
        <w:rPr>
          <w:rFonts w:ascii="Times New Roman" w:hAnsi="Times New Roman" w:cs="Times New Roman"/>
          <w:sz w:val="28"/>
          <w:szCs w:val="28"/>
        </w:rPr>
        <w:t xml:space="preserve">- </w:t>
      </w:r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модернизированы сети уличного освещения в </w:t>
      </w:r>
      <w:proofErr w:type="spellStart"/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>Дьяченковском</w:t>
      </w:r>
      <w:proofErr w:type="spellEnd"/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proofErr w:type="gramStart"/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Поповском</w:t>
      </w:r>
      <w:proofErr w:type="gramEnd"/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</w:t>
      </w:r>
      <w:proofErr w:type="spellStart"/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>Филоновском</w:t>
      </w:r>
      <w:proofErr w:type="spellEnd"/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сельских поселениях. </w:t>
      </w:r>
      <w:proofErr w:type="gramStart"/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>Установлен</w:t>
      </w:r>
      <w:proofErr w:type="gramEnd"/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80</w:t>
      </w:r>
      <w:r w:rsidR="00E53FC1">
        <w:rPr>
          <w:rFonts w:ascii="Times New Roman" w:hAnsi="Times New Roman" w:cs="Times New Roman"/>
          <w:color w:val="000000"/>
          <w:spacing w:val="5"/>
          <w:sz w:val="28"/>
          <w:szCs w:val="28"/>
        </w:rPr>
        <w:t>0</w:t>
      </w:r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современны</w:t>
      </w:r>
      <w:r w:rsidR="00E53FC1">
        <w:rPr>
          <w:rFonts w:ascii="Times New Roman" w:hAnsi="Times New Roman" w:cs="Times New Roman"/>
          <w:color w:val="000000"/>
          <w:spacing w:val="5"/>
          <w:sz w:val="28"/>
          <w:szCs w:val="28"/>
        </w:rPr>
        <w:t>х</w:t>
      </w:r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светодиодны</w:t>
      </w:r>
      <w:r w:rsidR="00E53FC1">
        <w:rPr>
          <w:rFonts w:ascii="Times New Roman" w:hAnsi="Times New Roman" w:cs="Times New Roman"/>
          <w:color w:val="000000"/>
          <w:spacing w:val="5"/>
          <w:sz w:val="28"/>
          <w:szCs w:val="28"/>
        </w:rPr>
        <w:t>х</w:t>
      </w:r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светильник</w:t>
      </w:r>
      <w:r w:rsidR="00E53FC1">
        <w:rPr>
          <w:rFonts w:ascii="Times New Roman" w:hAnsi="Times New Roman" w:cs="Times New Roman"/>
          <w:color w:val="000000"/>
          <w:spacing w:val="5"/>
          <w:sz w:val="28"/>
          <w:szCs w:val="28"/>
        </w:rPr>
        <w:t>ов</w:t>
      </w:r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4B115D" w:rsidRPr="00036CD2" w:rsidRDefault="004B115D" w:rsidP="004B11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>- приобретен</w:t>
      </w:r>
      <w:r w:rsidR="00E53FC1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специализированн</w:t>
      </w:r>
      <w:r w:rsidR="00E53FC1">
        <w:rPr>
          <w:rFonts w:ascii="Times New Roman" w:hAnsi="Times New Roman" w:cs="Times New Roman"/>
          <w:color w:val="000000"/>
          <w:spacing w:val="5"/>
          <w:sz w:val="28"/>
          <w:szCs w:val="28"/>
        </w:rPr>
        <w:t>ая</w:t>
      </w:r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коммунальн</w:t>
      </w:r>
      <w:r w:rsidR="00E53FC1">
        <w:rPr>
          <w:rFonts w:ascii="Times New Roman" w:hAnsi="Times New Roman" w:cs="Times New Roman"/>
          <w:color w:val="000000"/>
          <w:spacing w:val="5"/>
          <w:sz w:val="28"/>
          <w:szCs w:val="28"/>
        </w:rPr>
        <w:t>ая</w:t>
      </w:r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техник</w:t>
      </w:r>
      <w:r w:rsidR="00E53F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 на сумму </w:t>
      </w:r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10,0 </w:t>
      </w:r>
      <w:proofErr w:type="spellStart"/>
      <w:proofErr w:type="gramStart"/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>млн</w:t>
      </w:r>
      <w:proofErr w:type="spellEnd"/>
      <w:proofErr w:type="gramEnd"/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рублей;</w:t>
      </w:r>
    </w:p>
    <w:p w:rsidR="004B115D" w:rsidRDefault="004B115D" w:rsidP="000F529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B27697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капитально отремонтирован</w:t>
      </w:r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участок аварийной тепловой сети протяженностью 460 метров </w:t>
      </w:r>
      <w:r w:rsidR="00B276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центре </w:t>
      </w:r>
      <w:proofErr w:type="gramStart"/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>г</w:t>
      </w:r>
      <w:proofErr w:type="gramEnd"/>
      <w:r w:rsidRPr="00036CD2">
        <w:rPr>
          <w:rFonts w:ascii="Times New Roman" w:hAnsi="Times New Roman" w:cs="Times New Roman"/>
          <w:color w:val="000000"/>
          <w:spacing w:val="5"/>
          <w:sz w:val="28"/>
          <w:szCs w:val="28"/>
        </w:rPr>
        <w:t>. Богучар.</w:t>
      </w:r>
    </w:p>
    <w:p w:rsidR="001F0861" w:rsidRDefault="001F0861" w:rsidP="000F529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1F0861" w:rsidRPr="001F0861" w:rsidRDefault="00931FB0" w:rsidP="00931F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861">
        <w:rPr>
          <w:rFonts w:ascii="Times New Roman" w:hAnsi="Times New Roman" w:cs="Times New Roman"/>
          <w:i/>
          <w:sz w:val="28"/>
          <w:szCs w:val="28"/>
        </w:rPr>
        <w:t xml:space="preserve">Считаю, что </w:t>
      </w:r>
      <w:r w:rsidR="001F0861" w:rsidRPr="001F0861">
        <w:rPr>
          <w:rFonts w:ascii="Times New Roman" w:hAnsi="Times New Roman" w:cs="Times New Roman"/>
          <w:i/>
          <w:sz w:val="28"/>
          <w:szCs w:val="28"/>
        </w:rPr>
        <w:t xml:space="preserve">в краткосрочной перспективе, </w:t>
      </w:r>
      <w:r w:rsidRPr="001F0861">
        <w:rPr>
          <w:rFonts w:ascii="Times New Roman" w:hAnsi="Times New Roman" w:cs="Times New Roman"/>
          <w:i/>
          <w:sz w:val="28"/>
          <w:szCs w:val="28"/>
        </w:rPr>
        <w:t>самой масштабной и дорогостоящей задачей для админис</w:t>
      </w:r>
      <w:r w:rsidR="001F0861" w:rsidRPr="001F0861">
        <w:rPr>
          <w:rFonts w:ascii="Times New Roman" w:hAnsi="Times New Roman" w:cs="Times New Roman"/>
          <w:i/>
          <w:sz w:val="28"/>
          <w:szCs w:val="28"/>
        </w:rPr>
        <w:t>т</w:t>
      </w:r>
      <w:r w:rsidRPr="001F0861">
        <w:rPr>
          <w:rFonts w:ascii="Times New Roman" w:hAnsi="Times New Roman" w:cs="Times New Roman"/>
          <w:i/>
          <w:sz w:val="28"/>
          <w:szCs w:val="28"/>
        </w:rPr>
        <w:t>рации района в сфере ЖКХ</w:t>
      </w:r>
      <w:r w:rsidR="001F0861" w:rsidRPr="001F0861">
        <w:rPr>
          <w:rFonts w:ascii="Times New Roman" w:hAnsi="Times New Roman" w:cs="Times New Roman"/>
          <w:i/>
          <w:sz w:val="28"/>
          <w:szCs w:val="28"/>
        </w:rPr>
        <w:t>,</w:t>
      </w:r>
      <w:r w:rsidRPr="001F0861">
        <w:rPr>
          <w:rFonts w:ascii="Times New Roman" w:hAnsi="Times New Roman" w:cs="Times New Roman"/>
          <w:i/>
          <w:sz w:val="28"/>
          <w:szCs w:val="28"/>
        </w:rPr>
        <w:t xml:space="preserve"> является </w:t>
      </w:r>
      <w:r w:rsidRPr="001F086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реконструкция станции биологической очистки </w:t>
      </w:r>
      <w:proofErr w:type="gramStart"/>
      <w:r w:rsidRPr="001F086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1F0861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Pr="001F0861">
        <w:rPr>
          <w:rFonts w:ascii="Times New Roman" w:hAnsi="Times New Roman" w:cs="Times New Roman"/>
          <w:i/>
          <w:sz w:val="28"/>
          <w:szCs w:val="28"/>
        </w:rPr>
        <w:t>Дьяченково</w:t>
      </w:r>
      <w:proofErr w:type="spellEnd"/>
      <w:r w:rsidR="001F0861" w:rsidRPr="001F0861">
        <w:rPr>
          <w:rFonts w:ascii="Times New Roman" w:hAnsi="Times New Roman" w:cs="Times New Roman"/>
          <w:i/>
          <w:sz w:val="28"/>
          <w:szCs w:val="28"/>
        </w:rPr>
        <w:t xml:space="preserve">. Указанная тема была поднята мною </w:t>
      </w:r>
      <w:r w:rsidR="003E4F7E">
        <w:rPr>
          <w:rFonts w:ascii="Times New Roman" w:hAnsi="Times New Roman" w:cs="Times New Roman"/>
          <w:i/>
          <w:sz w:val="28"/>
          <w:szCs w:val="28"/>
        </w:rPr>
        <w:t xml:space="preserve">перед </w:t>
      </w:r>
      <w:r w:rsidR="001F0861" w:rsidRPr="001F0861">
        <w:rPr>
          <w:rFonts w:ascii="Times New Roman" w:hAnsi="Times New Roman" w:cs="Times New Roman"/>
          <w:i/>
          <w:sz w:val="28"/>
          <w:szCs w:val="28"/>
        </w:rPr>
        <w:t>губернатор</w:t>
      </w:r>
      <w:r w:rsidR="003E4F7E">
        <w:rPr>
          <w:rFonts w:ascii="Times New Roman" w:hAnsi="Times New Roman" w:cs="Times New Roman"/>
          <w:i/>
          <w:sz w:val="28"/>
          <w:szCs w:val="28"/>
        </w:rPr>
        <w:t>ом</w:t>
      </w:r>
      <w:r w:rsidR="001F0861" w:rsidRPr="001F0861">
        <w:rPr>
          <w:rFonts w:ascii="Times New Roman" w:hAnsi="Times New Roman" w:cs="Times New Roman"/>
          <w:i/>
          <w:sz w:val="28"/>
          <w:szCs w:val="28"/>
        </w:rPr>
        <w:t xml:space="preserve"> Воронежской области А. В. Гусев</w:t>
      </w:r>
      <w:r w:rsidR="003E4F7E">
        <w:rPr>
          <w:rFonts w:ascii="Times New Roman" w:hAnsi="Times New Roman" w:cs="Times New Roman"/>
          <w:i/>
          <w:sz w:val="28"/>
          <w:szCs w:val="28"/>
        </w:rPr>
        <w:t>ым</w:t>
      </w:r>
      <w:r w:rsidR="001F0861" w:rsidRPr="001F086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E4F7E" w:rsidRPr="001F0861">
        <w:rPr>
          <w:rFonts w:ascii="Times New Roman" w:hAnsi="Times New Roman" w:cs="Times New Roman"/>
          <w:i/>
          <w:sz w:val="28"/>
          <w:szCs w:val="28"/>
        </w:rPr>
        <w:t xml:space="preserve">во время </w:t>
      </w:r>
      <w:r w:rsidR="003E4F7E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3E4F7E" w:rsidRPr="001F0861">
        <w:rPr>
          <w:rFonts w:ascii="Times New Roman" w:hAnsi="Times New Roman" w:cs="Times New Roman"/>
          <w:i/>
          <w:sz w:val="28"/>
          <w:szCs w:val="28"/>
        </w:rPr>
        <w:t xml:space="preserve">посещения </w:t>
      </w:r>
      <w:r w:rsidR="003E4F7E">
        <w:rPr>
          <w:rFonts w:ascii="Times New Roman" w:hAnsi="Times New Roman" w:cs="Times New Roman"/>
          <w:i/>
          <w:sz w:val="28"/>
          <w:szCs w:val="28"/>
        </w:rPr>
        <w:t xml:space="preserve">района в </w:t>
      </w:r>
      <w:r w:rsidR="001F0861" w:rsidRPr="001F0861">
        <w:rPr>
          <w:rFonts w:ascii="Times New Roman" w:hAnsi="Times New Roman" w:cs="Times New Roman"/>
          <w:i/>
          <w:sz w:val="28"/>
          <w:szCs w:val="28"/>
        </w:rPr>
        <w:t xml:space="preserve">январе текущего хода. Даны конкретные поручения. Идет подготовка  исходной документации. Надеюсь, что в </w:t>
      </w:r>
      <w:r w:rsidR="003E4F7E">
        <w:rPr>
          <w:rFonts w:ascii="Times New Roman" w:hAnsi="Times New Roman" w:cs="Times New Roman"/>
          <w:i/>
          <w:sz w:val="28"/>
          <w:szCs w:val="28"/>
        </w:rPr>
        <w:t>2020</w:t>
      </w:r>
      <w:r w:rsidR="001F0861" w:rsidRPr="001F0861">
        <w:rPr>
          <w:rFonts w:ascii="Times New Roman" w:hAnsi="Times New Roman" w:cs="Times New Roman"/>
          <w:i/>
          <w:sz w:val="28"/>
          <w:szCs w:val="28"/>
        </w:rPr>
        <w:t xml:space="preserve"> году вопрос обретет практическое решение. </w:t>
      </w:r>
    </w:p>
    <w:p w:rsidR="000E46C2" w:rsidRPr="000E46C2" w:rsidRDefault="001F0861" w:rsidP="000E46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6C2">
        <w:rPr>
          <w:rFonts w:ascii="Times New Roman" w:hAnsi="Times New Roman" w:cs="Times New Roman"/>
          <w:i/>
          <w:sz w:val="28"/>
          <w:szCs w:val="28"/>
        </w:rPr>
        <w:t xml:space="preserve">В числе первоочередных задач </w:t>
      </w:r>
      <w:r w:rsidR="000E46C2" w:rsidRPr="000E46C2">
        <w:rPr>
          <w:rFonts w:ascii="Times New Roman" w:hAnsi="Times New Roman" w:cs="Times New Roman"/>
          <w:i/>
          <w:sz w:val="28"/>
          <w:szCs w:val="28"/>
        </w:rPr>
        <w:t xml:space="preserve">остаются вопросы реконструкции  водопроводных сетей по селам нашего района, </w:t>
      </w:r>
      <w:r w:rsidR="00931FB0" w:rsidRPr="000E46C2">
        <w:rPr>
          <w:rFonts w:ascii="Times New Roman" w:hAnsi="Times New Roman" w:cs="Times New Roman"/>
          <w:i/>
          <w:sz w:val="28"/>
          <w:szCs w:val="28"/>
        </w:rPr>
        <w:t xml:space="preserve">реконструкция </w:t>
      </w:r>
      <w:r w:rsidR="000E46C2" w:rsidRPr="000E46C2">
        <w:rPr>
          <w:rFonts w:ascii="Times New Roman" w:hAnsi="Times New Roman" w:cs="Times New Roman"/>
          <w:i/>
          <w:sz w:val="28"/>
          <w:szCs w:val="28"/>
        </w:rPr>
        <w:t xml:space="preserve">сетей водоснабжения, теплоснабжения в </w:t>
      </w:r>
      <w:proofErr w:type="gramStart"/>
      <w:r w:rsidR="00931FB0" w:rsidRPr="000E46C2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931FB0" w:rsidRPr="000E46C2">
        <w:rPr>
          <w:rFonts w:ascii="Times New Roman" w:hAnsi="Times New Roman" w:cs="Times New Roman"/>
          <w:i/>
          <w:sz w:val="28"/>
          <w:szCs w:val="28"/>
        </w:rPr>
        <w:t>. Богучар</w:t>
      </w:r>
      <w:r w:rsidR="000E46C2" w:rsidRPr="000E46C2">
        <w:rPr>
          <w:rFonts w:ascii="Times New Roman" w:hAnsi="Times New Roman" w:cs="Times New Roman"/>
          <w:i/>
          <w:sz w:val="28"/>
          <w:szCs w:val="28"/>
        </w:rPr>
        <w:t xml:space="preserve">, капитальный ремонт дорог военного городка и их расширение, масштабное благоустройство центральной улицы города – улицы Дзержинского. </w:t>
      </w:r>
    </w:p>
    <w:p w:rsidR="00D40AD3" w:rsidRDefault="00D40AD3" w:rsidP="000D4589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4589" w:rsidRPr="005A2D5E" w:rsidRDefault="00FB6E9B" w:rsidP="000D4589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2D5E">
        <w:rPr>
          <w:rFonts w:ascii="Times New Roman" w:hAnsi="Times New Roman"/>
          <w:b/>
          <w:sz w:val="28"/>
          <w:szCs w:val="28"/>
        </w:rPr>
        <w:t>Образование</w:t>
      </w:r>
    </w:p>
    <w:p w:rsidR="00FB6E9B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5E">
        <w:rPr>
          <w:rFonts w:ascii="Times New Roman" w:hAnsi="Times New Roman" w:cs="Times New Roman"/>
          <w:sz w:val="28"/>
          <w:szCs w:val="28"/>
        </w:rPr>
        <w:t xml:space="preserve">Система образования Богучарского муниципального района </w:t>
      </w:r>
      <w:bookmarkStart w:id="0" w:name="_GoBack"/>
      <w:bookmarkEnd w:id="0"/>
      <w:r w:rsidRPr="005A2D5E">
        <w:rPr>
          <w:rFonts w:ascii="Times New Roman" w:hAnsi="Times New Roman" w:cs="Times New Roman"/>
          <w:sz w:val="28"/>
          <w:szCs w:val="28"/>
        </w:rPr>
        <w:t xml:space="preserve">представлена 35-ю образовательными организациями. </w:t>
      </w:r>
      <w:proofErr w:type="gramStart"/>
      <w:r w:rsidRPr="005A2D5E">
        <w:rPr>
          <w:rFonts w:ascii="Times New Roman" w:hAnsi="Times New Roman" w:cs="Times New Roman"/>
          <w:sz w:val="28"/>
          <w:szCs w:val="28"/>
        </w:rPr>
        <w:t>Из них 25 общеобразовательных учреждений (10 – средних общеобразовательных школ: 3 – в городской местности, 7 – в сельской; и 15 основных общеобразовательных школ), 8 - дошкольных образовательных учреждений (5 – в городской местности, 3 – в сельской); 1 - учреждение дополнительного образования детей (Богучарский районный Центр детского творчества) и Богучарск</w:t>
      </w:r>
      <w:r w:rsidR="00E00562">
        <w:rPr>
          <w:rFonts w:ascii="Times New Roman" w:hAnsi="Times New Roman" w:cs="Times New Roman"/>
          <w:sz w:val="28"/>
          <w:szCs w:val="28"/>
        </w:rPr>
        <w:t>ий межшкольный учебный комбинат</w:t>
      </w:r>
      <w:r w:rsidRPr="005A2D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B6E9B" w:rsidRPr="005A2D5E" w:rsidRDefault="00FB6E9B" w:rsidP="00D40A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5E">
        <w:rPr>
          <w:rFonts w:ascii="Times New Roman" w:hAnsi="Times New Roman" w:cs="Times New Roman"/>
          <w:sz w:val="28"/>
          <w:szCs w:val="28"/>
        </w:rPr>
        <w:t xml:space="preserve">В  муниципальных  учреждениях  района  воспитывается  и  обучается </w:t>
      </w:r>
      <w:r w:rsidR="003F485B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5A2D5E">
        <w:rPr>
          <w:rFonts w:ascii="Times New Roman" w:hAnsi="Times New Roman" w:cs="Times New Roman"/>
          <w:sz w:val="28"/>
          <w:szCs w:val="28"/>
        </w:rPr>
        <w:t>5 0</w:t>
      </w:r>
      <w:r w:rsidR="003F485B">
        <w:rPr>
          <w:rFonts w:ascii="Times New Roman" w:hAnsi="Times New Roman" w:cs="Times New Roman"/>
          <w:sz w:val="28"/>
          <w:szCs w:val="28"/>
        </w:rPr>
        <w:t>0</w:t>
      </w:r>
      <w:r w:rsidRPr="005A2D5E">
        <w:rPr>
          <w:rFonts w:ascii="Times New Roman" w:hAnsi="Times New Roman" w:cs="Times New Roman"/>
          <w:sz w:val="28"/>
          <w:szCs w:val="28"/>
        </w:rPr>
        <w:t>0 детей, из них в дошкольном образовании – 1 385 воспитанника (в детсадах – 1235  и в дошкольных группах - 150), в общем образовании 3 635 обучающихся.</w:t>
      </w:r>
    </w:p>
    <w:p w:rsidR="00FB6E9B" w:rsidRPr="005A2D5E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5E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spellStart"/>
      <w:r w:rsidRPr="005A2D5E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5A2D5E">
        <w:rPr>
          <w:rFonts w:ascii="Times New Roman" w:hAnsi="Times New Roman" w:cs="Times New Roman"/>
          <w:sz w:val="28"/>
          <w:szCs w:val="28"/>
        </w:rPr>
        <w:t xml:space="preserve">  в районе </w:t>
      </w:r>
      <w:r w:rsidRPr="005A2D5E">
        <w:rPr>
          <w:rFonts w:ascii="Times New Roman" w:hAnsi="Times New Roman" w:cs="Times New Roman"/>
          <w:color w:val="1F1A17"/>
          <w:sz w:val="28"/>
          <w:szCs w:val="28"/>
        </w:rPr>
        <w:t xml:space="preserve">453 </w:t>
      </w:r>
      <w:r w:rsidRPr="005A2D5E">
        <w:rPr>
          <w:rFonts w:ascii="Times New Roman" w:hAnsi="Times New Roman" w:cs="Times New Roman"/>
          <w:sz w:val="28"/>
          <w:szCs w:val="28"/>
        </w:rPr>
        <w:t xml:space="preserve"> человека, из которых в дошкольном образовании – 112  человек, в общем образовании – 341  человек (из них 314 – учителей).</w:t>
      </w:r>
    </w:p>
    <w:p w:rsidR="00E00562" w:rsidRDefault="00FB6E9B" w:rsidP="00025B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20">
        <w:rPr>
          <w:rFonts w:ascii="Times New Roman" w:hAnsi="Times New Roman" w:cs="Times New Roman"/>
          <w:sz w:val="28"/>
          <w:szCs w:val="28"/>
        </w:rPr>
        <w:lastRenderedPageBreak/>
        <w:t xml:space="preserve">В  рамках регионального  проекта «Цифровая школа» в 2020 году во всех  школах  Богучарского района будет проведен широкополосный скоростной интернет. </w:t>
      </w:r>
    </w:p>
    <w:p w:rsidR="00FB6E9B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5E">
        <w:rPr>
          <w:rFonts w:ascii="Times New Roman" w:hAnsi="Times New Roman" w:cs="Times New Roman"/>
          <w:sz w:val="28"/>
          <w:szCs w:val="28"/>
        </w:rPr>
        <w:t>В настоящее время начинается постепенное обновление компьютерной техники в школах.</w:t>
      </w:r>
    </w:p>
    <w:p w:rsidR="00FB6E9B" w:rsidRPr="005A2D5E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5E">
        <w:rPr>
          <w:rFonts w:ascii="Times New Roman" w:hAnsi="Times New Roman" w:cs="Times New Roman"/>
          <w:sz w:val="28"/>
          <w:szCs w:val="28"/>
        </w:rPr>
        <w:t>В рамках национального   проекта - «Современная школа»   в двух школах (</w:t>
      </w:r>
      <w:proofErr w:type="spellStart"/>
      <w:r w:rsidRPr="005A2D5E">
        <w:rPr>
          <w:rFonts w:ascii="Times New Roman" w:hAnsi="Times New Roman" w:cs="Times New Roman"/>
          <w:sz w:val="28"/>
          <w:szCs w:val="28"/>
        </w:rPr>
        <w:t>Дьяченковской</w:t>
      </w:r>
      <w:proofErr w:type="spellEnd"/>
      <w:r w:rsidRPr="005A2D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2D5E">
        <w:rPr>
          <w:rFonts w:ascii="Times New Roman" w:hAnsi="Times New Roman" w:cs="Times New Roman"/>
          <w:sz w:val="28"/>
          <w:szCs w:val="28"/>
        </w:rPr>
        <w:t>Подколодновской</w:t>
      </w:r>
      <w:proofErr w:type="spellEnd"/>
      <w:r w:rsidRPr="005A2D5E">
        <w:rPr>
          <w:rFonts w:ascii="Times New Roman" w:hAnsi="Times New Roman" w:cs="Times New Roman"/>
          <w:sz w:val="28"/>
          <w:szCs w:val="28"/>
        </w:rPr>
        <w:t>)  открылись   Центры  цифрового и гуманитарного профиля «Точка роста».  Кабинеты оснащены новейшим оборудованием: 3D-принтерами, ноутбуками, материалами для занятий робототехникой и многим другим. </w:t>
      </w:r>
    </w:p>
    <w:p w:rsidR="00FB6E9B" w:rsidRPr="005A2D5E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5E">
        <w:rPr>
          <w:rFonts w:ascii="Times New Roman" w:hAnsi="Times New Roman" w:cs="Times New Roman"/>
          <w:sz w:val="28"/>
          <w:szCs w:val="28"/>
          <w:lang w:eastAsia="ru-RU"/>
        </w:rPr>
        <w:t>Одним из важнейших мероприятий в развитии общего образования является организация сбалансированного горячего питания школьников.</w:t>
      </w:r>
      <w:r w:rsidR="00D40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2D5E">
        <w:rPr>
          <w:rFonts w:ascii="Times New Roman" w:hAnsi="Times New Roman" w:cs="Times New Roman"/>
          <w:sz w:val="28"/>
          <w:szCs w:val="28"/>
        </w:rPr>
        <w:t>Во всех общеобразовательных организациях, имеющих школьные столовые, проведены качественные косметические ремонты пищеблоков. В 2019 году из бюджета Богучарского муниципального района были выделены финансовые средства в сумме 1</w:t>
      </w:r>
      <w:r w:rsidR="00E00562">
        <w:rPr>
          <w:rFonts w:ascii="Times New Roman" w:hAnsi="Times New Roman" w:cs="Times New Roman"/>
          <w:sz w:val="28"/>
          <w:szCs w:val="28"/>
        </w:rPr>
        <w:t>,7 млн. р</w:t>
      </w:r>
      <w:r w:rsidRPr="005A2D5E">
        <w:rPr>
          <w:rFonts w:ascii="Times New Roman" w:hAnsi="Times New Roman" w:cs="Times New Roman"/>
          <w:sz w:val="28"/>
          <w:szCs w:val="28"/>
        </w:rPr>
        <w:t xml:space="preserve">ублей  для обеспечения горячего питания обучающихся 1-11 классов школ, включая бесплатное питание </w:t>
      </w:r>
      <w:r w:rsidR="00E00562">
        <w:rPr>
          <w:rFonts w:ascii="Times New Roman" w:hAnsi="Times New Roman" w:cs="Times New Roman"/>
          <w:sz w:val="28"/>
          <w:szCs w:val="28"/>
        </w:rPr>
        <w:t>100</w:t>
      </w:r>
      <w:r w:rsidRPr="005A2D5E">
        <w:rPr>
          <w:rFonts w:ascii="Times New Roman" w:hAnsi="Times New Roman" w:cs="Times New Roman"/>
          <w:sz w:val="28"/>
          <w:szCs w:val="28"/>
        </w:rPr>
        <w:t xml:space="preserve">  детей из таких категорий обучающихся, как подростки с дефицитом массы тела, дети-инвалиды, дети с ограниченными возможностями здоровья (ОВЗ). </w:t>
      </w:r>
    </w:p>
    <w:p w:rsidR="007F6739" w:rsidRPr="007F6739" w:rsidRDefault="007F6739" w:rsidP="007F673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6739">
        <w:rPr>
          <w:rFonts w:ascii="Times New Roman" w:hAnsi="Times New Roman" w:cs="Times New Roman"/>
          <w:i/>
          <w:sz w:val="28"/>
          <w:szCs w:val="28"/>
        </w:rPr>
        <w:t xml:space="preserve">В 2019 году в рамках национальных проектов были проведены ремонты классов в </w:t>
      </w:r>
      <w:proofErr w:type="spellStart"/>
      <w:r w:rsidRPr="007F6739">
        <w:rPr>
          <w:rFonts w:ascii="Times New Roman" w:hAnsi="Times New Roman" w:cs="Times New Roman"/>
          <w:i/>
          <w:sz w:val="28"/>
          <w:szCs w:val="28"/>
        </w:rPr>
        <w:t>Дьяченковской</w:t>
      </w:r>
      <w:proofErr w:type="spellEnd"/>
      <w:r w:rsidRPr="007F6739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7F6739">
        <w:rPr>
          <w:rFonts w:ascii="Times New Roman" w:hAnsi="Times New Roman" w:cs="Times New Roman"/>
          <w:i/>
          <w:sz w:val="28"/>
          <w:szCs w:val="28"/>
        </w:rPr>
        <w:t>Подколодновской</w:t>
      </w:r>
      <w:proofErr w:type="spellEnd"/>
      <w:r w:rsidRPr="007F6739">
        <w:rPr>
          <w:rFonts w:ascii="Times New Roman" w:hAnsi="Times New Roman" w:cs="Times New Roman"/>
          <w:i/>
          <w:sz w:val="28"/>
          <w:szCs w:val="28"/>
        </w:rPr>
        <w:t xml:space="preserve"> школах (1,6 </w:t>
      </w:r>
      <w:proofErr w:type="spellStart"/>
      <w:proofErr w:type="gramStart"/>
      <w:r w:rsidRPr="007F6739">
        <w:rPr>
          <w:rFonts w:ascii="Times New Roman" w:hAnsi="Times New Roman" w:cs="Times New Roman"/>
          <w:i/>
          <w:sz w:val="28"/>
          <w:szCs w:val="28"/>
        </w:rPr>
        <w:t>млн</w:t>
      </w:r>
      <w:proofErr w:type="spellEnd"/>
      <w:proofErr w:type="gramEnd"/>
      <w:r w:rsidRPr="007F6739">
        <w:rPr>
          <w:rFonts w:ascii="Times New Roman" w:hAnsi="Times New Roman" w:cs="Times New Roman"/>
          <w:i/>
          <w:sz w:val="28"/>
          <w:szCs w:val="28"/>
        </w:rPr>
        <w:t xml:space="preserve"> рублей), спортивного зала в </w:t>
      </w:r>
      <w:proofErr w:type="spellStart"/>
      <w:r w:rsidRPr="007F6739">
        <w:rPr>
          <w:rFonts w:ascii="Times New Roman" w:hAnsi="Times New Roman" w:cs="Times New Roman"/>
          <w:i/>
          <w:sz w:val="28"/>
          <w:szCs w:val="28"/>
        </w:rPr>
        <w:t>Луговской</w:t>
      </w:r>
      <w:proofErr w:type="spellEnd"/>
      <w:r w:rsidRPr="007F6739">
        <w:rPr>
          <w:rFonts w:ascii="Times New Roman" w:hAnsi="Times New Roman" w:cs="Times New Roman"/>
          <w:i/>
          <w:sz w:val="28"/>
          <w:szCs w:val="28"/>
        </w:rPr>
        <w:t xml:space="preserve"> школе (1,8 </w:t>
      </w:r>
      <w:proofErr w:type="spellStart"/>
      <w:r w:rsidRPr="007F6739">
        <w:rPr>
          <w:rFonts w:ascii="Times New Roman" w:hAnsi="Times New Roman" w:cs="Times New Roman"/>
          <w:i/>
          <w:sz w:val="28"/>
          <w:szCs w:val="28"/>
        </w:rPr>
        <w:t>млн</w:t>
      </w:r>
      <w:proofErr w:type="spellEnd"/>
      <w:r w:rsidRPr="007F6739">
        <w:rPr>
          <w:rFonts w:ascii="Times New Roman" w:hAnsi="Times New Roman" w:cs="Times New Roman"/>
          <w:i/>
          <w:sz w:val="28"/>
          <w:szCs w:val="28"/>
        </w:rPr>
        <w:t xml:space="preserve"> рублей). </w:t>
      </w:r>
    </w:p>
    <w:p w:rsidR="007F6739" w:rsidRPr="007F6739" w:rsidRDefault="007F6739" w:rsidP="007F67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739">
        <w:rPr>
          <w:rFonts w:ascii="Times New Roman" w:hAnsi="Times New Roman" w:cs="Times New Roman"/>
          <w:i/>
          <w:sz w:val="28"/>
          <w:szCs w:val="28"/>
        </w:rPr>
        <w:t xml:space="preserve">В рамках региональных программ и мероприятий: </w:t>
      </w:r>
    </w:p>
    <w:p w:rsidR="007F6739" w:rsidRPr="007F6739" w:rsidRDefault="007F6739" w:rsidP="007F67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739">
        <w:rPr>
          <w:rFonts w:ascii="Times New Roman" w:hAnsi="Times New Roman" w:cs="Times New Roman"/>
          <w:i/>
          <w:sz w:val="28"/>
          <w:szCs w:val="28"/>
        </w:rPr>
        <w:t xml:space="preserve">- сделана пристройка к школе в с. </w:t>
      </w:r>
      <w:proofErr w:type="spellStart"/>
      <w:r w:rsidRPr="007F6739">
        <w:rPr>
          <w:rFonts w:ascii="Times New Roman" w:hAnsi="Times New Roman" w:cs="Times New Roman"/>
          <w:i/>
          <w:sz w:val="28"/>
          <w:szCs w:val="28"/>
        </w:rPr>
        <w:t>Данцевка</w:t>
      </w:r>
      <w:proofErr w:type="spellEnd"/>
      <w:r w:rsidRPr="007F6739">
        <w:rPr>
          <w:rFonts w:ascii="Times New Roman" w:hAnsi="Times New Roman" w:cs="Times New Roman"/>
          <w:i/>
          <w:sz w:val="28"/>
          <w:szCs w:val="28"/>
        </w:rPr>
        <w:t xml:space="preserve"> (29 </w:t>
      </w:r>
      <w:proofErr w:type="spellStart"/>
      <w:proofErr w:type="gramStart"/>
      <w:r w:rsidRPr="007F6739">
        <w:rPr>
          <w:rFonts w:ascii="Times New Roman" w:hAnsi="Times New Roman" w:cs="Times New Roman"/>
          <w:i/>
          <w:sz w:val="28"/>
          <w:szCs w:val="28"/>
        </w:rPr>
        <w:t>млн</w:t>
      </w:r>
      <w:proofErr w:type="spellEnd"/>
      <w:proofErr w:type="gramEnd"/>
      <w:r w:rsidRPr="007F6739">
        <w:rPr>
          <w:rFonts w:ascii="Times New Roman" w:hAnsi="Times New Roman" w:cs="Times New Roman"/>
          <w:i/>
          <w:sz w:val="28"/>
          <w:szCs w:val="28"/>
        </w:rPr>
        <w:t xml:space="preserve"> рублей); </w:t>
      </w:r>
    </w:p>
    <w:p w:rsidR="007F6739" w:rsidRDefault="007F6739" w:rsidP="007F67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739">
        <w:rPr>
          <w:rFonts w:ascii="Times New Roman" w:hAnsi="Times New Roman" w:cs="Times New Roman"/>
          <w:i/>
          <w:sz w:val="28"/>
          <w:szCs w:val="28"/>
        </w:rPr>
        <w:t xml:space="preserve">- проведены капитальные ремонты: здания детского сада  «Родничок» (31 </w:t>
      </w:r>
      <w:proofErr w:type="spellStart"/>
      <w:proofErr w:type="gramStart"/>
      <w:r w:rsidRPr="007F6739">
        <w:rPr>
          <w:rFonts w:ascii="Times New Roman" w:hAnsi="Times New Roman" w:cs="Times New Roman"/>
          <w:i/>
          <w:sz w:val="28"/>
          <w:szCs w:val="28"/>
        </w:rPr>
        <w:t>млн</w:t>
      </w:r>
      <w:proofErr w:type="spellEnd"/>
      <w:proofErr w:type="gramEnd"/>
      <w:r w:rsidRPr="007F6739">
        <w:rPr>
          <w:rFonts w:ascii="Times New Roman" w:hAnsi="Times New Roman" w:cs="Times New Roman"/>
          <w:i/>
          <w:sz w:val="28"/>
          <w:szCs w:val="28"/>
        </w:rPr>
        <w:t xml:space="preserve"> рублей);  помещения столовой  </w:t>
      </w:r>
      <w:proofErr w:type="spellStart"/>
      <w:r w:rsidRPr="007F6739">
        <w:rPr>
          <w:rFonts w:ascii="Times New Roman" w:hAnsi="Times New Roman" w:cs="Times New Roman"/>
          <w:i/>
          <w:sz w:val="28"/>
          <w:szCs w:val="28"/>
        </w:rPr>
        <w:t>Богучарской</w:t>
      </w:r>
      <w:proofErr w:type="spellEnd"/>
      <w:r w:rsidRPr="007F6739">
        <w:rPr>
          <w:rFonts w:ascii="Times New Roman" w:hAnsi="Times New Roman" w:cs="Times New Roman"/>
          <w:i/>
          <w:sz w:val="28"/>
          <w:szCs w:val="28"/>
        </w:rPr>
        <w:t xml:space="preserve"> школы №2  (8,3 </w:t>
      </w:r>
      <w:proofErr w:type="spellStart"/>
      <w:r w:rsidRPr="007F6739">
        <w:rPr>
          <w:rFonts w:ascii="Times New Roman" w:hAnsi="Times New Roman" w:cs="Times New Roman"/>
          <w:i/>
          <w:sz w:val="28"/>
          <w:szCs w:val="28"/>
        </w:rPr>
        <w:t>млн</w:t>
      </w:r>
      <w:proofErr w:type="spellEnd"/>
      <w:r w:rsidRPr="007F6739">
        <w:rPr>
          <w:rFonts w:ascii="Times New Roman" w:hAnsi="Times New Roman" w:cs="Times New Roman"/>
          <w:i/>
          <w:sz w:val="28"/>
          <w:szCs w:val="28"/>
        </w:rPr>
        <w:t xml:space="preserve"> рублей). </w:t>
      </w:r>
    </w:p>
    <w:p w:rsidR="000F0BB4" w:rsidRPr="000F0BB4" w:rsidRDefault="000F0BB4" w:rsidP="000F0B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BB4">
        <w:rPr>
          <w:rFonts w:ascii="Times New Roman" w:hAnsi="Times New Roman" w:cs="Times New Roman"/>
          <w:i/>
          <w:sz w:val="28"/>
          <w:szCs w:val="28"/>
        </w:rPr>
        <w:t>В апреле 2020 году должны состоят</w:t>
      </w:r>
      <w:r w:rsidR="00607FA4">
        <w:rPr>
          <w:rFonts w:ascii="Times New Roman" w:hAnsi="Times New Roman" w:cs="Times New Roman"/>
          <w:i/>
          <w:sz w:val="28"/>
          <w:szCs w:val="28"/>
        </w:rPr>
        <w:t>ь</w:t>
      </w:r>
      <w:r w:rsidRPr="000F0BB4">
        <w:rPr>
          <w:rFonts w:ascii="Times New Roman" w:hAnsi="Times New Roman" w:cs="Times New Roman"/>
          <w:i/>
          <w:sz w:val="28"/>
          <w:szCs w:val="28"/>
        </w:rPr>
        <w:t xml:space="preserve">ся торги по выбору подрядчика для  строительства детского сада на 70 мест в с. Монастырщина (78 </w:t>
      </w:r>
      <w:proofErr w:type="spellStart"/>
      <w:proofErr w:type="gramStart"/>
      <w:r w:rsidRPr="000F0BB4">
        <w:rPr>
          <w:rFonts w:ascii="Times New Roman" w:hAnsi="Times New Roman" w:cs="Times New Roman"/>
          <w:i/>
          <w:sz w:val="28"/>
          <w:szCs w:val="28"/>
        </w:rPr>
        <w:t>млн</w:t>
      </w:r>
      <w:proofErr w:type="spellEnd"/>
      <w:proofErr w:type="gramEnd"/>
      <w:r w:rsidRPr="000F0BB4">
        <w:rPr>
          <w:rFonts w:ascii="Times New Roman" w:hAnsi="Times New Roman" w:cs="Times New Roman"/>
          <w:i/>
          <w:sz w:val="28"/>
          <w:szCs w:val="28"/>
        </w:rPr>
        <w:t xml:space="preserve">  рублей).</w:t>
      </w:r>
    </w:p>
    <w:p w:rsidR="00FB6E9B" w:rsidRPr="005A2D5E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D5E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0F0BB4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перечисленные </w:t>
      </w:r>
      <w:r w:rsidRPr="005A2D5E">
        <w:rPr>
          <w:rFonts w:ascii="Times New Roman" w:hAnsi="Times New Roman" w:cs="Times New Roman"/>
          <w:sz w:val="28"/>
          <w:szCs w:val="28"/>
          <w:lang w:eastAsia="ru-RU"/>
        </w:rPr>
        <w:t xml:space="preserve">меры направлены на полное и качественное выполнение мероприятий в развитии системы общего образования, успешную </w:t>
      </w:r>
      <w:r w:rsidRPr="005A2D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реализацию федеральных государственных образовательных стандартов. Благодаря созданию в общеобразовательных учреждениях района необходимых условий, отвечающих современным требованиям, растет качество знаний обучающихся, улучшаются результаты итоговой аттестации.</w:t>
      </w:r>
    </w:p>
    <w:p w:rsidR="00254F33" w:rsidRDefault="00254F33" w:rsidP="00254F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F33" w:rsidRDefault="00FB6E9B" w:rsidP="00254F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5E">
        <w:rPr>
          <w:rFonts w:ascii="Times New Roman" w:hAnsi="Times New Roman" w:cs="Times New Roman"/>
          <w:sz w:val="28"/>
          <w:szCs w:val="28"/>
        </w:rPr>
        <w:t xml:space="preserve">Большое внимание в районе уделяется молодежи. </w:t>
      </w:r>
    </w:p>
    <w:p w:rsidR="00FB6E9B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5E">
        <w:rPr>
          <w:rFonts w:ascii="Times New Roman" w:hAnsi="Times New Roman" w:cs="Times New Roman"/>
          <w:sz w:val="28"/>
          <w:szCs w:val="28"/>
        </w:rPr>
        <w:t xml:space="preserve">Молодые граждане  составляют основной  трудовой  ресурс муниципального образования.  </w:t>
      </w:r>
    </w:p>
    <w:p w:rsidR="00FB6E9B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5E">
        <w:rPr>
          <w:rFonts w:ascii="Times New Roman" w:hAnsi="Times New Roman" w:cs="Times New Roman"/>
          <w:sz w:val="28"/>
          <w:szCs w:val="28"/>
        </w:rPr>
        <w:t xml:space="preserve">В районе действует орган молодежного самоуправления – Молодежное правительство. В состав его на выборной основе входят 17 человек из числа обучающихся и работающих молодых юношей и девушек.  На сегодняшний момент идет разработка и внедрение в работу  структуры Молодежного совета, который будет функционировать при главе Богучарского муниципального района и принимать участие в решении актуальных вопросов молодежи в различных сферах жизни. Привлечение молодых лидеров к деятельности консультативных и совещательных органов местного самоуправления  позволяет учитывать интересы молодежи района при разработке и реализации молодежных программ, использовать новаторский потенциал в развитии различных сфер жизнедеятельности общества Богучарского муниципального района. </w:t>
      </w:r>
    </w:p>
    <w:p w:rsidR="00286F5A" w:rsidRDefault="00025BCD" w:rsidP="00025B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Среди молодежи массовым становится волонтерское движение</w:t>
      </w:r>
      <w:r w:rsidR="007F673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86F5A" w:rsidRPr="00286F5A">
        <w:rPr>
          <w:rFonts w:ascii="Times New Roman" w:hAnsi="Times New Roman" w:cs="Times New Roman"/>
          <w:sz w:val="28"/>
          <w:szCs w:val="28"/>
        </w:rPr>
        <w:t>628 человек</w:t>
      </w:r>
      <w:r w:rsidR="007F6739">
        <w:rPr>
          <w:rFonts w:ascii="Times New Roman" w:hAnsi="Times New Roman" w:cs="Times New Roman"/>
          <w:sz w:val="28"/>
          <w:szCs w:val="28"/>
        </w:rPr>
        <w:t xml:space="preserve">) </w:t>
      </w:r>
      <w:r w:rsidR="00286F5A" w:rsidRPr="00286F5A">
        <w:rPr>
          <w:rFonts w:ascii="Times New Roman" w:hAnsi="Times New Roman" w:cs="Times New Roman"/>
          <w:sz w:val="28"/>
          <w:szCs w:val="28"/>
        </w:rPr>
        <w:t xml:space="preserve"> и Юнармейское движение (298 человек)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F6739">
        <w:rPr>
          <w:rFonts w:ascii="Times New Roman" w:hAnsi="Times New Roman" w:cs="Times New Roman"/>
          <w:sz w:val="28"/>
          <w:szCs w:val="28"/>
          <w:lang w:eastAsia="ru-RU"/>
        </w:rPr>
        <w:t xml:space="preserve">которое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объединя</w:t>
      </w:r>
      <w:r w:rsidR="007F6739">
        <w:rPr>
          <w:rFonts w:ascii="Times New Roman" w:hAnsi="Times New Roman" w:cs="Times New Roman"/>
          <w:sz w:val="28"/>
          <w:szCs w:val="28"/>
          <w:lang w:eastAsia="ru-RU"/>
        </w:rPr>
        <w:t xml:space="preserve">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молодежь, школьников, студентов, да и вообще людей разных поколений и возрастов. </w:t>
      </w:r>
    </w:p>
    <w:p w:rsidR="00025BCD" w:rsidRDefault="00025BCD" w:rsidP="00025B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Воплощением традиций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взаимопощи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уважения к старшим поколениям и к нашей истории стал проект «Волонтеры Победы». В этом году мы будем отмечать 75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лети</w:t>
      </w:r>
      <w:r w:rsidR="00286F5A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войне.  Для нас – 9 Мая – самый великий и свя</w:t>
      </w:r>
      <w:r w:rsidR="00286F5A">
        <w:rPr>
          <w:rFonts w:ascii="Times New Roman" w:hAnsi="Times New Roman" w:cs="Times New Roman"/>
          <w:sz w:val="28"/>
          <w:szCs w:val="28"/>
          <w:lang w:eastAsia="ru-RU"/>
        </w:rPr>
        <w:t>щенный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праздник. Мы гордимся поколением победителей, чтим их подвиг, и наша память не только дань огромного уважения героическому прошлому – она служит нашему будущему, вдохновляет нас, укрепляет наше единство. </w:t>
      </w:r>
    </w:p>
    <w:p w:rsidR="00025BCD" w:rsidRPr="005A2D5E" w:rsidRDefault="00025BCD" w:rsidP="00025B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Мы обязаны защитить правду о Победе, иначе, что скажем нашим детям, внукам и правнукам,  если ложь, как зараза, будет расползаться по всему миру?  Наглому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вранью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попыткам переиначить историю мы должны противопоставить факты.</w:t>
      </w:r>
    </w:p>
    <w:p w:rsidR="00FB6E9B" w:rsidRPr="006D0FFE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FE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FB6E9B" w:rsidRPr="006D0FFE" w:rsidRDefault="00FB6E9B" w:rsidP="00FB6E9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FE">
        <w:rPr>
          <w:rFonts w:ascii="Times New Roman" w:hAnsi="Times New Roman" w:cs="Times New Roman"/>
          <w:sz w:val="28"/>
          <w:szCs w:val="28"/>
        </w:rPr>
        <w:t xml:space="preserve">Прошедший год для учреждений культуры района стал особенным в связи с реализацией национального проекта «Культура». Предусмотренные  в нем показатели роста в целом по району выполнены. Число получателей услуг учреждений культуры выросло на 7,4 % в сравнении с предыдущим годом, а районный краеведческий музей увеличил число посетителей на 3 тысячи человек, что составляет 21 % к уровню прошлого года. На 50 человек увеличился контингент учащихся детской школы искусств, где сейчас обучается 600 ребятишек. По нацпроекту школе было выделено 5 </w:t>
      </w:r>
      <w:proofErr w:type="spellStart"/>
      <w:proofErr w:type="gramStart"/>
      <w:r w:rsidRPr="006D0FF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D0FFE">
        <w:rPr>
          <w:rFonts w:ascii="Times New Roman" w:hAnsi="Times New Roman" w:cs="Times New Roman"/>
          <w:sz w:val="28"/>
          <w:szCs w:val="28"/>
        </w:rPr>
        <w:t xml:space="preserve"> рублей из федерального бюджета на приобретение музыкальных инструментов и оборудования. </w:t>
      </w:r>
      <w:r w:rsidR="00060B4F">
        <w:rPr>
          <w:rFonts w:ascii="Times New Roman" w:hAnsi="Times New Roman" w:cs="Times New Roman"/>
          <w:sz w:val="28"/>
          <w:szCs w:val="28"/>
        </w:rPr>
        <w:t>Д</w:t>
      </w:r>
      <w:r w:rsidR="00060B4F" w:rsidRPr="006D0FFE">
        <w:rPr>
          <w:rFonts w:ascii="Times New Roman" w:hAnsi="Times New Roman" w:cs="Times New Roman"/>
          <w:sz w:val="28"/>
          <w:szCs w:val="28"/>
        </w:rPr>
        <w:t>етск</w:t>
      </w:r>
      <w:r w:rsidR="00060B4F">
        <w:rPr>
          <w:rFonts w:ascii="Times New Roman" w:hAnsi="Times New Roman" w:cs="Times New Roman"/>
          <w:sz w:val="28"/>
          <w:szCs w:val="28"/>
        </w:rPr>
        <w:t>ая</w:t>
      </w:r>
      <w:r w:rsidR="00060B4F" w:rsidRPr="006D0FFE">
        <w:rPr>
          <w:rFonts w:ascii="Times New Roman" w:hAnsi="Times New Roman" w:cs="Times New Roman"/>
          <w:sz w:val="28"/>
          <w:szCs w:val="28"/>
        </w:rPr>
        <w:t xml:space="preserve"> школ</w:t>
      </w:r>
      <w:r w:rsidR="00060B4F">
        <w:rPr>
          <w:rFonts w:ascii="Times New Roman" w:hAnsi="Times New Roman" w:cs="Times New Roman"/>
          <w:sz w:val="28"/>
          <w:szCs w:val="28"/>
        </w:rPr>
        <w:t>а</w:t>
      </w:r>
      <w:r w:rsidR="00060B4F" w:rsidRPr="006D0FFE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6D0FFE">
        <w:rPr>
          <w:rFonts w:ascii="Times New Roman" w:hAnsi="Times New Roman" w:cs="Times New Roman"/>
          <w:sz w:val="28"/>
          <w:szCs w:val="28"/>
        </w:rPr>
        <w:t xml:space="preserve"> получила поддержку областного рождественского фонда в размере 442 тысячи рублей, благодаря чему юные танцоры смогли принять участие в международном конкурсе «Московские звезды». Из Москвы ребята вернулись с убедительной победой – Гран-при и 6 дипломов лауреатов </w:t>
      </w:r>
      <w:proofErr w:type="gramStart"/>
      <w:r w:rsidRPr="006D0FF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D0FFE">
        <w:rPr>
          <w:rFonts w:ascii="Times New Roman" w:hAnsi="Times New Roman" w:cs="Times New Roman"/>
          <w:sz w:val="28"/>
          <w:szCs w:val="28"/>
        </w:rPr>
        <w:t>степени.</w:t>
      </w:r>
    </w:p>
    <w:p w:rsidR="00FB6E9B" w:rsidRDefault="00FB6E9B" w:rsidP="00FB6E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FE">
        <w:rPr>
          <w:rFonts w:ascii="Times New Roman" w:hAnsi="Times New Roman" w:cs="Times New Roman"/>
          <w:sz w:val="28"/>
          <w:szCs w:val="28"/>
        </w:rPr>
        <w:tab/>
        <w:t xml:space="preserve">Библиотеки района располагают книжным фондом в 362 тысячи экземпляров. Событием года для библиотекарей стало проведение </w:t>
      </w:r>
      <w:r w:rsidR="00060B4F">
        <w:rPr>
          <w:rFonts w:ascii="Times New Roman" w:hAnsi="Times New Roman" w:cs="Times New Roman"/>
          <w:sz w:val="28"/>
          <w:szCs w:val="28"/>
        </w:rPr>
        <w:t>3</w:t>
      </w:r>
      <w:r w:rsidRPr="006D0FFE">
        <w:rPr>
          <w:rFonts w:ascii="Times New Roman" w:hAnsi="Times New Roman" w:cs="Times New Roman"/>
          <w:sz w:val="28"/>
          <w:szCs w:val="28"/>
        </w:rPr>
        <w:t>-го межрайонного песенно-поэтического фестиваля «Петровский причал», в котором приняли участие 47 поэтов и бардов, из них 6 – молодежь.</w:t>
      </w:r>
    </w:p>
    <w:p w:rsidR="00FB6E9B" w:rsidRPr="006D0FFE" w:rsidRDefault="00FB6E9B" w:rsidP="00FB6E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FE">
        <w:rPr>
          <w:rFonts w:ascii="Times New Roman" w:hAnsi="Times New Roman" w:cs="Times New Roman"/>
          <w:sz w:val="28"/>
          <w:szCs w:val="28"/>
        </w:rPr>
        <w:tab/>
        <w:t>Особое внимание культработники уделяли патриотическому воспитанию. В честь 100-летия Воронежского комсомола был организован молодежный КВН «Комсомол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F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FFE">
        <w:rPr>
          <w:rFonts w:ascii="Times New Roman" w:hAnsi="Times New Roman" w:cs="Times New Roman"/>
          <w:sz w:val="28"/>
          <w:szCs w:val="28"/>
        </w:rPr>
        <w:t>вечная молодость». Как председатель жюри, могу сказать, что команды порадовали высоким патриотическим духом и находчивостью, нам нелегко было определить победителей.</w:t>
      </w:r>
    </w:p>
    <w:p w:rsidR="00FB6E9B" w:rsidRPr="006D0FFE" w:rsidRDefault="00FB6E9B" w:rsidP="00FB6E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0FFE">
        <w:rPr>
          <w:rFonts w:ascii="Times New Roman" w:hAnsi="Times New Roman" w:cs="Times New Roman"/>
          <w:sz w:val="28"/>
          <w:szCs w:val="28"/>
        </w:rPr>
        <w:t>Высоко профессионально</w:t>
      </w:r>
      <w:proofErr w:type="gramEnd"/>
      <w:r w:rsidRPr="006D0FFE">
        <w:rPr>
          <w:rFonts w:ascii="Times New Roman" w:hAnsi="Times New Roman" w:cs="Times New Roman"/>
          <w:sz w:val="28"/>
          <w:szCs w:val="28"/>
        </w:rPr>
        <w:t xml:space="preserve"> был проведен тематический вечер «И шли мальчишки по минному полю», который был организован совместно с Московским патриотическим центром «Вымпел». Народный ансамбль </w:t>
      </w:r>
      <w:r w:rsidRPr="006D0FFE">
        <w:rPr>
          <w:rFonts w:ascii="Times New Roman" w:hAnsi="Times New Roman" w:cs="Times New Roman"/>
          <w:sz w:val="28"/>
          <w:szCs w:val="28"/>
        </w:rPr>
        <w:lastRenderedPageBreak/>
        <w:t xml:space="preserve">«Раздолье» подготовил трогающую душу патриотическую программу </w:t>
      </w:r>
      <w:proofErr w:type="gramStart"/>
      <w:r w:rsidRPr="006D0F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0FFE">
        <w:rPr>
          <w:rFonts w:ascii="Times New Roman" w:hAnsi="Times New Roman" w:cs="Times New Roman"/>
          <w:sz w:val="28"/>
          <w:szCs w:val="28"/>
        </w:rPr>
        <w:t xml:space="preserve"> Дню освобождения района. Коллектив принял участие в региональном конкурсе «Салют Победы», где завоевал диплом лауреата </w:t>
      </w:r>
      <w:r w:rsidRPr="006D0F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0FFE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FB6E9B" w:rsidRPr="006D0FFE" w:rsidRDefault="00FB6E9B" w:rsidP="00FB6E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FE">
        <w:rPr>
          <w:rFonts w:ascii="Times New Roman" w:hAnsi="Times New Roman" w:cs="Times New Roman"/>
          <w:sz w:val="28"/>
          <w:szCs w:val="28"/>
        </w:rPr>
        <w:tab/>
        <w:t>Всех наград культуры не перечесть.</w:t>
      </w:r>
    </w:p>
    <w:p w:rsidR="00FB6E9B" w:rsidRPr="006D0FFE" w:rsidRDefault="00FB6E9B" w:rsidP="00FB6E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FE">
        <w:rPr>
          <w:rFonts w:ascii="Times New Roman" w:hAnsi="Times New Roman" w:cs="Times New Roman"/>
          <w:sz w:val="28"/>
          <w:szCs w:val="28"/>
        </w:rPr>
        <w:tab/>
        <w:t>Однако самая большая  из них  -  капитальный ремонт районного Дворца культуры «Юбилейный». Здание теперь имеет современный вид, нормальный температурный режим, надежные коммуникации. Не до конца оборудован еще зрительный зал, но коллектив активно работает в остальных помещениях.</w:t>
      </w:r>
    </w:p>
    <w:p w:rsidR="00FB6E9B" w:rsidRPr="006D0FFE" w:rsidRDefault="00FB6E9B" w:rsidP="00FB6E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FE">
        <w:rPr>
          <w:rFonts w:ascii="Times New Roman" w:hAnsi="Times New Roman" w:cs="Times New Roman"/>
          <w:sz w:val="28"/>
          <w:szCs w:val="28"/>
        </w:rPr>
        <w:tab/>
        <w:t xml:space="preserve">В 2019 году в районе установлено 2 </w:t>
      </w:r>
      <w:proofErr w:type="gramStart"/>
      <w:r w:rsidRPr="006D0FFE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6D0FFE">
        <w:rPr>
          <w:rFonts w:ascii="Times New Roman" w:hAnsi="Times New Roman" w:cs="Times New Roman"/>
          <w:sz w:val="28"/>
          <w:szCs w:val="28"/>
        </w:rPr>
        <w:t xml:space="preserve"> памятника - отважному подростку Жене Седову и известному меценату - купцу </w:t>
      </w:r>
      <w:proofErr w:type="spellStart"/>
      <w:r w:rsidRPr="006D0FFE">
        <w:rPr>
          <w:rFonts w:ascii="Times New Roman" w:hAnsi="Times New Roman" w:cs="Times New Roman"/>
          <w:sz w:val="28"/>
          <w:szCs w:val="28"/>
        </w:rPr>
        <w:t>Куранову</w:t>
      </w:r>
      <w:proofErr w:type="spellEnd"/>
      <w:r w:rsidRPr="006D0FFE">
        <w:rPr>
          <w:rFonts w:ascii="Times New Roman" w:hAnsi="Times New Roman" w:cs="Times New Roman"/>
          <w:sz w:val="28"/>
          <w:szCs w:val="28"/>
        </w:rPr>
        <w:t>.</w:t>
      </w:r>
    </w:p>
    <w:p w:rsidR="00060B4F" w:rsidRDefault="00FB6E9B" w:rsidP="00FB6E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FE">
        <w:rPr>
          <w:rFonts w:ascii="Times New Roman" w:hAnsi="Times New Roman" w:cs="Times New Roman"/>
          <w:sz w:val="28"/>
          <w:szCs w:val="28"/>
        </w:rPr>
        <w:tab/>
        <w:t xml:space="preserve">Благодаря усилиям глав поселений газифицированы </w:t>
      </w:r>
      <w:proofErr w:type="spellStart"/>
      <w:r w:rsidRPr="006D0FFE">
        <w:rPr>
          <w:rFonts w:ascii="Times New Roman" w:hAnsi="Times New Roman" w:cs="Times New Roman"/>
          <w:sz w:val="28"/>
          <w:szCs w:val="28"/>
        </w:rPr>
        <w:t>Медовский</w:t>
      </w:r>
      <w:proofErr w:type="spellEnd"/>
      <w:r w:rsidRPr="006D0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FFE">
        <w:rPr>
          <w:rFonts w:ascii="Times New Roman" w:hAnsi="Times New Roman" w:cs="Times New Roman"/>
          <w:sz w:val="28"/>
          <w:szCs w:val="28"/>
        </w:rPr>
        <w:t>Радченский</w:t>
      </w:r>
      <w:proofErr w:type="spellEnd"/>
      <w:r w:rsidR="00060B4F">
        <w:rPr>
          <w:rFonts w:ascii="Times New Roman" w:hAnsi="Times New Roman" w:cs="Times New Roman"/>
          <w:sz w:val="28"/>
          <w:szCs w:val="28"/>
        </w:rPr>
        <w:t>,</w:t>
      </w:r>
      <w:r w:rsidRPr="006D0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B4F">
        <w:rPr>
          <w:rFonts w:ascii="Times New Roman" w:hAnsi="Times New Roman" w:cs="Times New Roman"/>
          <w:sz w:val="28"/>
          <w:szCs w:val="28"/>
        </w:rPr>
        <w:t>Залиманский</w:t>
      </w:r>
      <w:proofErr w:type="spellEnd"/>
      <w:r w:rsidR="00060B4F">
        <w:rPr>
          <w:rFonts w:ascii="Times New Roman" w:hAnsi="Times New Roman" w:cs="Times New Roman"/>
          <w:sz w:val="28"/>
          <w:szCs w:val="28"/>
        </w:rPr>
        <w:t xml:space="preserve"> Дома культуры.</w:t>
      </w:r>
    </w:p>
    <w:p w:rsidR="00FB6E9B" w:rsidRPr="006D0FFE" w:rsidRDefault="00FB6E9B" w:rsidP="00FB6E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0FFE">
        <w:rPr>
          <w:rFonts w:ascii="Times New Roman" w:hAnsi="Times New Roman" w:cs="Times New Roman"/>
          <w:sz w:val="28"/>
          <w:szCs w:val="28"/>
        </w:rPr>
        <w:t>Особо надо отметить главу Первомайского сельского поселения</w:t>
      </w:r>
      <w:r w:rsidR="00060B4F">
        <w:rPr>
          <w:rFonts w:ascii="Times New Roman" w:hAnsi="Times New Roman" w:cs="Times New Roman"/>
          <w:sz w:val="28"/>
          <w:szCs w:val="28"/>
        </w:rPr>
        <w:t xml:space="preserve"> Войтикова В.В.</w:t>
      </w:r>
      <w:r w:rsidRPr="006D0FFE">
        <w:rPr>
          <w:rFonts w:ascii="Times New Roman" w:hAnsi="Times New Roman" w:cs="Times New Roman"/>
          <w:sz w:val="28"/>
          <w:szCs w:val="28"/>
        </w:rPr>
        <w:t>, который сумел изыскать средства на ремонт Лебединского Дома культуры, приобретение музыкальной аппаратуры и одежды сцены.</w:t>
      </w:r>
      <w:proofErr w:type="gramEnd"/>
    </w:p>
    <w:p w:rsidR="00FB6E9B" w:rsidRDefault="00FB6E9B" w:rsidP="00FB6E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FE">
        <w:rPr>
          <w:rFonts w:ascii="Times New Roman" w:hAnsi="Times New Roman" w:cs="Times New Roman"/>
          <w:sz w:val="28"/>
          <w:szCs w:val="28"/>
        </w:rPr>
        <w:tab/>
        <w:t xml:space="preserve">Эти примеры должны быть </w:t>
      </w:r>
      <w:r w:rsidRPr="006D0FFE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FFE">
        <w:rPr>
          <w:rFonts w:ascii="Times New Roman" w:hAnsi="Times New Roman" w:cs="Times New Roman"/>
          <w:b/>
          <w:sz w:val="28"/>
          <w:szCs w:val="28"/>
        </w:rPr>
        <w:t>подражания</w:t>
      </w:r>
      <w:r w:rsidRPr="006D0FFE">
        <w:rPr>
          <w:rFonts w:ascii="Times New Roman" w:hAnsi="Times New Roman" w:cs="Times New Roman"/>
          <w:sz w:val="28"/>
          <w:szCs w:val="28"/>
        </w:rPr>
        <w:t xml:space="preserve"> в деле развития сельской культуры. </w:t>
      </w:r>
    </w:p>
    <w:p w:rsidR="00FB6E9B" w:rsidRPr="006D0FFE" w:rsidRDefault="00FB6E9B" w:rsidP="00FB6E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F74" w:rsidRDefault="00FB6E9B" w:rsidP="00FB6E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FE">
        <w:rPr>
          <w:rFonts w:ascii="Times New Roman" w:hAnsi="Times New Roman" w:cs="Times New Roman"/>
          <w:sz w:val="28"/>
          <w:szCs w:val="28"/>
        </w:rPr>
        <w:tab/>
      </w:r>
      <w:r w:rsidRPr="00323B85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 и спорт</w:t>
      </w:r>
    </w:p>
    <w:p w:rsidR="00060B4F" w:rsidRDefault="00060B4F" w:rsidP="004D40C2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B6E9B" w:rsidRDefault="00FB6E9B" w:rsidP="00FB6E9B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85">
        <w:rPr>
          <w:rFonts w:ascii="Times New Roman" w:eastAsia="Calibri" w:hAnsi="Times New Roman" w:cs="Times New Roman"/>
          <w:sz w:val="28"/>
          <w:szCs w:val="28"/>
        </w:rPr>
        <w:t>За минувший 2019 год администрацией Богучарского муниципального района прилагалось  максимум усилий не только по сохранению имеющейся  спортивной базы, но и велась работа по строительству новых современных спортсооружений на территории района.</w:t>
      </w:r>
    </w:p>
    <w:p w:rsidR="00FB6E9B" w:rsidRPr="00323B85" w:rsidRDefault="00FB6E9B" w:rsidP="004D40C2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 В феврале 2019 года спортивная база района пополнилась современным спортивным объектом – закончена реконструкция старого здания ДЮСШ 1978 года постройки и теперь там расположен «Дворец Борьбы».  Реализация этого проекта стала возможной благодаря </w:t>
      </w:r>
      <w:r w:rsidR="00060B4F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060B4F" w:rsidRPr="00323B85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Pr="00323B85">
        <w:rPr>
          <w:rFonts w:ascii="Times New Roman" w:eastAsia="Calibri" w:hAnsi="Times New Roman" w:cs="Times New Roman"/>
          <w:sz w:val="28"/>
          <w:szCs w:val="28"/>
        </w:rPr>
        <w:t>участию областной власти, но и благодаря  финансовому  участию  бизнеса, в лице группы компаний «</w:t>
      </w:r>
      <w:proofErr w:type="spellStart"/>
      <w:r w:rsidRPr="00323B85">
        <w:rPr>
          <w:rFonts w:ascii="Times New Roman" w:eastAsia="Calibri" w:hAnsi="Times New Roman" w:cs="Times New Roman"/>
          <w:sz w:val="28"/>
          <w:szCs w:val="28"/>
        </w:rPr>
        <w:t>Агро</w:t>
      </w:r>
      <w:proofErr w:type="spellEnd"/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 - Спутник» под руководством депутата Воронежской областной Думы – </w:t>
      </w:r>
      <w:proofErr w:type="spellStart"/>
      <w:r w:rsidRPr="00323B85">
        <w:rPr>
          <w:rFonts w:ascii="Times New Roman" w:eastAsia="Calibri" w:hAnsi="Times New Roman" w:cs="Times New Roman"/>
          <w:sz w:val="28"/>
          <w:szCs w:val="28"/>
        </w:rPr>
        <w:lastRenderedPageBreak/>
        <w:t>Пешикова</w:t>
      </w:r>
      <w:proofErr w:type="spellEnd"/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323B85">
        <w:rPr>
          <w:rFonts w:ascii="Times New Roman" w:eastAsia="Calibri" w:hAnsi="Times New Roman" w:cs="Times New Roman"/>
          <w:sz w:val="28"/>
          <w:szCs w:val="28"/>
        </w:rPr>
        <w:t>Финансирование работ по реконструкции проходилось по схеме 50/50, и составило 34 млн.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B85">
        <w:rPr>
          <w:rFonts w:ascii="Times New Roman" w:eastAsia="Calibri" w:hAnsi="Times New Roman" w:cs="Times New Roman"/>
          <w:sz w:val="28"/>
          <w:szCs w:val="28"/>
        </w:rPr>
        <w:t>Благодаря реализации этого проекта в Спортивной Школе появились самые современные условия для дальнейшего развития греко-римской борьбы, это позволило увеличить число детей занимающихся этим видом спорта  до 200 человек.</w:t>
      </w:r>
    </w:p>
    <w:p w:rsidR="00FB6E9B" w:rsidRDefault="00FB6E9B" w:rsidP="00FB6E9B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Перспективными планами на период 2021 – 2024 гг. для Богучарского муниципального района является реконструкция легкоатлетического стадиона, строительство «Центра тяжелой атлетики и гиревого спорта», реконструкция футбольного поля с естественным покрытием на стадионе в военном городке и капитальный ремонт спортивного зала по ул. Дзержинского 24 (в </w:t>
      </w:r>
      <w:r w:rsidR="00060B4F">
        <w:rPr>
          <w:rFonts w:ascii="Times New Roman" w:eastAsia="Calibri" w:hAnsi="Times New Roman" w:cs="Times New Roman"/>
          <w:sz w:val="28"/>
          <w:szCs w:val="28"/>
        </w:rPr>
        <w:t>комплексе</w:t>
      </w:r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 здани</w:t>
      </w:r>
      <w:r w:rsidR="00060B4F">
        <w:rPr>
          <w:rFonts w:ascii="Times New Roman" w:eastAsia="Calibri" w:hAnsi="Times New Roman" w:cs="Times New Roman"/>
          <w:sz w:val="28"/>
          <w:szCs w:val="28"/>
        </w:rPr>
        <w:t>й</w:t>
      </w:r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 Красной школы).</w:t>
      </w:r>
    </w:p>
    <w:p w:rsidR="00FB6E9B" w:rsidRPr="00323B85" w:rsidRDefault="00FB6E9B" w:rsidP="00FB6E9B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85">
        <w:rPr>
          <w:rFonts w:ascii="Times New Roman" w:eastAsia="Calibri" w:hAnsi="Times New Roman" w:cs="Times New Roman"/>
          <w:sz w:val="28"/>
          <w:szCs w:val="28"/>
        </w:rPr>
        <w:t>С января 2016 года в Богучарском районе активно  ведет свою работу - «Центр тестирования комплекса ГТО», в котором  на сегодняшний день приняло участие –</w:t>
      </w:r>
      <w:r w:rsidRPr="00323B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4392 человек, из которых </w:t>
      </w:r>
      <w:r w:rsidR="00060B4F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Pr="00323B85">
        <w:rPr>
          <w:rFonts w:ascii="Times New Roman" w:eastAsia="Calibri" w:hAnsi="Times New Roman" w:cs="Times New Roman"/>
          <w:sz w:val="28"/>
          <w:szCs w:val="28"/>
        </w:rPr>
        <w:t>150</w:t>
      </w:r>
      <w:r w:rsidR="00060B4F">
        <w:rPr>
          <w:rFonts w:ascii="Times New Roman" w:eastAsia="Calibri" w:hAnsi="Times New Roman" w:cs="Times New Roman"/>
          <w:sz w:val="28"/>
          <w:szCs w:val="28"/>
        </w:rPr>
        <w:t>0</w:t>
      </w:r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 человек уже протестировано и выполнили нормативы «Золотого» и «Серебряного»  значков. Это составляет </w:t>
      </w:r>
      <w:r w:rsidR="00060B4F">
        <w:rPr>
          <w:rFonts w:ascii="Times New Roman" w:eastAsia="Calibri" w:hAnsi="Times New Roman" w:cs="Times New Roman"/>
          <w:sz w:val="28"/>
          <w:szCs w:val="28"/>
        </w:rPr>
        <w:t>13</w:t>
      </w:r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населения района, и соответствует показателю 10 лучших   муниципальных районов Воронежской области.   </w:t>
      </w:r>
    </w:p>
    <w:p w:rsidR="00060B4F" w:rsidRDefault="00FB6E9B" w:rsidP="00FB6E9B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 Численный состав спортсменов Спортивной Школы на сегодня составляет – 607 человек, что по сравнению с 2018 годом увеличилось на 21 спортсмена</w:t>
      </w:r>
      <w:r w:rsidR="00060B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6E9B" w:rsidRPr="00323B85" w:rsidRDefault="00FB6E9B" w:rsidP="00FB6E9B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85">
        <w:rPr>
          <w:rFonts w:ascii="Times New Roman" w:eastAsia="Calibri" w:hAnsi="Times New Roman" w:cs="Times New Roman"/>
          <w:sz w:val="28"/>
          <w:szCs w:val="28"/>
        </w:rPr>
        <w:t>По данным Департамента физической культуры и спорта Воронежской области, в составы сборных команд Воронежской области от Богучарского муниципального района входят – 23 спортсмена, 3 из которых на сегодня входят в резерв сборных команд  ЦФО, а два спортсмена входят в состав молодежной сборной Российской Федерации по гиревому  спорту.</w:t>
      </w:r>
    </w:p>
    <w:p w:rsidR="00FB6E9B" w:rsidRDefault="00FB6E9B" w:rsidP="00FB6E9B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За прошедший год спортсмены Богучарского района участвовали в 89 соревнованиях разного уровня от Чемпионата Российской Федерации до Первенств соседних областей и федеральных округов, где выполнили 1038 спортивных разрядов и званий, из которых: 3 Мастера Спорта Международного Класса, 4 Мастера Спорта, 4 КМС. </w:t>
      </w:r>
    </w:p>
    <w:p w:rsidR="00FB6E9B" w:rsidRPr="00323B85" w:rsidRDefault="00FB6E9B" w:rsidP="00FB6E9B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8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Из муниципального бюджета на финансирование  физической культуры и спорта в 2019 году было выделено  31</w:t>
      </w:r>
      <w:r w:rsidR="005F7F1C">
        <w:rPr>
          <w:rFonts w:ascii="Times New Roman" w:eastAsia="Calibri" w:hAnsi="Times New Roman" w:cs="Times New Roman"/>
          <w:sz w:val="28"/>
          <w:szCs w:val="28"/>
        </w:rPr>
        <w:t>,</w:t>
      </w:r>
      <w:r w:rsidRPr="00323B85">
        <w:rPr>
          <w:rFonts w:ascii="Times New Roman" w:eastAsia="Calibri" w:hAnsi="Times New Roman" w:cs="Times New Roman"/>
          <w:sz w:val="28"/>
          <w:szCs w:val="28"/>
        </w:rPr>
        <w:t>8</w:t>
      </w:r>
      <w:r w:rsidR="005F7F1C">
        <w:rPr>
          <w:rFonts w:ascii="Times New Roman" w:eastAsia="Calibri" w:hAnsi="Times New Roman" w:cs="Times New Roman"/>
          <w:sz w:val="28"/>
          <w:szCs w:val="28"/>
        </w:rPr>
        <w:t xml:space="preserve"> млн. </w:t>
      </w:r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рублей, что по сравнению с 2018 годом увеличилось на </w:t>
      </w:r>
      <w:r w:rsidR="005F7F1C">
        <w:rPr>
          <w:rFonts w:ascii="Times New Roman" w:eastAsia="Calibri" w:hAnsi="Times New Roman" w:cs="Times New Roman"/>
          <w:sz w:val="28"/>
          <w:szCs w:val="28"/>
        </w:rPr>
        <w:t>10</w:t>
      </w:r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FB6E9B" w:rsidRPr="00323B85" w:rsidRDefault="005F7F1C" w:rsidP="00FB6E9B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отметить </w:t>
      </w:r>
      <w:r w:rsidR="00FB6E9B" w:rsidRPr="00323B85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="00FB6E9B" w:rsidRPr="00323B85">
        <w:rPr>
          <w:rFonts w:ascii="Times New Roman" w:eastAsia="Calibri" w:hAnsi="Times New Roman" w:cs="Times New Roman"/>
          <w:sz w:val="28"/>
          <w:szCs w:val="28"/>
        </w:rPr>
        <w:t xml:space="preserve"> спортивн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="00FB6E9B" w:rsidRPr="00323B85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B6E9B" w:rsidRPr="00323B85">
        <w:rPr>
          <w:rFonts w:ascii="Times New Roman" w:eastAsia="Calibri" w:hAnsi="Times New Roman" w:cs="Times New Roman"/>
          <w:sz w:val="28"/>
          <w:szCs w:val="28"/>
        </w:rPr>
        <w:t xml:space="preserve"> в 2019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Это </w:t>
      </w:r>
      <w:r w:rsidR="00FB6E9B" w:rsidRPr="00323B85">
        <w:rPr>
          <w:rFonts w:ascii="Times New Roman" w:eastAsia="Calibri" w:hAnsi="Times New Roman" w:cs="Times New Roman"/>
          <w:sz w:val="28"/>
          <w:szCs w:val="28"/>
        </w:rPr>
        <w:t xml:space="preserve">проведение  на базе стадиона «Юность»  Всероссийского детского футбольного турнира - «Большие звезды светят малым», при организационной и финансовой поддержке наших земляков: тренера ЦСКА - </w:t>
      </w:r>
      <w:proofErr w:type="spellStart"/>
      <w:r w:rsidR="00FB6E9B" w:rsidRPr="00323B85">
        <w:rPr>
          <w:rFonts w:ascii="Times New Roman" w:eastAsia="Calibri" w:hAnsi="Times New Roman" w:cs="Times New Roman"/>
          <w:sz w:val="28"/>
          <w:szCs w:val="28"/>
        </w:rPr>
        <w:t>Дутова</w:t>
      </w:r>
      <w:proofErr w:type="spellEnd"/>
      <w:r w:rsidR="00FB6E9B" w:rsidRPr="00323B85">
        <w:rPr>
          <w:rFonts w:ascii="Times New Roman" w:eastAsia="Calibri" w:hAnsi="Times New Roman" w:cs="Times New Roman"/>
          <w:sz w:val="28"/>
          <w:szCs w:val="28"/>
        </w:rPr>
        <w:t xml:space="preserve"> Анатолия Владимировича и игрока ФК «Арсенал»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воспитанника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спортивной школы,</w:t>
      </w:r>
      <w:r w:rsidR="00FB6E9B" w:rsidRPr="00323B85">
        <w:rPr>
          <w:rFonts w:ascii="Times New Roman" w:eastAsia="Calibri" w:hAnsi="Times New Roman" w:cs="Times New Roman"/>
          <w:sz w:val="28"/>
          <w:szCs w:val="28"/>
        </w:rPr>
        <w:t xml:space="preserve"> Ткачева Сергея. </w:t>
      </w:r>
    </w:p>
    <w:p w:rsidR="00FB6E9B" w:rsidRPr="00323B85" w:rsidRDefault="00FB6E9B" w:rsidP="00FB6E9B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85">
        <w:rPr>
          <w:rFonts w:ascii="Times New Roman" w:eastAsia="Calibri" w:hAnsi="Times New Roman" w:cs="Times New Roman"/>
          <w:sz w:val="28"/>
          <w:szCs w:val="28"/>
        </w:rPr>
        <w:t>В турнире принимали участия детские команды профессиональных футбольных клубов «ЦСКА» г.</w:t>
      </w:r>
      <w:r w:rsidR="005F7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B85">
        <w:rPr>
          <w:rFonts w:ascii="Times New Roman" w:eastAsia="Calibri" w:hAnsi="Times New Roman" w:cs="Times New Roman"/>
          <w:sz w:val="28"/>
          <w:szCs w:val="28"/>
        </w:rPr>
        <w:t>Москва, «Ростов» г</w:t>
      </w:r>
      <w:proofErr w:type="gramStart"/>
      <w:r w:rsidRPr="00323B8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23B85">
        <w:rPr>
          <w:rFonts w:ascii="Times New Roman" w:eastAsia="Calibri" w:hAnsi="Times New Roman" w:cs="Times New Roman"/>
          <w:sz w:val="28"/>
          <w:szCs w:val="28"/>
        </w:rPr>
        <w:t>остов</w:t>
      </w:r>
      <w:r w:rsidR="005F7F1C">
        <w:rPr>
          <w:rFonts w:ascii="Times New Roman" w:eastAsia="Calibri" w:hAnsi="Times New Roman" w:cs="Times New Roman"/>
          <w:sz w:val="28"/>
          <w:szCs w:val="28"/>
        </w:rPr>
        <w:t>,</w:t>
      </w:r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 «Факел» г.Воронеж, «Локомотив» г. Москва,  «Труд»  г. Воронеж,  «</w:t>
      </w:r>
      <w:proofErr w:type="spellStart"/>
      <w:r w:rsidRPr="00323B85">
        <w:rPr>
          <w:rFonts w:ascii="Times New Roman" w:eastAsia="Calibri" w:hAnsi="Times New Roman" w:cs="Times New Roman"/>
          <w:sz w:val="28"/>
          <w:szCs w:val="28"/>
        </w:rPr>
        <w:t>Агро</w:t>
      </w:r>
      <w:proofErr w:type="spellEnd"/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 - Спутник»   г. Богучар.</w:t>
      </w:r>
    </w:p>
    <w:p w:rsidR="00FB6E9B" w:rsidRPr="00323B85" w:rsidRDefault="00FB6E9B" w:rsidP="00FB6E9B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85">
        <w:rPr>
          <w:rFonts w:ascii="Times New Roman" w:eastAsia="Calibri" w:hAnsi="Times New Roman" w:cs="Times New Roman"/>
          <w:sz w:val="28"/>
          <w:szCs w:val="28"/>
        </w:rPr>
        <w:t>В декабре в ходе частного визита тренера ФК «Рубин» Слуцкого Леонида Викторовича в г</w:t>
      </w:r>
      <w:proofErr w:type="gramStart"/>
      <w:r w:rsidRPr="00323B85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323B85">
        <w:rPr>
          <w:rFonts w:ascii="Times New Roman" w:eastAsia="Calibri" w:hAnsi="Times New Roman" w:cs="Times New Roman"/>
          <w:sz w:val="28"/>
          <w:szCs w:val="28"/>
        </w:rPr>
        <w:t>огучар была организована встреча с юными  спортсменами Спортивной Школы и спортивной общественность</w:t>
      </w:r>
      <w:r w:rsidR="005F7F1C">
        <w:rPr>
          <w:rFonts w:ascii="Times New Roman" w:eastAsia="Calibri" w:hAnsi="Times New Roman" w:cs="Times New Roman"/>
          <w:sz w:val="28"/>
          <w:szCs w:val="28"/>
        </w:rPr>
        <w:t>ю</w:t>
      </w:r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  района.</w:t>
      </w:r>
    </w:p>
    <w:p w:rsidR="00FB6E9B" w:rsidRPr="00323B85" w:rsidRDefault="00FB6E9B" w:rsidP="00FB6E9B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Ежегодно детские сборные команды Богучарского района принимают участие в международных и Всероссийских соревнованиях по различным видам спорта. Эта возможность появилась благодаря тесному сотрудничеству в рамках </w:t>
      </w:r>
      <w:proofErr w:type="spellStart"/>
      <w:r w:rsidRPr="00323B85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7F1C">
        <w:rPr>
          <w:rFonts w:ascii="Times New Roman" w:eastAsia="Calibri" w:hAnsi="Times New Roman" w:cs="Times New Roman"/>
          <w:sz w:val="28"/>
          <w:szCs w:val="28"/>
        </w:rPr>
        <w:t>местной власти</w:t>
      </w:r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 и бизнес сообществ</w:t>
      </w:r>
      <w:r w:rsidR="005F7F1C">
        <w:rPr>
          <w:rFonts w:ascii="Times New Roman" w:eastAsia="Calibri" w:hAnsi="Times New Roman" w:cs="Times New Roman"/>
          <w:sz w:val="28"/>
          <w:szCs w:val="28"/>
        </w:rPr>
        <w:t>а</w:t>
      </w:r>
      <w:r w:rsidRPr="00323B85">
        <w:rPr>
          <w:rFonts w:ascii="Times New Roman" w:eastAsia="Calibri" w:hAnsi="Times New Roman" w:cs="Times New Roman"/>
          <w:sz w:val="28"/>
          <w:szCs w:val="28"/>
        </w:rPr>
        <w:t>. В 2019 году на эти цели было израсходовано более 1,5 млн. рублей.</w:t>
      </w:r>
    </w:p>
    <w:p w:rsidR="00FB6E9B" w:rsidRDefault="00FB6E9B" w:rsidP="00FB6E9B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B85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развития физической культуры и спорта на территории Богучарского муниципального района идет планово и </w:t>
      </w:r>
      <w:proofErr w:type="gramStart"/>
      <w:r w:rsidRPr="00323B85">
        <w:rPr>
          <w:rFonts w:ascii="Times New Roman" w:eastAsia="Calibri" w:hAnsi="Times New Roman" w:cs="Times New Roman"/>
          <w:sz w:val="28"/>
          <w:szCs w:val="28"/>
        </w:rPr>
        <w:t>приносит свои результаты</w:t>
      </w:r>
      <w:proofErr w:type="gramEnd"/>
      <w:r w:rsidRPr="00323B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187B" w:rsidRPr="000F529F" w:rsidRDefault="00F0187B" w:rsidP="000F529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93C" w:rsidRDefault="00A5193C" w:rsidP="00F91D95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68F8">
        <w:rPr>
          <w:rFonts w:ascii="Times New Roman" w:hAnsi="Times New Roman"/>
          <w:b/>
          <w:sz w:val="28"/>
          <w:szCs w:val="28"/>
        </w:rPr>
        <w:t xml:space="preserve">К вопросу «социального обеспечения» </w:t>
      </w:r>
    </w:p>
    <w:p w:rsidR="00A5193C" w:rsidRPr="002B2452" w:rsidRDefault="00A5193C" w:rsidP="00F91D9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452">
        <w:rPr>
          <w:rFonts w:ascii="Times New Roman" w:hAnsi="Times New Roman"/>
          <w:sz w:val="28"/>
          <w:szCs w:val="28"/>
        </w:rPr>
        <w:t>30 % населения района, а точнее 10</w:t>
      </w:r>
      <w:r>
        <w:rPr>
          <w:rFonts w:ascii="Times New Roman" w:hAnsi="Times New Roman"/>
          <w:sz w:val="28"/>
          <w:szCs w:val="28"/>
        </w:rPr>
        <w:t>815</w:t>
      </w:r>
      <w:r w:rsidRPr="002B2452">
        <w:rPr>
          <w:rFonts w:ascii="Times New Roman" w:hAnsi="Times New Roman"/>
          <w:sz w:val="28"/>
          <w:szCs w:val="28"/>
        </w:rPr>
        <w:t xml:space="preserve">  человек, составляют граждане пенсионного возраста. Этой категории граждан в нынешних условиях  живется нелегко. </w:t>
      </w:r>
    </w:p>
    <w:p w:rsidR="00A5193C" w:rsidRPr="00A5193C" w:rsidRDefault="00A5193C" w:rsidP="00F91D9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Средний размер пенсии на </w:t>
      </w:r>
      <w:r>
        <w:rPr>
          <w:rFonts w:ascii="Times New Roman" w:hAnsi="Times New Roman" w:cs="Times New Roman"/>
          <w:sz w:val="28"/>
          <w:szCs w:val="28"/>
        </w:rPr>
        <w:t>01.01.2020</w:t>
      </w:r>
      <w:r w:rsidRPr="00A51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29F">
        <w:rPr>
          <w:rFonts w:ascii="Times New Roman" w:eastAsia="Calibri" w:hAnsi="Times New Roman" w:cs="Times New Roman"/>
          <w:sz w:val="28"/>
          <w:szCs w:val="28"/>
        </w:rPr>
        <w:t>года составляет 13505,38 рублей</w:t>
      </w:r>
      <w:r w:rsidRPr="00A5193C">
        <w:rPr>
          <w:rFonts w:ascii="Times New Roman" w:eastAsia="Calibri" w:hAnsi="Times New Roman" w:cs="Times New Roman"/>
          <w:sz w:val="28"/>
          <w:szCs w:val="28"/>
        </w:rPr>
        <w:t xml:space="preserve">. Общая сумма </w:t>
      </w:r>
      <w:r w:rsidR="004B115D">
        <w:rPr>
          <w:rFonts w:ascii="Times New Roman" w:eastAsia="Calibri" w:hAnsi="Times New Roman" w:cs="Times New Roman"/>
          <w:sz w:val="28"/>
          <w:szCs w:val="28"/>
        </w:rPr>
        <w:t xml:space="preserve">пенсионных </w:t>
      </w:r>
      <w:r w:rsidRPr="00A5193C">
        <w:rPr>
          <w:rFonts w:ascii="Times New Roman" w:eastAsia="Calibri" w:hAnsi="Times New Roman" w:cs="Times New Roman"/>
          <w:sz w:val="28"/>
          <w:szCs w:val="28"/>
        </w:rPr>
        <w:t>выплат за 2019 год составила  1</w:t>
      </w:r>
      <w:r w:rsidRPr="00A5193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5193C">
        <w:rPr>
          <w:rFonts w:ascii="Times New Roman" w:eastAsia="Calibri" w:hAnsi="Times New Roman" w:cs="Times New Roman"/>
          <w:sz w:val="28"/>
          <w:szCs w:val="28"/>
        </w:rPr>
        <w:t>миллиард 893 миллиона рублей.</w:t>
      </w:r>
      <w:r>
        <w:rPr>
          <w:rFonts w:ascii="Times New Roman" w:hAnsi="Times New Roman" w:cs="Times New Roman"/>
          <w:sz w:val="28"/>
          <w:szCs w:val="28"/>
        </w:rPr>
        <w:t xml:space="preserve"> Это на  811 млн. рублей больше чем в 2018 году.</w:t>
      </w:r>
    </w:p>
    <w:p w:rsidR="00A5193C" w:rsidRDefault="00A5193C" w:rsidP="001921F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1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51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2452">
        <w:rPr>
          <w:rFonts w:ascii="Times New Roman" w:hAnsi="Times New Roman"/>
          <w:sz w:val="28"/>
          <w:szCs w:val="28"/>
        </w:rPr>
        <w:t xml:space="preserve">А всего в Богучарском районе </w:t>
      </w:r>
      <w:r w:rsidR="00147A9F">
        <w:rPr>
          <w:rFonts w:ascii="Times New Roman" w:hAnsi="Times New Roman"/>
          <w:sz w:val="28"/>
          <w:szCs w:val="28"/>
        </w:rPr>
        <w:t xml:space="preserve"> </w:t>
      </w:r>
      <w:r w:rsidR="00263720">
        <w:rPr>
          <w:rFonts w:ascii="Times New Roman" w:hAnsi="Times New Roman"/>
          <w:sz w:val="28"/>
          <w:szCs w:val="28"/>
        </w:rPr>
        <w:t>15000</w:t>
      </w:r>
      <w:r w:rsidRPr="002B2452">
        <w:rPr>
          <w:rFonts w:ascii="Times New Roman" w:hAnsi="Times New Roman"/>
          <w:sz w:val="28"/>
          <w:szCs w:val="28"/>
        </w:rPr>
        <w:t xml:space="preserve"> человек получают разного рода социальные выплаты и  льготы. </w:t>
      </w:r>
    </w:p>
    <w:p w:rsidR="00147A9F" w:rsidRPr="00FB5CEF" w:rsidRDefault="00A5193C" w:rsidP="001921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0D6">
        <w:rPr>
          <w:rFonts w:ascii="Times New Roman" w:hAnsi="Times New Roman"/>
          <w:sz w:val="28"/>
          <w:szCs w:val="28"/>
        </w:rPr>
        <w:t xml:space="preserve">   </w:t>
      </w:r>
      <w:r w:rsidR="00795210">
        <w:rPr>
          <w:rFonts w:ascii="Times New Roman" w:hAnsi="Times New Roman"/>
          <w:sz w:val="28"/>
          <w:szCs w:val="28"/>
        </w:rPr>
        <w:t xml:space="preserve">Социальные выплаты </w:t>
      </w:r>
      <w:r w:rsidR="00147A9F" w:rsidRPr="00FB5CEF">
        <w:rPr>
          <w:rFonts w:ascii="Times New Roman" w:hAnsi="Times New Roman"/>
          <w:sz w:val="28"/>
          <w:szCs w:val="28"/>
        </w:rPr>
        <w:t xml:space="preserve">являются  важным стимулом повышения </w:t>
      </w:r>
      <w:r w:rsidR="00147A9F">
        <w:rPr>
          <w:rFonts w:ascii="Times New Roman" w:hAnsi="Times New Roman"/>
          <w:sz w:val="28"/>
          <w:szCs w:val="28"/>
        </w:rPr>
        <w:t>рождаемости и укрепления семьи</w:t>
      </w:r>
      <w:r w:rsidR="00147A9F" w:rsidRPr="00FB5CEF">
        <w:rPr>
          <w:rFonts w:ascii="Times New Roman" w:hAnsi="Times New Roman"/>
          <w:sz w:val="28"/>
          <w:szCs w:val="28"/>
        </w:rPr>
        <w:t>.  Ежегодно повышается уровень финансовой поддержки семьям с детьми, добавляются новые виды выплат и социальных услуг.</w:t>
      </w:r>
    </w:p>
    <w:p w:rsidR="00147A9F" w:rsidRDefault="00147A9F" w:rsidP="00F91D95">
      <w:pPr>
        <w:pStyle w:val="a7"/>
        <w:spacing w:line="360" w:lineRule="auto"/>
        <w:ind w:right="56" w:firstLine="680"/>
        <w:jc w:val="both"/>
        <w:rPr>
          <w:sz w:val="28"/>
          <w:szCs w:val="28"/>
        </w:rPr>
      </w:pPr>
      <w:r w:rsidRPr="00427ED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12 </w:t>
      </w:r>
      <w:r w:rsidRPr="00427EDA">
        <w:rPr>
          <w:sz w:val="28"/>
          <w:szCs w:val="28"/>
        </w:rPr>
        <w:t xml:space="preserve"> месяцев 2019 года</w:t>
      </w:r>
      <w:r>
        <w:rPr>
          <w:sz w:val="28"/>
          <w:szCs w:val="28"/>
        </w:rPr>
        <w:t xml:space="preserve"> </w:t>
      </w:r>
      <w:r w:rsidRPr="00427EDA">
        <w:rPr>
          <w:sz w:val="28"/>
          <w:szCs w:val="28"/>
        </w:rPr>
        <w:t xml:space="preserve">осуществлено различного рода  выплат в виде </w:t>
      </w:r>
      <w:r w:rsidRPr="006A69AC">
        <w:rPr>
          <w:sz w:val="28"/>
          <w:szCs w:val="28"/>
        </w:rPr>
        <w:t xml:space="preserve">пособий и компенсаций </w:t>
      </w:r>
      <w:r w:rsidRPr="009328F9">
        <w:rPr>
          <w:sz w:val="28"/>
          <w:szCs w:val="28"/>
        </w:rPr>
        <w:t>семьям с детьми  на общую сумму свыше 50 млн.  руб.</w:t>
      </w:r>
    </w:p>
    <w:p w:rsidR="00147A9F" w:rsidRPr="00A5193C" w:rsidRDefault="00147A9F" w:rsidP="00F91D95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193C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A5193C">
        <w:rPr>
          <w:rFonts w:ascii="Times New Roman" w:eastAsia="Calibri" w:hAnsi="Times New Roman" w:cs="Times New Roman"/>
          <w:sz w:val="28"/>
          <w:szCs w:val="28"/>
        </w:rPr>
        <w:t>2273 владельца го</w:t>
      </w:r>
      <w:r>
        <w:rPr>
          <w:rFonts w:ascii="Times New Roman" w:hAnsi="Times New Roman" w:cs="Times New Roman"/>
          <w:sz w:val="28"/>
          <w:szCs w:val="28"/>
        </w:rPr>
        <w:t>сударственного сертификата на  материнский (с</w:t>
      </w:r>
      <w:r w:rsidRPr="00A5193C">
        <w:rPr>
          <w:rFonts w:ascii="Times New Roman" w:eastAsia="Calibri" w:hAnsi="Times New Roman" w:cs="Times New Roman"/>
          <w:sz w:val="28"/>
          <w:szCs w:val="28"/>
        </w:rPr>
        <w:t>емейный) капитал. В течение 2019 года выдано 127 сертификатов</w:t>
      </w:r>
      <w:r w:rsidRPr="00A5193C">
        <w:rPr>
          <w:rFonts w:ascii="Times New Roman" w:hAnsi="Times New Roman" w:cs="Times New Roman"/>
          <w:sz w:val="28"/>
          <w:szCs w:val="28"/>
        </w:rPr>
        <w:t xml:space="preserve"> на материнский капитал</w:t>
      </w:r>
      <w:r w:rsidRPr="00A5193C">
        <w:rPr>
          <w:rFonts w:ascii="Times New Roman" w:eastAsia="Calibri" w:hAnsi="Times New Roman" w:cs="Times New Roman"/>
          <w:sz w:val="28"/>
          <w:szCs w:val="28"/>
        </w:rPr>
        <w:t>, 168</w:t>
      </w:r>
      <w:r w:rsidRPr="00A51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владель</w:t>
      </w:r>
      <w:r w:rsidRPr="00A5193C">
        <w:rPr>
          <w:rFonts w:ascii="Times New Roman" w:eastAsia="Calibri" w:hAnsi="Times New Roman" w:cs="Times New Roman"/>
          <w:sz w:val="28"/>
          <w:szCs w:val="28"/>
        </w:rPr>
        <w:t>ц</w:t>
      </w:r>
      <w:r w:rsidRPr="00A5193C">
        <w:rPr>
          <w:rFonts w:ascii="Times New Roman" w:hAnsi="Times New Roman" w:cs="Times New Roman"/>
          <w:sz w:val="28"/>
          <w:szCs w:val="28"/>
        </w:rPr>
        <w:t>ев</w:t>
      </w:r>
      <w:r w:rsidRPr="00A5193C">
        <w:rPr>
          <w:rFonts w:ascii="Times New Roman" w:eastAsia="Calibri" w:hAnsi="Times New Roman" w:cs="Times New Roman"/>
          <w:sz w:val="28"/>
          <w:szCs w:val="28"/>
        </w:rPr>
        <w:t xml:space="preserve"> в прошедшем году распорядились средствами МСК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76 млн. рублей</w:t>
      </w:r>
      <w:r w:rsidRPr="00A519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187B" w:rsidRPr="00F0187B" w:rsidRDefault="00147A9F" w:rsidP="004D40C2">
      <w:pPr>
        <w:widowControl w:val="0"/>
        <w:pBdr>
          <w:bottom w:val="single" w:sz="4" w:space="0" w:color="FFFFFF"/>
        </w:pBd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Сертификат на региональный материнский капитал </w:t>
      </w:r>
      <w:r w:rsidRPr="009328F9">
        <w:rPr>
          <w:rFonts w:ascii="Times New Roman" w:hAnsi="Times New Roman"/>
          <w:sz w:val="28"/>
          <w:szCs w:val="28"/>
        </w:rPr>
        <w:t xml:space="preserve">получили </w:t>
      </w:r>
      <w:r>
        <w:rPr>
          <w:rFonts w:ascii="Times New Roman" w:hAnsi="Times New Roman"/>
          <w:sz w:val="28"/>
          <w:szCs w:val="28"/>
        </w:rPr>
        <w:t>60 человек,</w:t>
      </w:r>
      <w:r w:rsidRPr="00DE5535">
        <w:rPr>
          <w:sz w:val="28"/>
          <w:szCs w:val="28"/>
        </w:rPr>
        <w:t xml:space="preserve"> </w:t>
      </w:r>
      <w:r w:rsidRPr="00DE5535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семьи реализовали средства капитала на сумму </w:t>
      </w:r>
      <w:r w:rsidR="006D6E5A">
        <w:rPr>
          <w:rFonts w:ascii="Times New Roman" w:hAnsi="Times New Roman"/>
          <w:sz w:val="28"/>
          <w:szCs w:val="28"/>
        </w:rPr>
        <w:t xml:space="preserve">более </w:t>
      </w:r>
      <w:r w:rsidR="000D3E47">
        <w:rPr>
          <w:rFonts w:ascii="Times New Roman" w:hAnsi="Times New Roman"/>
          <w:sz w:val="28"/>
          <w:szCs w:val="28"/>
        </w:rPr>
        <w:t>6 млн. рублей. Е</w:t>
      </w:r>
      <w:r w:rsidRPr="00DE5535">
        <w:rPr>
          <w:rFonts w:ascii="Times New Roman" w:hAnsi="Times New Roman"/>
          <w:sz w:val="28"/>
          <w:szCs w:val="28"/>
        </w:rPr>
        <w:t>жемесячн</w:t>
      </w:r>
      <w:r w:rsidR="000D3E47">
        <w:rPr>
          <w:rFonts w:ascii="Times New Roman" w:hAnsi="Times New Roman"/>
          <w:sz w:val="28"/>
          <w:szCs w:val="28"/>
        </w:rPr>
        <w:t>ой</w:t>
      </w:r>
      <w:r w:rsidRPr="00DE5535">
        <w:rPr>
          <w:rFonts w:ascii="Times New Roman" w:hAnsi="Times New Roman"/>
          <w:sz w:val="28"/>
          <w:szCs w:val="28"/>
        </w:rPr>
        <w:t xml:space="preserve"> денежн</w:t>
      </w:r>
      <w:r w:rsidR="000D3E47">
        <w:rPr>
          <w:rFonts w:ascii="Times New Roman" w:hAnsi="Times New Roman"/>
          <w:sz w:val="28"/>
          <w:szCs w:val="28"/>
        </w:rPr>
        <w:t>ой</w:t>
      </w:r>
      <w:r w:rsidRPr="00DE5535">
        <w:rPr>
          <w:rFonts w:ascii="Times New Roman" w:hAnsi="Times New Roman"/>
          <w:sz w:val="28"/>
          <w:szCs w:val="28"/>
        </w:rPr>
        <w:t xml:space="preserve"> выплат</w:t>
      </w:r>
      <w:r w:rsidR="000D3E47">
        <w:rPr>
          <w:rFonts w:ascii="Times New Roman" w:hAnsi="Times New Roman"/>
          <w:sz w:val="28"/>
          <w:szCs w:val="28"/>
        </w:rPr>
        <w:t>ой</w:t>
      </w:r>
      <w:r w:rsidRPr="00DE5535">
        <w:rPr>
          <w:rFonts w:ascii="Times New Roman" w:hAnsi="Times New Roman"/>
          <w:sz w:val="28"/>
          <w:szCs w:val="28"/>
        </w:rPr>
        <w:t xml:space="preserve"> при рождении третьего </w:t>
      </w:r>
      <w:r w:rsidRPr="009328F9">
        <w:rPr>
          <w:rFonts w:ascii="Times New Roman" w:hAnsi="Times New Roman"/>
          <w:sz w:val="28"/>
          <w:szCs w:val="28"/>
        </w:rPr>
        <w:t xml:space="preserve">ребенка или последующих детей до достижения ребенком возраста трех лет </w:t>
      </w:r>
      <w:r w:rsidR="000D3E47">
        <w:rPr>
          <w:rFonts w:ascii="Times New Roman" w:hAnsi="Times New Roman"/>
          <w:sz w:val="28"/>
          <w:szCs w:val="28"/>
        </w:rPr>
        <w:t>воспользовались 183 семьи</w:t>
      </w:r>
      <w:r w:rsidRPr="009328F9">
        <w:rPr>
          <w:rFonts w:ascii="Times New Roman" w:hAnsi="Times New Roman"/>
          <w:sz w:val="28"/>
          <w:szCs w:val="28"/>
        </w:rPr>
        <w:t xml:space="preserve">. </w:t>
      </w:r>
    </w:p>
    <w:p w:rsidR="00147A9F" w:rsidRPr="0017225A" w:rsidRDefault="00147A9F" w:rsidP="00F91D95">
      <w:pPr>
        <w:widowControl w:val="0"/>
        <w:pBdr>
          <w:bottom w:val="single" w:sz="4" w:space="0" w:color="FFFFFF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25A">
        <w:rPr>
          <w:rFonts w:ascii="Times New Roman" w:hAnsi="Times New Roman"/>
          <w:sz w:val="28"/>
          <w:szCs w:val="28"/>
        </w:rPr>
        <w:t xml:space="preserve">В 2019 году заключено 20 социальных контрактов с жителями Богучарского района  на общую сумму </w:t>
      </w:r>
      <w:r>
        <w:rPr>
          <w:rFonts w:ascii="Times New Roman" w:hAnsi="Times New Roman"/>
          <w:sz w:val="28"/>
          <w:szCs w:val="28"/>
        </w:rPr>
        <w:t>971 тыс.</w:t>
      </w:r>
      <w:r w:rsidRPr="0017225A">
        <w:rPr>
          <w:rFonts w:ascii="Times New Roman" w:hAnsi="Times New Roman"/>
          <w:sz w:val="28"/>
          <w:szCs w:val="28"/>
        </w:rPr>
        <w:t xml:space="preserve"> руб., направленных на развитие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Pr="0017225A">
        <w:rPr>
          <w:rFonts w:ascii="Times New Roman" w:hAnsi="Times New Roman"/>
          <w:sz w:val="28"/>
          <w:szCs w:val="28"/>
        </w:rPr>
        <w:t>подсобного хозяйства</w:t>
      </w:r>
      <w:r>
        <w:rPr>
          <w:rFonts w:ascii="Times New Roman" w:hAnsi="Times New Roman"/>
          <w:sz w:val="28"/>
          <w:szCs w:val="28"/>
        </w:rPr>
        <w:t xml:space="preserve">  как наиболее выгодного  мероприятия по </w:t>
      </w:r>
      <w:r w:rsidRPr="00680A27">
        <w:rPr>
          <w:rFonts w:ascii="Times New Roman" w:hAnsi="Times New Roman"/>
          <w:sz w:val="28"/>
          <w:szCs w:val="28"/>
        </w:rPr>
        <w:t>преодолению трудной жизненной ситуации</w:t>
      </w:r>
      <w:r w:rsidRPr="0017225A">
        <w:rPr>
          <w:rFonts w:ascii="Times New Roman" w:hAnsi="Times New Roman"/>
          <w:sz w:val="28"/>
          <w:szCs w:val="28"/>
        </w:rPr>
        <w:t xml:space="preserve">. </w:t>
      </w:r>
    </w:p>
    <w:p w:rsidR="00A5193C" w:rsidRPr="003568F8" w:rsidRDefault="00A5193C" w:rsidP="00F91D95">
      <w:pPr>
        <w:pStyle w:val="a7"/>
        <w:spacing w:line="360" w:lineRule="auto"/>
        <w:ind w:firstLine="709"/>
        <w:jc w:val="both"/>
        <w:rPr>
          <w:b/>
          <w:color w:val="000000"/>
          <w:szCs w:val="28"/>
          <w:u w:val="single"/>
        </w:rPr>
      </w:pPr>
    </w:p>
    <w:p w:rsidR="00A5193C" w:rsidRPr="00F0187B" w:rsidRDefault="00A5193C" w:rsidP="00F91D95">
      <w:pPr>
        <w:pStyle w:val="a7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0187B">
        <w:rPr>
          <w:b/>
          <w:color w:val="000000"/>
          <w:sz w:val="28"/>
          <w:szCs w:val="28"/>
        </w:rPr>
        <w:t>К вопросу «предоставления  государственных и муниципальных услуг»</w:t>
      </w:r>
    </w:p>
    <w:p w:rsidR="00A5193C" w:rsidRDefault="00A5193C" w:rsidP="00F91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AB7">
        <w:rPr>
          <w:rFonts w:ascii="Times New Roman" w:hAnsi="Times New Roman"/>
          <w:sz w:val="28"/>
          <w:szCs w:val="28"/>
        </w:rPr>
        <w:t xml:space="preserve">В </w:t>
      </w:r>
      <w:r w:rsidR="00AC32DA" w:rsidRPr="00C85AB7">
        <w:rPr>
          <w:rFonts w:ascii="Times New Roman" w:hAnsi="Times New Roman"/>
          <w:sz w:val="28"/>
          <w:szCs w:val="28"/>
        </w:rPr>
        <w:t>2019</w:t>
      </w:r>
      <w:r w:rsidRPr="00C85AB7">
        <w:rPr>
          <w:rFonts w:ascii="Times New Roman" w:hAnsi="Times New Roman"/>
          <w:sz w:val="28"/>
          <w:szCs w:val="28"/>
        </w:rPr>
        <w:t xml:space="preserve"> году на базе филиала АУ «МФЦ» Богучарского муниципального района  Воронежской области была организована работа 10-ти окон приема и выдачи документов, и 13 офисов «Мои документы» в администрациях сельских </w:t>
      </w:r>
      <w:r w:rsidRPr="00C85AB7">
        <w:rPr>
          <w:rFonts w:ascii="Times New Roman" w:hAnsi="Times New Roman"/>
          <w:sz w:val="28"/>
          <w:szCs w:val="28"/>
        </w:rPr>
        <w:lastRenderedPageBreak/>
        <w:t xml:space="preserve">поселений. Всего оказывалось </w:t>
      </w:r>
      <w:r w:rsidR="006B000D" w:rsidRPr="00C85AB7">
        <w:rPr>
          <w:rFonts w:ascii="Times New Roman" w:hAnsi="Times New Roman"/>
          <w:sz w:val="28"/>
          <w:szCs w:val="28"/>
        </w:rPr>
        <w:t>143</w:t>
      </w:r>
      <w:r w:rsidRPr="00C85AB7">
        <w:rPr>
          <w:rFonts w:ascii="Times New Roman" w:hAnsi="Times New Roman"/>
          <w:sz w:val="28"/>
          <w:szCs w:val="28"/>
        </w:rPr>
        <w:t xml:space="preserve"> государственн</w:t>
      </w:r>
      <w:r w:rsidR="006B000D" w:rsidRPr="00C85AB7">
        <w:rPr>
          <w:rFonts w:ascii="Times New Roman" w:hAnsi="Times New Roman"/>
          <w:sz w:val="28"/>
          <w:szCs w:val="28"/>
        </w:rPr>
        <w:t>ых</w:t>
      </w:r>
      <w:r w:rsidRPr="00C85AB7">
        <w:rPr>
          <w:rFonts w:ascii="Times New Roman" w:hAnsi="Times New Roman"/>
          <w:sz w:val="28"/>
          <w:szCs w:val="28"/>
        </w:rPr>
        <w:t xml:space="preserve"> и </w:t>
      </w:r>
      <w:r w:rsidR="006B000D" w:rsidRPr="00C85AB7">
        <w:rPr>
          <w:rFonts w:ascii="Times New Roman" w:hAnsi="Times New Roman"/>
          <w:sz w:val="28"/>
          <w:szCs w:val="28"/>
        </w:rPr>
        <w:t>49</w:t>
      </w:r>
      <w:r w:rsidRPr="00C85AB7">
        <w:rPr>
          <w:rFonts w:ascii="Times New Roman" w:hAnsi="Times New Roman"/>
          <w:sz w:val="28"/>
          <w:szCs w:val="28"/>
        </w:rPr>
        <w:t xml:space="preserve"> муниципальных услуг.</w:t>
      </w:r>
      <w:r w:rsidR="006B000D" w:rsidRPr="00C85AB7">
        <w:rPr>
          <w:rFonts w:ascii="Times New Roman" w:hAnsi="Times New Roman"/>
          <w:sz w:val="28"/>
          <w:szCs w:val="28"/>
        </w:rPr>
        <w:t xml:space="preserve"> </w:t>
      </w:r>
      <w:r w:rsidRPr="00C85AB7">
        <w:rPr>
          <w:rFonts w:ascii="Times New Roman" w:hAnsi="Times New Roman"/>
          <w:sz w:val="28"/>
          <w:szCs w:val="28"/>
        </w:rPr>
        <w:t xml:space="preserve"> Всего было оказано </w:t>
      </w:r>
      <w:r w:rsidR="006D6E5A">
        <w:rPr>
          <w:rFonts w:ascii="Times New Roman" w:hAnsi="Times New Roman"/>
          <w:sz w:val="28"/>
          <w:szCs w:val="28"/>
        </w:rPr>
        <w:t xml:space="preserve">более </w:t>
      </w:r>
      <w:r w:rsidR="006B000D" w:rsidRPr="00C85AB7">
        <w:rPr>
          <w:rFonts w:ascii="Times New Roman" w:hAnsi="Times New Roman"/>
          <w:sz w:val="28"/>
          <w:szCs w:val="28"/>
        </w:rPr>
        <w:t>55</w:t>
      </w:r>
      <w:r w:rsidR="006D6E5A">
        <w:rPr>
          <w:rFonts w:ascii="Times New Roman" w:hAnsi="Times New Roman"/>
          <w:sz w:val="28"/>
          <w:szCs w:val="28"/>
        </w:rPr>
        <w:t xml:space="preserve"> тысяч </w:t>
      </w:r>
      <w:r w:rsidRPr="00C85AB7">
        <w:rPr>
          <w:rFonts w:ascii="Times New Roman" w:hAnsi="Times New Roman"/>
          <w:sz w:val="28"/>
          <w:szCs w:val="28"/>
        </w:rPr>
        <w:t xml:space="preserve">услуг. </w:t>
      </w:r>
    </w:p>
    <w:p w:rsidR="007961B0" w:rsidRDefault="00E63D0B" w:rsidP="00F91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б</w:t>
      </w:r>
      <w:r w:rsidR="007961B0">
        <w:rPr>
          <w:rFonts w:ascii="Times New Roman" w:hAnsi="Times New Roman"/>
          <w:sz w:val="28"/>
          <w:szCs w:val="28"/>
        </w:rPr>
        <w:t xml:space="preserve">олее 80 % населения района могут получать услуги в электронном виде через федеральный портал предоставления государственных и муниципальных услуг. </w:t>
      </w:r>
    </w:p>
    <w:p w:rsidR="00A5193C" w:rsidRPr="003568F8" w:rsidRDefault="007961B0" w:rsidP="00F91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Вместе с тем, в текущем году </w:t>
      </w:r>
      <w:r w:rsidR="00A5193C" w:rsidRPr="003568F8">
        <w:rPr>
          <w:rFonts w:ascii="Times New Roman" w:hAnsi="Times New Roman"/>
          <w:sz w:val="28"/>
          <w:szCs w:val="28"/>
        </w:rPr>
        <w:t xml:space="preserve">необходимо обратить внимание на популяризацию получения услуг в электронном виде через портал </w:t>
      </w:r>
      <w:proofErr w:type="spellStart"/>
      <w:r w:rsidR="00A5193C" w:rsidRPr="003568F8">
        <w:rPr>
          <w:rFonts w:ascii="Times New Roman" w:hAnsi="Times New Roman"/>
          <w:sz w:val="28"/>
          <w:szCs w:val="28"/>
        </w:rPr>
        <w:t>госуслуг</w:t>
      </w:r>
      <w:proofErr w:type="spellEnd"/>
      <w:r w:rsidR="00A5193C" w:rsidRPr="003568F8">
        <w:rPr>
          <w:rFonts w:ascii="Times New Roman" w:hAnsi="Times New Roman"/>
          <w:sz w:val="28"/>
          <w:szCs w:val="28"/>
        </w:rPr>
        <w:t>, с целью увеличени</w:t>
      </w:r>
      <w:r w:rsidR="00A5193C">
        <w:rPr>
          <w:rFonts w:ascii="Times New Roman" w:hAnsi="Times New Roman"/>
          <w:sz w:val="28"/>
          <w:szCs w:val="28"/>
        </w:rPr>
        <w:t>я</w:t>
      </w:r>
      <w:r w:rsidR="00A5193C" w:rsidRPr="003568F8">
        <w:rPr>
          <w:rFonts w:ascii="Times New Roman" w:hAnsi="Times New Roman"/>
          <w:sz w:val="28"/>
          <w:szCs w:val="28"/>
        </w:rPr>
        <w:t xml:space="preserve"> процента регистрации граждан в электронном сообществе. Прошу оказать содействие в этом вопросе руководителей предприятий и организаций всех форм собственности, глав поселений.</w:t>
      </w:r>
    </w:p>
    <w:p w:rsidR="00A5193C" w:rsidRPr="003568F8" w:rsidRDefault="00A5193C" w:rsidP="00F91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E5A" w:rsidRDefault="00A5193C" w:rsidP="00F91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 xml:space="preserve">В центре внимания районной администрации постоянно находятся вопросы </w:t>
      </w:r>
      <w:r w:rsidR="006D6E5A">
        <w:rPr>
          <w:rFonts w:ascii="Times New Roman" w:hAnsi="Times New Roman"/>
          <w:sz w:val="28"/>
          <w:szCs w:val="28"/>
        </w:rPr>
        <w:t xml:space="preserve">обращения и предложения граждан. Все они учитываются при подготовке нормативных актов, направленных на социально- экономическое развитие района. Постановления и распоряжения администрации района, затрагивающие </w:t>
      </w:r>
      <w:r w:rsidR="00605630">
        <w:rPr>
          <w:rFonts w:ascii="Times New Roman" w:hAnsi="Times New Roman"/>
          <w:sz w:val="28"/>
          <w:szCs w:val="28"/>
        </w:rPr>
        <w:t>интересы граждан, публикуются в «Официальном вестнике» и размещаются на официальном сайте администрации района в сети Интернет.</w:t>
      </w:r>
      <w:r w:rsidR="003379A5">
        <w:rPr>
          <w:rFonts w:ascii="Times New Roman" w:hAnsi="Times New Roman"/>
          <w:sz w:val="28"/>
          <w:szCs w:val="28"/>
        </w:rPr>
        <w:t xml:space="preserve"> Главой района систематически проводятся прямые линии с гражданами по всему спектру вопросов.</w:t>
      </w:r>
      <w:r w:rsidR="006D6E5A">
        <w:rPr>
          <w:rFonts w:ascii="Times New Roman" w:hAnsi="Times New Roman"/>
          <w:sz w:val="28"/>
          <w:szCs w:val="28"/>
        </w:rPr>
        <w:t xml:space="preserve"> </w:t>
      </w:r>
      <w:r w:rsidR="00E63D0B">
        <w:rPr>
          <w:rFonts w:ascii="Times New Roman" w:hAnsi="Times New Roman"/>
          <w:sz w:val="28"/>
          <w:szCs w:val="28"/>
        </w:rPr>
        <w:t xml:space="preserve">Получило поддержку населения формат районного отчета в сельских поселениях. </w:t>
      </w:r>
      <w:r w:rsidR="003379A5">
        <w:rPr>
          <w:rFonts w:ascii="Times New Roman" w:hAnsi="Times New Roman"/>
          <w:sz w:val="28"/>
          <w:szCs w:val="28"/>
        </w:rPr>
        <w:t>Администрация района открыта к диалогу с населением, в том числе и через социальные сети. Все это дает возможность широкого открытого диалога власти и гражданского общества.</w:t>
      </w:r>
    </w:p>
    <w:p w:rsidR="006D6E5A" w:rsidRDefault="006D6E5A" w:rsidP="00F91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061" w:rsidRDefault="00691D6D" w:rsidP="00F91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году нас ожидают важнейшие политические события. </w:t>
      </w:r>
    </w:p>
    <w:p w:rsidR="00DC0061" w:rsidRDefault="00DC0061" w:rsidP="00F91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отдельном ряду –– 75 -</w:t>
      </w:r>
      <w:proofErr w:type="spellStart"/>
      <w:r>
        <w:rPr>
          <w:rFonts w:ascii="Times New Roman" w:hAnsi="Times New Roman"/>
          <w:sz w:val="28"/>
          <w:szCs w:val="28"/>
        </w:rPr>
        <w:t>летие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 Советского народа в Великой Отечественной войне!</w:t>
      </w:r>
    </w:p>
    <w:p w:rsidR="00DC0061" w:rsidRDefault="00DC0061" w:rsidP="00F91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Общероссийское  голосование за изменения по Конституции РФ </w:t>
      </w:r>
      <w:r w:rsidR="00E63D0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апреле</w:t>
      </w:r>
      <w:r w:rsidR="00E63D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C0061" w:rsidRDefault="00DC0061" w:rsidP="00F91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91D6D">
        <w:rPr>
          <w:rFonts w:ascii="Times New Roman" w:hAnsi="Times New Roman"/>
          <w:sz w:val="28"/>
          <w:szCs w:val="28"/>
        </w:rPr>
        <w:t>ыборы депутатов Воронежск</w:t>
      </w:r>
      <w:r w:rsidR="007648B3">
        <w:rPr>
          <w:rFonts w:ascii="Times New Roman" w:hAnsi="Times New Roman"/>
          <w:sz w:val="28"/>
          <w:szCs w:val="28"/>
        </w:rPr>
        <w:t>о</w:t>
      </w:r>
      <w:r w:rsidR="00691D6D">
        <w:rPr>
          <w:rFonts w:ascii="Times New Roman" w:hAnsi="Times New Roman"/>
          <w:sz w:val="28"/>
          <w:szCs w:val="28"/>
        </w:rPr>
        <w:t>й областной Думы и органов местного самоуправления поселений</w:t>
      </w:r>
      <w:r w:rsidR="00EE648C">
        <w:rPr>
          <w:rFonts w:ascii="Times New Roman" w:hAnsi="Times New Roman"/>
          <w:sz w:val="28"/>
          <w:szCs w:val="28"/>
        </w:rPr>
        <w:t xml:space="preserve"> </w:t>
      </w:r>
      <w:r w:rsidR="00E63D0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сентябре</w:t>
      </w:r>
      <w:r w:rsidR="00E63D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C0061" w:rsidRDefault="00EE648C" w:rsidP="00F91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Всероссийск</w:t>
      </w:r>
      <w:r w:rsidR="00DC006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перепись населения </w:t>
      </w:r>
      <w:r w:rsidR="00E63D0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октябре</w:t>
      </w:r>
      <w:r w:rsidR="00E63D0B">
        <w:rPr>
          <w:rFonts w:ascii="Times New Roman" w:hAnsi="Times New Roman"/>
          <w:sz w:val="28"/>
          <w:szCs w:val="28"/>
        </w:rPr>
        <w:t>)</w:t>
      </w:r>
      <w:r w:rsidR="00DC0061">
        <w:rPr>
          <w:rFonts w:ascii="Times New Roman" w:hAnsi="Times New Roman"/>
          <w:sz w:val="28"/>
          <w:szCs w:val="28"/>
        </w:rPr>
        <w:t>.</w:t>
      </w:r>
    </w:p>
    <w:p w:rsidR="00A5193C" w:rsidRPr="003568F8" w:rsidRDefault="00DC0061" w:rsidP="00295E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это </w:t>
      </w:r>
      <w:r w:rsidR="00EE648C">
        <w:rPr>
          <w:rFonts w:ascii="Times New Roman" w:hAnsi="Times New Roman"/>
          <w:sz w:val="28"/>
          <w:szCs w:val="28"/>
        </w:rPr>
        <w:t>мы должны провести на высоком организационном уровне.</w:t>
      </w:r>
    </w:p>
    <w:p w:rsidR="00A5193C" w:rsidRPr="003568F8" w:rsidRDefault="00A5193C" w:rsidP="00F91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Уважаемые</w:t>
      </w:r>
      <w:r w:rsidR="000A147C">
        <w:rPr>
          <w:rFonts w:ascii="Times New Roman" w:hAnsi="Times New Roman"/>
          <w:sz w:val="28"/>
          <w:szCs w:val="28"/>
        </w:rPr>
        <w:t xml:space="preserve"> </w:t>
      </w:r>
      <w:r w:rsidR="00D919AB">
        <w:rPr>
          <w:rFonts w:ascii="Times New Roman" w:hAnsi="Times New Roman"/>
          <w:sz w:val="28"/>
          <w:szCs w:val="28"/>
        </w:rPr>
        <w:t>депутаты и приглашенные</w:t>
      </w:r>
      <w:r w:rsidRPr="003568F8">
        <w:rPr>
          <w:rFonts w:ascii="Times New Roman" w:hAnsi="Times New Roman"/>
          <w:sz w:val="28"/>
          <w:szCs w:val="28"/>
        </w:rPr>
        <w:t>!</w:t>
      </w:r>
    </w:p>
    <w:p w:rsidR="00A5193C" w:rsidRDefault="00DC0061" w:rsidP="00F91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</w:t>
      </w:r>
      <w:r w:rsidR="00A5193C">
        <w:rPr>
          <w:rFonts w:ascii="Times New Roman" w:hAnsi="Times New Roman"/>
          <w:sz w:val="28"/>
          <w:szCs w:val="28"/>
        </w:rPr>
        <w:t xml:space="preserve"> н</w:t>
      </w:r>
      <w:r w:rsidR="00A5193C" w:rsidRPr="003568F8">
        <w:rPr>
          <w:rFonts w:ascii="Times New Roman" w:hAnsi="Times New Roman"/>
          <w:sz w:val="28"/>
          <w:szCs w:val="28"/>
        </w:rPr>
        <w:t>азрела необходимость изменения акцентов в работе, перестройки деятельности каждого управленца на развитие, на создание «нового продукта»; повышение качества межведомственного взаимодействия, планирования работы, направленной на достижение общего результата.</w:t>
      </w:r>
    </w:p>
    <w:p w:rsidR="00A5193C" w:rsidRDefault="00A5193C" w:rsidP="00F91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Убежден</w:t>
      </w:r>
      <w:proofErr w:type="gramEnd"/>
      <w:r>
        <w:rPr>
          <w:rFonts w:ascii="Times New Roman" w:hAnsi="Times New Roman"/>
          <w:sz w:val="28"/>
          <w:szCs w:val="28"/>
        </w:rPr>
        <w:t>, что потенциальные возможности администрации района и районного Совета народных депутатов во взаимодействии с общественными институтами обеспечат выполнение стоящих перед нами задач.</w:t>
      </w:r>
    </w:p>
    <w:p w:rsidR="00A5193C" w:rsidRDefault="00A5193C" w:rsidP="00F91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93C" w:rsidRDefault="00A5193C" w:rsidP="00F91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окончен.</w:t>
      </w:r>
    </w:p>
    <w:p w:rsidR="00F0187B" w:rsidRDefault="00A5193C" w:rsidP="001921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8F8">
        <w:rPr>
          <w:rFonts w:ascii="Times New Roman" w:hAnsi="Times New Roman"/>
          <w:sz w:val="28"/>
          <w:szCs w:val="28"/>
        </w:rPr>
        <w:t>Спасибо за внимание!</w:t>
      </w:r>
    </w:p>
    <w:p w:rsidR="004D40C2" w:rsidRDefault="004D40C2" w:rsidP="001921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40C2" w:rsidRDefault="004D40C2" w:rsidP="001921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40C2" w:rsidRDefault="004D40C2" w:rsidP="001921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40C2" w:rsidRDefault="004D40C2" w:rsidP="001921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40C2" w:rsidRDefault="004D40C2" w:rsidP="001921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40C2" w:rsidRDefault="004D40C2" w:rsidP="001921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40C2" w:rsidRDefault="004D40C2" w:rsidP="001921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40C2" w:rsidRDefault="004D40C2" w:rsidP="001921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40C2" w:rsidRDefault="004D40C2" w:rsidP="001921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4D40C2" w:rsidSect="00192052">
      <w:head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74" w:rsidRDefault="00AE3A74" w:rsidP="00741408">
      <w:pPr>
        <w:spacing w:after="0" w:line="240" w:lineRule="auto"/>
      </w:pPr>
      <w:r>
        <w:separator/>
      </w:r>
    </w:p>
  </w:endnote>
  <w:endnote w:type="continuationSeparator" w:id="1">
    <w:p w:rsidR="00AE3A74" w:rsidRDefault="00AE3A74" w:rsidP="0074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74" w:rsidRDefault="00AE3A74" w:rsidP="00741408">
      <w:pPr>
        <w:spacing w:after="0" w:line="240" w:lineRule="auto"/>
      </w:pPr>
      <w:r>
        <w:separator/>
      </w:r>
    </w:p>
  </w:footnote>
  <w:footnote w:type="continuationSeparator" w:id="1">
    <w:p w:rsidR="00AE3A74" w:rsidRDefault="00AE3A74" w:rsidP="0074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7375"/>
      <w:docPartObj>
        <w:docPartGallery w:val="Page Numbers (Top of Page)"/>
        <w:docPartUnique/>
      </w:docPartObj>
    </w:sdtPr>
    <w:sdtContent>
      <w:p w:rsidR="00931FB0" w:rsidRDefault="001C0E0D">
        <w:pPr>
          <w:pStyle w:val="ae"/>
          <w:jc w:val="right"/>
        </w:pPr>
        <w:fldSimple w:instr=" PAGE   \* MERGEFORMAT ">
          <w:r w:rsidR="00295E3B">
            <w:rPr>
              <w:noProof/>
            </w:rPr>
            <w:t>18</w:t>
          </w:r>
        </w:fldSimple>
      </w:p>
    </w:sdtContent>
  </w:sdt>
  <w:p w:rsidR="00931FB0" w:rsidRDefault="00931FB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4FE8"/>
    <w:multiLevelType w:val="hybridMultilevel"/>
    <w:tmpl w:val="21B21DDC"/>
    <w:lvl w:ilvl="0" w:tplc="AB649DCC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4040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B9B"/>
    <w:rsid w:val="00005117"/>
    <w:rsid w:val="00025BCD"/>
    <w:rsid w:val="00036CD2"/>
    <w:rsid w:val="00060B4F"/>
    <w:rsid w:val="000744CE"/>
    <w:rsid w:val="000A147C"/>
    <w:rsid w:val="000D3E47"/>
    <w:rsid w:val="000D4589"/>
    <w:rsid w:val="000E46C2"/>
    <w:rsid w:val="000F0BB4"/>
    <w:rsid w:val="000F1835"/>
    <w:rsid w:val="000F529F"/>
    <w:rsid w:val="001179BB"/>
    <w:rsid w:val="00131075"/>
    <w:rsid w:val="0013558F"/>
    <w:rsid w:val="00147A9F"/>
    <w:rsid w:val="001612E8"/>
    <w:rsid w:val="00163502"/>
    <w:rsid w:val="00184C21"/>
    <w:rsid w:val="00192052"/>
    <w:rsid w:val="001921F3"/>
    <w:rsid w:val="001B14AA"/>
    <w:rsid w:val="001B7C31"/>
    <w:rsid w:val="001C0E0D"/>
    <w:rsid w:val="001D759A"/>
    <w:rsid w:val="001F0861"/>
    <w:rsid w:val="0021769A"/>
    <w:rsid w:val="00236A41"/>
    <w:rsid w:val="00254F33"/>
    <w:rsid w:val="00263720"/>
    <w:rsid w:val="00286F5A"/>
    <w:rsid w:val="00293C41"/>
    <w:rsid w:val="00295E3B"/>
    <w:rsid w:val="00297005"/>
    <w:rsid w:val="00302D5E"/>
    <w:rsid w:val="003179FD"/>
    <w:rsid w:val="0032336F"/>
    <w:rsid w:val="00323B85"/>
    <w:rsid w:val="003379A5"/>
    <w:rsid w:val="003B1C8F"/>
    <w:rsid w:val="003B4036"/>
    <w:rsid w:val="003E4F7E"/>
    <w:rsid w:val="003F485B"/>
    <w:rsid w:val="003F661B"/>
    <w:rsid w:val="00422B43"/>
    <w:rsid w:val="00447693"/>
    <w:rsid w:val="00477BC2"/>
    <w:rsid w:val="0049386E"/>
    <w:rsid w:val="004B115D"/>
    <w:rsid w:val="004C19BF"/>
    <w:rsid w:val="004D40C2"/>
    <w:rsid w:val="004E10F9"/>
    <w:rsid w:val="004E42C1"/>
    <w:rsid w:val="004F1835"/>
    <w:rsid w:val="005478DC"/>
    <w:rsid w:val="00551A6C"/>
    <w:rsid w:val="005A2D5E"/>
    <w:rsid w:val="005B1F74"/>
    <w:rsid w:val="005F1A6A"/>
    <w:rsid w:val="005F7F1C"/>
    <w:rsid w:val="00605630"/>
    <w:rsid w:val="00607FA4"/>
    <w:rsid w:val="006139F7"/>
    <w:rsid w:val="006514EB"/>
    <w:rsid w:val="00691D6D"/>
    <w:rsid w:val="006A62E5"/>
    <w:rsid w:val="006B000D"/>
    <w:rsid w:val="006D0B8E"/>
    <w:rsid w:val="006D0FFE"/>
    <w:rsid w:val="006D6E5A"/>
    <w:rsid w:val="006E2694"/>
    <w:rsid w:val="00701C4A"/>
    <w:rsid w:val="00727C82"/>
    <w:rsid w:val="00741408"/>
    <w:rsid w:val="00754064"/>
    <w:rsid w:val="00755CC0"/>
    <w:rsid w:val="007648B3"/>
    <w:rsid w:val="00780E4B"/>
    <w:rsid w:val="00795210"/>
    <w:rsid w:val="007961B0"/>
    <w:rsid w:val="007B1DB4"/>
    <w:rsid w:val="007B309F"/>
    <w:rsid w:val="007F293E"/>
    <w:rsid w:val="007F6739"/>
    <w:rsid w:val="007F7C5E"/>
    <w:rsid w:val="00820B9B"/>
    <w:rsid w:val="008248AA"/>
    <w:rsid w:val="00896AAA"/>
    <w:rsid w:val="008E2C49"/>
    <w:rsid w:val="0092705D"/>
    <w:rsid w:val="00931FB0"/>
    <w:rsid w:val="00940969"/>
    <w:rsid w:val="00957F58"/>
    <w:rsid w:val="00985999"/>
    <w:rsid w:val="00A217DD"/>
    <w:rsid w:val="00A37178"/>
    <w:rsid w:val="00A513EA"/>
    <w:rsid w:val="00A5193C"/>
    <w:rsid w:val="00A66A80"/>
    <w:rsid w:val="00AB4420"/>
    <w:rsid w:val="00AC32DA"/>
    <w:rsid w:val="00AC4964"/>
    <w:rsid w:val="00AD233A"/>
    <w:rsid w:val="00AE3A74"/>
    <w:rsid w:val="00B21DCF"/>
    <w:rsid w:val="00B2218D"/>
    <w:rsid w:val="00B27697"/>
    <w:rsid w:val="00B34834"/>
    <w:rsid w:val="00B37E54"/>
    <w:rsid w:val="00B47881"/>
    <w:rsid w:val="00B60641"/>
    <w:rsid w:val="00B65CB3"/>
    <w:rsid w:val="00B7230F"/>
    <w:rsid w:val="00B92281"/>
    <w:rsid w:val="00C01A54"/>
    <w:rsid w:val="00C03ACF"/>
    <w:rsid w:val="00C102BF"/>
    <w:rsid w:val="00C33CC3"/>
    <w:rsid w:val="00C66230"/>
    <w:rsid w:val="00C758E9"/>
    <w:rsid w:val="00C75BB3"/>
    <w:rsid w:val="00C85AB7"/>
    <w:rsid w:val="00CD2D26"/>
    <w:rsid w:val="00CD6D51"/>
    <w:rsid w:val="00CE3CEB"/>
    <w:rsid w:val="00CF4221"/>
    <w:rsid w:val="00D03880"/>
    <w:rsid w:val="00D053BA"/>
    <w:rsid w:val="00D271FC"/>
    <w:rsid w:val="00D32725"/>
    <w:rsid w:val="00D40AD3"/>
    <w:rsid w:val="00D52320"/>
    <w:rsid w:val="00D659E2"/>
    <w:rsid w:val="00D72C7B"/>
    <w:rsid w:val="00D919AB"/>
    <w:rsid w:val="00DB0749"/>
    <w:rsid w:val="00DC0061"/>
    <w:rsid w:val="00DC5121"/>
    <w:rsid w:val="00DD4D57"/>
    <w:rsid w:val="00E00562"/>
    <w:rsid w:val="00E13529"/>
    <w:rsid w:val="00E16F72"/>
    <w:rsid w:val="00E53FC1"/>
    <w:rsid w:val="00E63D0B"/>
    <w:rsid w:val="00EA5091"/>
    <w:rsid w:val="00ED2592"/>
    <w:rsid w:val="00EE648C"/>
    <w:rsid w:val="00F0187B"/>
    <w:rsid w:val="00F3635E"/>
    <w:rsid w:val="00F54B2D"/>
    <w:rsid w:val="00F569CF"/>
    <w:rsid w:val="00F66981"/>
    <w:rsid w:val="00F91D95"/>
    <w:rsid w:val="00FB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0B9B"/>
    <w:pPr>
      <w:spacing w:after="0" w:line="240" w:lineRule="auto"/>
    </w:pPr>
  </w:style>
  <w:style w:type="paragraph" w:styleId="a5">
    <w:name w:val="Plain Text"/>
    <w:basedOn w:val="a"/>
    <w:link w:val="a6"/>
    <w:uiPriority w:val="99"/>
    <w:rsid w:val="005478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5478D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5478DC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478DC"/>
    <w:pPr>
      <w:widowControl w:val="0"/>
      <w:shd w:val="clear" w:color="auto" w:fill="FFFFFF"/>
      <w:spacing w:after="420" w:line="240" w:lineRule="atLeast"/>
      <w:jc w:val="center"/>
    </w:pPr>
    <w:rPr>
      <w:sz w:val="26"/>
      <w:szCs w:val="26"/>
    </w:rPr>
  </w:style>
  <w:style w:type="paragraph" w:styleId="a7">
    <w:name w:val="Body Text"/>
    <w:basedOn w:val="a"/>
    <w:link w:val="a8"/>
    <w:rsid w:val="00A3717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37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036C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036CD2"/>
  </w:style>
  <w:style w:type="paragraph" w:styleId="3">
    <w:name w:val="Body Text Indent 3"/>
    <w:basedOn w:val="a"/>
    <w:link w:val="30"/>
    <w:uiPriority w:val="99"/>
    <w:semiHidden/>
    <w:unhideWhenUsed/>
    <w:rsid w:val="00036C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6CD2"/>
    <w:rPr>
      <w:sz w:val="16"/>
      <w:szCs w:val="16"/>
    </w:rPr>
  </w:style>
  <w:style w:type="paragraph" w:styleId="a9">
    <w:name w:val="Normal (Web)"/>
    <w:basedOn w:val="a"/>
    <w:uiPriority w:val="99"/>
    <w:unhideWhenUsed/>
    <w:rsid w:val="00036CD2"/>
    <w:pPr>
      <w:spacing w:before="168" w:after="1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36CD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a">
    <w:name w:val="List Paragraph"/>
    <w:aliases w:val="Абзац списка11,ПАРАГРАФ,List Paragraph"/>
    <w:basedOn w:val="a"/>
    <w:link w:val="ab"/>
    <w:uiPriority w:val="34"/>
    <w:qFormat/>
    <w:rsid w:val="00036C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Абзац списка Знак"/>
    <w:aliases w:val="Абзац списка11 Знак,ПАРАГРАФ Знак,List Paragraph Знак"/>
    <w:link w:val="aa"/>
    <w:uiPriority w:val="99"/>
    <w:locked/>
    <w:rsid w:val="00036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6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23B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23B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5193C"/>
  </w:style>
  <w:style w:type="paragraph" w:styleId="23">
    <w:name w:val="Body Text Indent 2"/>
    <w:basedOn w:val="a"/>
    <w:link w:val="24"/>
    <w:uiPriority w:val="99"/>
    <w:unhideWhenUsed/>
    <w:rsid w:val="00A519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5193C"/>
    <w:rPr>
      <w:rFonts w:ascii="Calibri" w:eastAsia="Calibri" w:hAnsi="Calibri" w:cs="Times New Roman"/>
    </w:rPr>
  </w:style>
  <w:style w:type="character" w:customStyle="1" w:styleId="CharStyle16">
    <w:name w:val="CharStyle16"/>
    <w:basedOn w:val="a0"/>
    <w:rsid w:val="00147A9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1">
    <w:name w:val="Абзац списка1"/>
    <w:basedOn w:val="a"/>
    <w:rsid w:val="00147A9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4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4140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74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414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4390</Words>
  <Characters>25027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nsamodurova</cp:lastModifiedBy>
  <cp:revision>3</cp:revision>
  <cp:lastPrinted>2020-02-28T04:23:00Z</cp:lastPrinted>
  <dcterms:created xsi:type="dcterms:W3CDTF">2020-02-28T04:26:00Z</dcterms:created>
  <dcterms:modified xsi:type="dcterms:W3CDTF">2020-07-23T11:26:00Z</dcterms:modified>
</cp:coreProperties>
</file>