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2EF" w:rsidRPr="00DA52EF" w:rsidRDefault="00DA52EF" w:rsidP="00DA52EF">
      <w:pPr>
        <w:spacing w:line="360" w:lineRule="auto"/>
        <w:jc w:val="both"/>
      </w:pPr>
      <w:bookmarkStart w:id="0" w:name="_GoBack"/>
      <w:r w:rsidRPr="00DA52EF">
        <w:t>С 21 по 29 июня  2016 года  Территориальная избирательная комиссия  Богучарского района провела учебу с участковыми избирательными комиссиями района по подготовке и проведению выборов депутатов Государственной Думы Федерального Собрания Российской Федерации седьмого созыва</w:t>
      </w:r>
      <w:bookmarkEnd w:id="0"/>
      <w:r w:rsidRPr="00DA52EF">
        <w:t xml:space="preserve">, которые состоятся в единый день голосования 18 сентября 2016 года. Учеба проходила на базе сельских поселений и в большом зале администрации Богучарского муниципального района. 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 xml:space="preserve">          Учеба членов комиссии и резерва прошла по 15 темам: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место и роль УИК в системе избирательных комиссий в Российской Федерации;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основные избирательные системы, применяемые на выборах в Российской Федерации;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организация работы участковой избирательной комиссии;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работа УИК по уточнению списков избирателей, ознакомление избирателей со списком избирателей, рассмотрение УИК заявлений граждан о включении в список избирателей, об ошибках или неточностях в сведениях о них;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организация работы УИК по информированию избирателей, контроль за соблюдением законодательства, случаи выявления нарушений правил агитации на избирательных участках;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работы УИК с избирательными бюллетенями;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организация работы УИК по выдаче, учету и сохранности открепительных удостоверений;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работа УИК по подготовке помещения для голосования и мест для тайного голосования;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порядок голосования в помещении для голосования для голосования и вне помещения для голосования;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подсчет голосов избирателей, установление итогов голосования;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работа УИК с обращениями, жалобами граждан, порядок учета обращений, жалоб;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взаимодействие УИК с представителями средств массовой информации, кандидатами, присутствующими при голосовании и подсчете голосов;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взаимодействие УИК с правоохранительными органами;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юридическая ответственность и правовые санкции за нарушение избирательного законодательства;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>- методические рекомендации по оформлению финансовых документов по расходованию денежных средств, выделенных УИК по подготовку и проведение выборов.</w:t>
      </w:r>
    </w:p>
    <w:p w:rsidR="00DA52EF" w:rsidRPr="00DA52EF" w:rsidRDefault="00DA52EF" w:rsidP="00DA52EF">
      <w:pPr>
        <w:spacing w:line="360" w:lineRule="auto"/>
        <w:jc w:val="both"/>
      </w:pPr>
      <w:r w:rsidRPr="00DA52EF">
        <w:t xml:space="preserve">           Полученный рабочий блокнот в электронном виде будет доведен до всех участковых избирательных комиссий для дополнительных самостоятельных занятий со всеми членами УИК и резервом.</w:t>
      </w:r>
    </w:p>
    <w:p w:rsidR="00DA52EF" w:rsidRPr="00DA52EF" w:rsidRDefault="00DA52EF" w:rsidP="00DA52EF">
      <w:pPr>
        <w:pStyle w:val="a3"/>
        <w:ind w:left="0"/>
        <w:rPr>
          <w:sz w:val="24"/>
        </w:rPr>
      </w:pPr>
      <w:r w:rsidRPr="00DA52EF">
        <w:rPr>
          <w:sz w:val="24"/>
        </w:rPr>
        <w:t xml:space="preserve">            После проведенных занятий председатель ТИК Заикин С.И. ответил на все заданные вопросы обучающихся.</w:t>
      </w:r>
    </w:p>
    <w:p w:rsidR="00365A88" w:rsidRDefault="00DA52EF" w:rsidP="00DA52EF">
      <w:pPr>
        <w:pStyle w:val="a3"/>
        <w:ind w:left="0"/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>
            <wp:extent cx="3093720" cy="2324100"/>
            <wp:effectExtent l="0" t="0" r="0" b="0"/>
            <wp:docPr id="1" name="Рисунок 1" descr="C:\Documents and Settings\boguch.adm\Рабочий стол\03_ 2906\03_ 29.06\P62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guch.adm\Рабочий стол\03_ 2906\03_ 29.06\P6211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>
            <wp:extent cx="3078480" cy="2308860"/>
            <wp:effectExtent l="0" t="0" r="7620" b="0"/>
            <wp:docPr id="2" name="Рисунок 2" descr="C:\Documents and Settings\boguch.adm\Рабочий стол\03_ 2906\03_ 29.06\P62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guch.adm\Рабочий стол\03_ 2906\03_ 29.06\P621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>
            <wp:extent cx="3101340" cy="2331720"/>
            <wp:effectExtent l="0" t="0" r="3810" b="0"/>
            <wp:docPr id="3" name="Рисунок 3" descr="C:\Documents and Settings\boguch.adm\Рабочий стол\03_ 2906\03_ 29.06\P622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guch.adm\Рабочий стол\03_ 2906\03_ 29.06\P6221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>
            <wp:extent cx="3101340" cy="2331720"/>
            <wp:effectExtent l="0" t="0" r="3810" b="0"/>
            <wp:docPr id="4" name="Рисунок 4" descr="C:\Documents and Settings\boguch.adm\Рабочий стол\03_ 2906\03_ 29.06\P62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guch.adm\Рабочий стол\03_ 2906\03_ 29.06\P623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>
            <wp:extent cx="3528060" cy="1851660"/>
            <wp:effectExtent l="0" t="0" r="0" b="0"/>
            <wp:docPr id="5" name="Рисунок 5" descr="C:\Documents and Settings\boguch.adm\Рабочий стол\03_ 2906\03_ 29.06\P623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guch.adm\Рабочий стол\03_ 2906\03_ 29.06\P6231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>
            <wp:extent cx="3032760" cy="2286000"/>
            <wp:effectExtent l="0" t="0" r="0" b="0"/>
            <wp:docPr id="6" name="Рисунок 6" descr="C:\Documents and Settings\boguch.adm\Рабочий стол\03_ 2906\03_ 29.06\P628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guch.adm\Рабочий стол\03_ 2906\03_ 29.06\P6281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>
            <wp:extent cx="3040380" cy="2286000"/>
            <wp:effectExtent l="0" t="0" r="7620" b="0"/>
            <wp:docPr id="7" name="Рисунок 7" descr="C:\Documents and Settings\boguch.adm\Рабочий стол\03_ 2906\03_ 29.06\P628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oguch.adm\Рабочий стол\03_ 2906\03_ 29.06\P6281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5A">
        <w:rPr>
          <w:sz w:val="26"/>
        </w:rPr>
        <w:t xml:space="preserve"> </w:t>
      </w:r>
    </w:p>
    <w:p w:rsidR="003459DF" w:rsidRDefault="003459DF" w:rsidP="00365A88">
      <w:pPr>
        <w:pStyle w:val="a4"/>
        <w:ind w:right="2"/>
        <w:jc w:val="center"/>
        <w:rPr>
          <w:rFonts w:ascii="Times New Roman" w:hAnsi="Times New Roman"/>
          <w:spacing w:val="30"/>
          <w:sz w:val="18"/>
        </w:rPr>
      </w:pPr>
    </w:p>
    <w:p w:rsidR="00365A88" w:rsidRDefault="00365A88" w:rsidP="00365A88">
      <w:pPr>
        <w:pStyle w:val="a3"/>
        <w:ind w:left="0"/>
        <w:jc w:val="center"/>
        <w:rPr>
          <w:sz w:val="10"/>
        </w:rPr>
      </w:pPr>
    </w:p>
    <w:p w:rsidR="00DA52EF" w:rsidRDefault="001276C3" w:rsidP="00DA52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5A88" w:rsidRPr="008C134A">
        <w:rPr>
          <w:sz w:val="28"/>
          <w:szCs w:val="28"/>
        </w:rPr>
        <w:t xml:space="preserve">    </w:t>
      </w:r>
      <w:r w:rsidR="008C134A" w:rsidRPr="008C134A">
        <w:rPr>
          <w:sz w:val="28"/>
          <w:szCs w:val="28"/>
        </w:rPr>
        <w:t xml:space="preserve"> </w:t>
      </w:r>
    </w:p>
    <w:p w:rsidR="00544EED" w:rsidRDefault="00544EED" w:rsidP="00365A88">
      <w:pPr>
        <w:pStyle w:val="a4"/>
        <w:rPr>
          <w:rFonts w:ascii="Times New Roman" w:hAnsi="Times New Roman"/>
          <w:bCs/>
          <w:szCs w:val="28"/>
        </w:rPr>
      </w:pPr>
    </w:p>
    <w:sectPr w:rsidR="00544EED" w:rsidSect="00DA52EF">
      <w:pgSz w:w="11906" w:h="16838"/>
      <w:pgMar w:top="568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88"/>
    <w:rsid w:val="0000170B"/>
    <w:rsid w:val="00034694"/>
    <w:rsid w:val="00035D3D"/>
    <w:rsid w:val="000376B6"/>
    <w:rsid w:val="00060145"/>
    <w:rsid w:val="0009125E"/>
    <w:rsid w:val="000C7A7C"/>
    <w:rsid w:val="000D1FE2"/>
    <w:rsid w:val="000D5AFC"/>
    <w:rsid w:val="000D60A9"/>
    <w:rsid w:val="00123110"/>
    <w:rsid w:val="001276C3"/>
    <w:rsid w:val="0013642E"/>
    <w:rsid w:val="001650B8"/>
    <w:rsid w:val="00165202"/>
    <w:rsid w:val="001829E4"/>
    <w:rsid w:val="001A0391"/>
    <w:rsid w:val="001A42AB"/>
    <w:rsid w:val="001A4446"/>
    <w:rsid w:val="001A4D8D"/>
    <w:rsid w:val="001C4D40"/>
    <w:rsid w:val="001D79FD"/>
    <w:rsid w:val="00211D72"/>
    <w:rsid w:val="00242DE9"/>
    <w:rsid w:val="00274051"/>
    <w:rsid w:val="0027633C"/>
    <w:rsid w:val="002863FD"/>
    <w:rsid w:val="002A271F"/>
    <w:rsid w:val="002B069F"/>
    <w:rsid w:val="002F43EB"/>
    <w:rsid w:val="002F63E4"/>
    <w:rsid w:val="003450C2"/>
    <w:rsid w:val="003459DF"/>
    <w:rsid w:val="00345D87"/>
    <w:rsid w:val="00364C76"/>
    <w:rsid w:val="00365A88"/>
    <w:rsid w:val="00365E7C"/>
    <w:rsid w:val="00367AAA"/>
    <w:rsid w:val="00372300"/>
    <w:rsid w:val="00381801"/>
    <w:rsid w:val="003F6926"/>
    <w:rsid w:val="00413153"/>
    <w:rsid w:val="00416A65"/>
    <w:rsid w:val="00420474"/>
    <w:rsid w:val="00433549"/>
    <w:rsid w:val="004410D5"/>
    <w:rsid w:val="00453169"/>
    <w:rsid w:val="004536F1"/>
    <w:rsid w:val="00457700"/>
    <w:rsid w:val="004612ED"/>
    <w:rsid w:val="004642D9"/>
    <w:rsid w:val="00472A3D"/>
    <w:rsid w:val="0048146C"/>
    <w:rsid w:val="004913D5"/>
    <w:rsid w:val="004D1D20"/>
    <w:rsid w:val="004E0000"/>
    <w:rsid w:val="004E043A"/>
    <w:rsid w:val="00504543"/>
    <w:rsid w:val="00514017"/>
    <w:rsid w:val="005171B0"/>
    <w:rsid w:val="00525DDF"/>
    <w:rsid w:val="005264C5"/>
    <w:rsid w:val="005401C2"/>
    <w:rsid w:val="00544EED"/>
    <w:rsid w:val="00552D3B"/>
    <w:rsid w:val="00590D40"/>
    <w:rsid w:val="005B1528"/>
    <w:rsid w:val="005B2453"/>
    <w:rsid w:val="005C13EB"/>
    <w:rsid w:val="005C3296"/>
    <w:rsid w:val="005D3C11"/>
    <w:rsid w:val="005D616D"/>
    <w:rsid w:val="005F2C63"/>
    <w:rsid w:val="005F3D47"/>
    <w:rsid w:val="005F5A8D"/>
    <w:rsid w:val="005F64A1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62F1"/>
    <w:rsid w:val="007A2231"/>
    <w:rsid w:val="007A3E87"/>
    <w:rsid w:val="007B15BB"/>
    <w:rsid w:val="007C125A"/>
    <w:rsid w:val="007D674F"/>
    <w:rsid w:val="007F65CA"/>
    <w:rsid w:val="00807E44"/>
    <w:rsid w:val="0084468B"/>
    <w:rsid w:val="00854845"/>
    <w:rsid w:val="00876030"/>
    <w:rsid w:val="008C0AF5"/>
    <w:rsid w:val="008C11E7"/>
    <w:rsid w:val="008C134A"/>
    <w:rsid w:val="008E2F1B"/>
    <w:rsid w:val="008F22F9"/>
    <w:rsid w:val="008F307B"/>
    <w:rsid w:val="00903643"/>
    <w:rsid w:val="00973F6D"/>
    <w:rsid w:val="009756B8"/>
    <w:rsid w:val="00976E2E"/>
    <w:rsid w:val="009A14A5"/>
    <w:rsid w:val="009A3F70"/>
    <w:rsid w:val="009D1CA2"/>
    <w:rsid w:val="009D2C2D"/>
    <w:rsid w:val="009E6F48"/>
    <w:rsid w:val="00A65ED2"/>
    <w:rsid w:val="00A70274"/>
    <w:rsid w:val="00AD520D"/>
    <w:rsid w:val="00AE4FD0"/>
    <w:rsid w:val="00AF36D1"/>
    <w:rsid w:val="00B05A30"/>
    <w:rsid w:val="00B22834"/>
    <w:rsid w:val="00B27574"/>
    <w:rsid w:val="00B31DC2"/>
    <w:rsid w:val="00B42463"/>
    <w:rsid w:val="00B5322B"/>
    <w:rsid w:val="00BC6F8B"/>
    <w:rsid w:val="00C11D50"/>
    <w:rsid w:val="00C45652"/>
    <w:rsid w:val="00C50760"/>
    <w:rsid w:val="00C67C19"/>
    <w:rsid w:val="00CA3584"/>
    <w:rsid w:val="00CC2818"/>
    <w:rsid w:val="00CD289D"/>
    <w:rsid w:val="00CF5671"/>
    <w:rsid w:val="00D239D6"/>
    <w:rsid w:val="00D444CA"/>
    <w:rsid w:val="00D53F9E"/>
    <w:rsid w:val="00D721E3"/>
    <w:rsid w:val="00D86AAC"/>
    <w:rsid w:val="00D913DD"/>
    <w:rsid w:val="00DA019F"/>
    <w:rsid w:val="00DA2FD3"/>
    <w:rsid w:val="00DA52EF"/>
    <w:rsid w:val="00DE6575"/>
    <w:rsid w:val="00DF5625"/>
    <w:rsid w:val="00E05ACD"/>
    <w:rsid w:val="00E06A5D"/>
    <w:rsid w:val="00E160CA"/>
    <w:rsid w:val="00E31EBD"/>
    <w:rsid w:val="00E575BB"/>
    <w:rsid w:val="00E6369B"/>
    <w:rsid w:val="00E66D4D"/>
    <w:rsid w:val="00E717D5"/>
    <w:rsid w:val="00E74F84"/>
    <w:rsid w:val="00E8728F"/>
    <w:rsid w:val="00E90830"/>
    <w:rsid w:val="00E93B9D"/>
    <w:rsid w:val="00E97086"/>
    <w:rsid w:val="00EC2DBF"/>
    <w:rsid w:val="00ED4DD2"/>
    <w:rsid w:val="00EE2F4B"/>
    <w:rsid w:val="00EE5EC8"/>
    <w:rsid w:val="00F320B3"/>
    <w:rsid w:val="00F32EC1"/>
    <w:rsid w:val="00F647E2"/>
    <w:rsid w:val="00F973A1"/>
    <w:rsid w:val="00FB009D"/>
    <w:rsid w:val="00F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basedOn w:val="a0"/>
    <w:link w:val="a6"/>
    <w:rsid w:val="00D86AAC"/>
    <w:rPr>
      <w:i/>
      <w:iCs/>
      <w:sz w:val="40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basedOn w:val="a0"/>
    <w:link w:val="a6"/>
    <w:rsid w:val="00D86AAC"/>
    <w:rPr>
      <w:i/>
      <w:iCs/>
      <w:sz w:val="40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2</cp:revision>
  <cp:lastPrinted>2016-06-29T10:20:00Z</cp:lastPrinted>
  <dcterms:created xsi:type="dcterms:W3CDTF">2016-06-30T12:54:00Z</dcterms:created>
  <dcterms:modified xsi:type="dcterms:W3CDTF">2016-06-30T12:54:00Z</dcterms:modified>
</cp:coreProperties>
</file>