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E1" w:rsidRDefault="00B019E1" w:rsidP="00B019E1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>Организаторы выборов Богучарского района провели мероприятия,</w:t>
      </w:r>
      <w:r>
        <w:rPr>
          <w:rStyle w:val="apple-converted-space"/>
          <w:rFonts w:ascii="Verdana" w:hAnsi="Verdana"/>
          <w:b/>
          <w:bCs/>
          <w:color w:val="4E5882"/>
          <w:sz w:val="17"/>
          <w:szCs w:val="17"/>
        </w:rPr>
        <w:t> </w:t>
      </w:r>
      <w:r>
        <w:rPr>
          <w:rFonts w:ascii="Verdana" w:hAnsi="Verdana"/>
          <w:b/>
          <w:bCs/>
          <w:color w:val="4E5882"/>
          <w:sz w:val="17"/>
          <w:szCs w:val="17"/>
        </w:rPr>
        <w:br/>
      </w:r>
      <w:r>
        <w:rPr>
          <w:rStyle w:val="a4"/>
          <w:rFonts w:ascii="Verdana" w:hAnsi="Verdana"/>
          <w:color w:val="4E5882"/>
          <w:sz w:val="17"/>
          <w:szCs w:val="17"/>
        </w:rPr>
        <w:t>посвященные Дню дублера</w:t>
      </w:r>
    </w:p>
    <w:p w:rsidR="00B019E1" w:rsidRDefault="00B019E1" w:rsidP="00B019E1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>         04 декабря 2014 года в г</w:t>
      </w:r>
      <w:proofErr w:type="gramStart"/>
      <w:r>
        <w:rPr>
          <w:rFonts w:ascii="Verdana" w:hAnsi="Verdana"/>
          <w:color w:val="4E5882"/>
          <w:sz w:val="17"/>
          <w:szCs w:val="17"/>
        </w:rPr>
        <w:t>.Б</w:t>
      </w:r>
      <w:proofErr w:type="gramEnd"/>
      <w:r>
        <w:rPr>
          <w:rFonts w:ascii="Verdana" w:hAnsi="Verdana"/>
          <w:color w:val="4E5882"/>
          <w:sz w:val="17"/>
          <w:szCs w:val="17"/>
        </w:rPr>
        <w:t>огучаре прошли мероприятия в честь Дня дублера, в которых приняли участие и организаторы выборов Богучарского муниципального района.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День дублера </w:t>
      </w:r>
      <w:proofErr w:type="gramStart"/>
      <w:r>
        <w:rPr>
          <w:rFonts w:ascii="Verdana" w:hAnsi="Verdana"/>
          <w:color w:val="4E5882"/>
          <w:sz w:val="17"/>
          <w:szCs w:val="17"/>
        </w:rPr>
        <w:t>проводится в Воронежской области каждый год и имеет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своей целью привлечь молодежь к активному участию в общественно-политической жизни своего района, решению социально-экономических проблем, способствовать развитию гражданско-правовой грамотности среди населения.</w:t>
      </w:r>
      <w:r>
        <w:rPr>
          <w:rFonts w:ascii="Verdana" w:hAnsi="Verdana"/>
          <w:color w:val="4E5882"/>
          <w:sz w:val="17"/>
          <w:szCs w:val="17"/>
        </w:rPr>
        <w:br/>
        <w:t>         Функции председателя Территориальной избирательной комиссии Богучарского района взяла на себя ВОЛКОВА Алина – член клуба молодого избирателя МКОУ «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 № 1». За время работы Алина ознакомилась с правовой документацией: изучила положение о территориальной избирательной комиссии, регламент деятельности комиссии, узнав много нового о должностных обязанностях председателя, заместителя председателя, секретаря и членов комиссии. </w:t>
      </w:r>
      <w:proofErr w:type="gramStart"/>
      <w:r>
        <w:rPr>
          <w:rFonts w:ascii="Verdana" w:hAnsi="Verdana"/>
          <w:color w:val="4E5882"/>
          <w:sz w:val="17"/>
          <w:szCs w:val="17"/>
        </w:rPr>
        <w:t>Кроме того, в ходе своей работы Алина получила ценные теоретические знания, о том, кто осуществляет руководство деятельностью избирательных комиссий муниципальных образований, окружных, участковых комиссий при подготовке и проведении выборов всех уровней, изучила процедуру отзыва выборных лиц, а также контроля за соблюдением избирательных прав граждан Российской Федерации при проведении выборов в федеральные органы государственной власти области и органы местного самоуправления.</w:t>
      </w:r>
      <w:proofErr w:type="gramEnd"/>
    </w:p>
    <w:p w:rsidR="002C250F" w:rsidRDefault="00B019E1">
      <w:r>
        <w:rPr>
          <w:noProof/>
          <w:lang w:eastAsia="ru-RU"/>
        </w:rPr>
        <w:drawing>
          <wp:inline distT="0" distB="0" distL="0" distR="0">
            <wp:extent cx="2790825" cy="2199171"/>
            <wp:effectExtent l="19050" t="0" r="9525" b="0"/>
            <wp:docPr id="1" name="Рисунок 1" descr="Организаторы выборов Богучарского района на один день уступили свое место молод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торы выборов Богучарского района на один день уступили свое место молодеж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39" cy="220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6075" cy="2167279"/>
            <wp:effectExtent l="19050" t="0" r="9525" b="0"/>
            <wp:docPr id="4" name="Рисунок 4" descr="Организаторы выборов Богучарского района на один день уступили свое место молод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ганизаторы выборов Богучарского района на один день уступили свое место молодеж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50F" w:rsidSect="002C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9E1"/>
    <w:rsid w:val="002C250F"/>
    <w:rsid w:val="00B0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9E1"/>
    <w:rPr>
      <w:b/>
      <w:bCs/>
    </w:rPr>
  </w:style>
  <w:style w:type="character" w:customStyle="1" w:styleId="apple-converted-space">
    <w:name w:val="apple-converted-space"/>
    <w:basedOn w:val="a0"/>
    <w:rsid w:val="00B019E1"/>
  </w:style>
  <w:style w:type="paragraph" w:styleId="a5">
    <w:name w:val="Balloon Text"/>
    <w:basedOn w:val="a"/>
    <w:link w:val="a6"/>
    <w:uiPriority w:val="99"/>
    <w:semiHidden/>
    <w:unhideWhenUsed/>
    <w:rsid w:val="00B0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Administraciya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2014-12-23T12:49:00Z</dcterms:created>
  <dcterms:modified xsi:type="dcterms:W3CDTF">2014-12-23T12:49:00Z</dcterms:modified>
</cp:coreProperties>
</file>