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5" w:rsidRDefault="00256E45" w:rsidP="00256E4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 февраля 2020 года, в рамках повышения правовой культуры молодых и будущих избирателей, и в связи  с проведением Дня молодого избирателя, состоялся день открытых дверей в Территориальной избирательной комиссии Богучарского района. </w:t>
      </w:r>
    </w:p>
    <w:p w:rsidR="00256E45" w:rsidRDefault="00256E45" w:rsidP="00256E4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Комиссию посетили 40 молодых и будущих избирателей Богучарского многопрофильного колледжа.</w:t>
      </w:r>
    </w:p>
    <w:p w:rsidR="00256E45" w:rsidRDefault="00256E45" w:rsidP="00256E4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E90881">
        <w:rPr>
          <w:color w:val="000000"/>
          <w:sz w:val="28"/>
          <w:szCs w:val="28"/>
          <w:shd w:val="clear" w:color="auto" w:fill="FFFFFF"/>
        </w:rPr>
        <w:t xml:space="preserve">редседатель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E90881">
        <w:rPr>
          <w:color w:val="000000"/>
          <w:sz w:val="28"/>
          <w:szCs w:val="28"/>
          <w:shd w:val="clear" w:color="auto" w:fill="FFFFFF"/>
        </w:rPr>
        <w:t>ерриториальной из</w:t>
      </w:r>
      <w:r>
        <w:rPr>
          <w:color w:val="000000"/>
          <w:sz w:val="28"/>
          <w:szCs w:val="28"/>
          <w:shd w:val="clear" w:color="auto" w:fill="FFFFFF"/>
        </w:rPr>
        <w:t xml:space="preserve">бирательной комиссии Богучарского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Заикин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Сергей  Иванович ознакомил  молодых избирателей о работе комиссии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предстоящих выборах:  по поправкам в Конституцию Российской Федерации, об общенародном голосовании в апреле месяце, о выборах депутатов Воронежской областной Думы и выборах в органы местного самоуправления 13 сентября 2020 года.   Рассказал о взаимодействии Территориальной избирательной комиссии с органами местного самоуправления по вопросам подготовки и проведения выборов.</w:t>
      </w:r>
    </w:p>
    <w:p w:rsidR="00256E45" w:rsidRDefault="00256E45" w:rsidP="00256E4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Присутствовавшие на мероприятии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ознакомились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формируются и на какой срок участковые избирательные комиссии.</w:t>
      </w:r>
    </w:p>
    <w:p w:rsidR="00256E45" w:rsidRDefault="00256E45" w:rsidP="00256E4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заключение мероприятия, председатель ТИК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Заикин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С.И. ответил на интересующие вопросы студентов.</w:t>
      </w:r>
    </w:p>
    <w:p w:rsidR="00666B2C" w:rsidRDefault="00256E45" w:rsidP="00256E45">
      <w:pPr>
        <w:spacing w:line="276" w:lineRule="auto"/>
      </w:pPr>
      <w:r w:rsidRPr="00256E45"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46831" cy="2209800"/>
            <wp:effectExtent l="19050" t="0" r="5919" b="0"/>
            <wp:docPr id="4" name="Рисунок 1" descr="Z:\Administrator\ТИК\03_2102\2\P219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ТИК\03_2102\2\P2196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67" cy="220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46889" cy="2210426"/>
            <wp:effectExtent l="19050" t="0" r="5861" b="0"/>
            <wp:docPr id="5" name="Рисунок 2" descr="Z:\Administrator\ТИК\03_2102\2\P219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ТИК\03_2102\2\P2196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68" cy="221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B2C" w:rsidSect="00256E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E45"/>
    <w:rsid w:val="00256E45"/>
    <w:rsid w:val="004F3788"/>
    <w:rsid w:val="00502842"/>
    <w:rsid w:val="00666B2C"/>
    <w:rsid w:val="00D2743C"/>
    <w:rsid w:val="00F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1</cp:revision>
  <dcterms:created xsi:type="dcterms:W3CDTF">2020-03-02T07:01:00Z</dcterms:created>
  <dcterms:modified xsi:type="dcterms:W3CDTF">2020-03-02T07:02:00Z</dcterms:modified>
</cp:coreProperties>
</file>