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E8" w:rsidRDefault="009241E8" w:rsidP="009241E8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 xml:space="preserve">В </w:t>
      </w:r>
      <w:proofErr w:type="spellStart"/>
      <w:r>
        <w:rPr>
          <w:rStyle w:val="a4"/>
          <w:rFonts w:ascii="Verdana" w:hAnsi="Verdana"/>
          <w:color w:val="4E5882"/>
          <w:sz w:val="17"/>
          <w:szCs w:val="17"/>
        </w:rPr>
        <w:t>Богучарском</w:t>
      </w:r>
      <w:proofErr w:type="spellEnd"/>
      <w:r>
        <w:rPr>
          <w:rStyle w:val="a4"/>
          <w:rFonts w:ascii="Verdana" w:hAnsi="Verdana"/>
          <w:color w:val="4E5882"/>
          <w:sz w:val="17"/>
          <w:szCs w:val="17"/>
        </w:rPr>
        <w:t xml:space="preserve"> районе прошел творческий фестиваль «Возьмемся за руки, друзья»</w:t>
      </w:r>
    </w:p>
    <w:p w:rsidR="009241E8" w:rsidRDefault="009241E8" w:rsidP="009241E8">
      <w:pPr>
        <w:pStyle w:val="a3"/>
        <w:rPr>
          <w:rFonts w:ascii="Verdana" w:hAnsi="Verdana"/>
          <w:color w:val="4E5882"/>
          <w:sz w:val="17"/>
          <w:szCs w:val="17"/>
        </w:rPr>
      </w:pPr>
      <w:r>
        <w:rPr>
          <w:rFonts w:ascii="Verdana" w:hAnsi="Verdana"/>
          <w:color w:val="4E5882"/>
          <w:sz w:val="17"/>
          <w:szCs w:val="17"/>
        </w:rPr>
        <w:t xml:space="preserve">          29 апреля 2014 года на базе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Богучарской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 № 1 Территориальная избирательная комиссия Богучарского района совместно с Домом детского творчества провела с будущими избирателями творческий фестиваль «Возьмемся за руки, друзья».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 В фестивале приняли участие 12 школ района: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 № 1,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 № 2,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Луговская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СОШ,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Дьяченковская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СОШ,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Твердохлебовская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СОШ, МКОУ Богучарский лицей,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Подколодновская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СОШ,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Радченская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СОШ, МКОУ </w:t>
      </w:r>
      <w:proofErr w:type="gramStart"/>
      <w:r>
        <w:rPr>
          <w:rFonts w:ascii="Verdana" w:hAnsi="Verdana"/>
          <w:color w:val="4E5882"/>
          <w:sz w:val="17"/>
          <w:szCs w:val="17"/>
        </w:rPr>
        <w:t>Полтавская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ООШ,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Залиманская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ООШ,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Данцевская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ООШ,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Купянская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ООШ.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 В ходе проведения фестиваля знатоки культуры и традиций стран мира показывали гостям свои выступления. Все номера были тщательно подготовлены, а выступления костюмированы и сопровождались яркими презентациями.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 Оценивало выступления команд компетентное жюри. По итогам мероприятия все школы были поощрены в различных номинациях.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 В заключение, председатель ТИК Богучарского района Сергей Иванович ЗАИКИН сказал, что проведение таких творческих мероприятий наполняет жизнь и интересы детей социально-значимым содержанием, формирует культурный интерес к традициям различных стран мира, воспитывает гражданственность и любовь к Родине, уважение к правам и свободам человека.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</w:p>
    <w:p w:rsidR="009241E8" w:rsidRDefault="009241E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41600" cy="1981200"/>
            <wp:effectExtent l="19050" t="0" r="6350" b="0"/>
            <wp:docPr id="1" name="Рисунок 1" descr="Участники и организаторы фестив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астники и организаторы фестива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9900" cy="1980514"/>
            <wp:effectExtent l="19050" t="0" r="0" b="0"/>
            <wp:docPr id="4" name="Рисунок 4" descr="Выступление коман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ступление коман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8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E8" w:rsidRDefault="009241E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03500" cy="1952625"/>
            <wp:effectExtent l="19050" t="0" r="6350" b="0"/>
            <wp:docPr id="7" name="Рисунок 7" descr="Выступление команд-участ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тупление команд-участни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01023" cy="1952625"/>
            <wp:effectExtent l="19050" t="0" r="0" b="0"/>
            <wp:docPr id="10" name="Рисунок 10" descr="Выступление команд-участ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ыступление команд-участни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437" cy="196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E8" w:rsidRPr="009241E8" w:rsidRDefault="009241E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28650" cy="1714500"/>
            <wp:effectExtent l="19050" t="0" r="0" b="0"/>
            <wp:docPr id="13" name="Рисунок 13" descr="Выступление команд-участ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ыступление команд-участни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45" cy="171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5323" cy="1714500"/>
            <wp:effectExtent l="19050" t="0" r="0" b="0"/>
            <wp:docPr id="16" name="Рисунок 16" descr="Выступление команд-участ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ыступление команд-участни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42" cy="171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1E8" w:rsidRPr="009241E8" w:rsidSect="001F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E8"/>
    <w:rsid w:val="001F1E2C"/>
    <w:rsid w:val="0092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1E8"/>
    <w:rPr>
      <w:b/>
      <w:bCs/>
    </w:rPr>
  </w:style>
  <w:style w:type="character" w:customStyle="1" w:styleId="apple-converted-space">
    <w:name w:val="apple-converted-space"/>
    <w:basedOn w:val="a0"/>
    <w:rsid w:val="009241E8"/>
  </w:style>
  <w:style w:type="paragraph" w:styleId="a5">
    <w:name w:val="Balloon Text"/>
    <w:basedOn w:val="a"/>
    <w:link w:val="a6"/>
    <w:uiPriority w:val="99"/>
    <w:semiHidden/>
    <w:unhideWhenUsed/>
    <w:rsid w:val="0092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>Administraciya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3</cp:revision>
  <dcterms:created xsi:type="dcterms:W3CDTF">2014-07-17T13:41:00Z</dcterms:created>
  <dcterms:modified xsi:type="dcterms:W3CDTF">2014-07-17T13:44:00Z</dcterms:modified>
</cp:coreProperties>
</file>