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-209550</wp:posOffset>
            </wp:positionV>
            <wp:extent cx="48133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от «20» мая 2016 г. № 301</w:t>
      </w: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порядке сообщения лицами</w:t>
      </w:r>
      <w:bookmarkEnd w:id="0"/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,</w:t>
      </w: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замещающими муниципальные должности,</w:t>
      </w: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возникновении личной заинтересованности</w:t>
      </w: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при исполнении должностных обязанностей,</w:t>
      </w: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которая приводит или может привести</w:t>
      </w:r>
    </w:p>
    <w:p w:rsidR="006B50A3" w:rsidRPr="006B50A3" w:rsidRDefault="006B50A3" w:rsidP="006B50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0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 конфликту интересов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Уставом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район), Совет народных </w:t>
      </w: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2.   Решение вступает в силу со дня его официального опубликования в Вестнике органов местного самоуправления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Богучарсвкого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постоянную комиссию Совета народных депутатов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 А.М. Василенко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50A3">
        <w:rPr>
          <w:rFonts w:ascii="Calibri" w:eastAsia="Calibri" w:hAnsi="Calibri" w:cs="Arial"/>
        </w:rPr>
        <w:br w:type="page"/>
      </w:r>
      <w:r w:rsidRPr="006B50A3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 xml:space="preserve"> к решению Совета народных депутатов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6B50A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6B50A3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от  20.05.2016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№ 301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0A3" w:rsidRPr="006B50A3" w:rsidRDefault="006B50A3" w:rsidP="006B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29"/>
      <w:bookmarkEnd w:id="1"/>
      <w:r w:rsidRPr="006B50A3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6B50A3" w:rsidRPr="006B50A3" w:rsidRDefault="006B50A3" w:rsidP="006B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в </w:t>
      </w:r>
      <w:proofErr w:type="spellStart"/>
      <w:proofErr w:type="gramStart"/>
      <w:r w:rsidRPr="006B50A3">
        <w:rPr>
          <w:rFonts w:ascii="Arial" w:eastAsia="Calibri" w:hAnsi="Arial" w:cs="Arial"/>
          <w:sz w:val="24"/>
          <w:szCs w:val="24"/>
        </w:rPr>
        <w:t>Богучарском</w:t>
      </w:r>
      <w:proofErr w:type="spellEnd"/>
      <w:r w:rsidRPr="006B50A3">
        <w:rPr>
          <w:rFonts w:ascii="Arial" w:eastAsia="Calibri" w:hAnsi="Arial" w:cs="Arial"/>
          <w:sz w:val="24"/>
          <w:szCs w:val="24"/>
        </w:rPr>
        <w:t xml:space="preserve">  муниципального</w:t>
      </w:r>
      <w:proofErr w:type="gramEnd"/>
      <w:r w:rsidRPr="006B50A3">
        <w:rPr>
          <w:rFonts w:ascii="Arial" w:eastAsia="Calibri" w:hAnsi="Arial" w:cs="Arial"/>
          <w:sz w:val="24"/>
          <w:szCs w:val="24"/>
        </w:rPr>
        <w:t xml:space="preserve"> района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приложению.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 xml:space="preserve">3. Уведомление подается в Комиссию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6B50A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6B50A3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(далее – Комиссия)  по форме согласно приложению  к настоящему Положению и подлежит регистрации в журнале регистрации уведомлений лиц, замещающих муниципальные должности в </w:t>
      </w:r>
      <w:proofErr w:type="spellStart"/>
      <w:r w:rsidRPr="006B50A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6B50A3">
        <w:rPr>
          <w:rFonts w:ascii="Arial" w:eastAsia="Calibri" w:hAnsi="Arial" w:cs="Arial"/>
          <w:sz w:val="24"/>
          <w:szCs w:val="24"/>
        </w:rPr>
        <w:t xml:space="preserve"> муниципальном районе Воронежской области, о возникновении личной заинтересованности, которая приводит или может привести к конфликту интересов (далее - журнал).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</w:t>
      </w: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должность,  представившем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рассматривает уведомления и принимает по ним решения в порядке, установленном решением Совета народных депутатов от 20.05.2016 № 298 «Об утверждении Положения о порядке проверки достоверности и полноты сведений, представленных гражданами, претендующими на замещение </w:t>
      </w:r>
      <w:r w:rsidRPr="006B50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50A3">
        <w:rPr>
          <w:rFonts w:ascii="Calibri" w:eastAsia="Calibri" w:hAnsi="Calibri" w:cs="Arial"/>
        </w:rPr>
        <w:br w:type="page"/>
      </w:r>
      <w:bookmarkStart w:id="2" w:name="P39"/>
      <w:bookmarkStart w:id="3" w:name="P41"/>
      <w:bookmarkStart w:id="4" w:name="P42"/>
      <w:bookmarkEnd w:id="2"/>
      <w:bookmarkEnd w:id="3"/>
      <w:bookmarkEnd w:id="4"/>
      <w:r w:rsidRPr="006B50A3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50A3">
        <w:rPr>
          <w:rFonts w:ascii="Arial" w:eastAsia="Calibri" w:hAnsi="Arial" w:cs="Arial"/>
          <w:sz w:val="24"/>
          <w:szCs w:val="24"/>
        </w:rPr>
        <w:t>к Положению</w:t>
      </w:r>
    </w:p>
    <w:p w:rsidR="006B50A3" w:rsidRPr="006B50A3" w:rsidRDefault="006B50A3" w:rsidP="006B5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(отметка об ознакомлении)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комиссии по соблюдению 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требований  к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служебному поведению и 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урегулированию конфликта интересов 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от____________________________</w:t>
      </w:r>
    </w:p>
    <w:p w:rsidR="006B50A3" w:rsidRPr="006B50A3" w:rsidRDefault="006B50A3" w:rsidP="006B50A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при исполнении должностных обязанностей,</w:t>
      </w:r>
    </w:p>
    <w:p w:rsidR="006B50A3" w:rsidRPr="006B50A3" w:rsidRDefault="006B50A3" w:rsidP="006B5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 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интересов:_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6B50A3" w:rsidRPr="006B50A3" w:rsidRDefault="006B50A3" w:rsidP="006B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:rsidR="006B50A3" w:rsidRPr="006B50A3" w:rsidRDefault="006B50A3" w:rsidP="006B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</w:t>
      </w: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>соблюдению  требований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к  должностному  поведению и урегулированию  конфликта интересов при рассмотрении настоящего уведомления (нужное подчеркнуть).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>___.___.20___    ___________________          _______________________</w:t>
      </w:r>
    </w:p>
    <w:p w:rsidR="006B50A3" w:rsidRPr="006B50A3" w:rsidRDefault="006B50A3" w:rsidP="006B50A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(подпись </w:t>
      </w:r>
      <w:proofErr w:type="gramStart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лица,   </w:t>
      </w:r>
      <w:proofErr w:type="gramEnd"/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(расшифровка подписи)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направляющего  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уведомление)</w:t>
      </w:r>
    </w:p>
    <w:p w:rsidR="006B50A3" w:rsidRPr="006B50A3" w:rsidRDefault="006B50A3" w:rsidP="006B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0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DA"/>
    <w:rsid w:val="000E3EB7"/>
    <w:rsid w:val="002068B2"/>
    <w:rsid w:val="003C70A5"/>
    <w:rsid w:val="004D0E3F"/>
    <w:rsid w:val="00632AC2"/>
    <w:rsid w:val="006405CC"/>
    <w:rsid w:val="00657A5D"/>
    <w:rsid w:val="0066094F"/>
    <w:rsid w:val="006B50A3"/>
    <w:rsid w:val="00B72B6C"/>
    <w:rsid w:val="00BC3080"/>
    <w:rsid w:val="00CE5830"/>
    <w:rsid w:val="00D2145D"/>
    <w:rsid w:val="00EF650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BBF398-F1F6-44B6-AD95-31EB603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50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50A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6B50A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6B50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B5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2018-05-03T07:29:00Z</dcterms:created>
  <dcterms:modified xsi:type="dcterms:W3CDTF">2018-05-03T07:29:00Z</dcterms:modified>
</cp:coreProperties>
</file>