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139" w:rsidRDefault="004D513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D5139" w:rsidRDefault="004D5139">
      <w:pPr>
        <w:pStyle w:val="ConsPlusNormal"/>
        <w:ind w:firstLine="540"/>
        <w:jc w:val="both"/>
        <w:outlineLvl w:val="0"/>
      </w:pPr>
    </w:p>
    <w:p w:rsidR="004D5139" w:rsidRDefault="004D5139">
      <w:pPr>
        <w:pStyle w:val="ConsPlusTitle"/>
        <w:jc w:val="center"/>
        <w:outlineLvl w:val="0"/>
      </w:pPr>
      <w:r>
        <w:t>ГУБЕРНАТОР ВОРОНЕЖСКОЙ ОБЛАСТИ</w:t>
      </w:r>
    </w:p>
    <w:p w:rsidR="004D5139" w:rsidRDefault="004D5139">
      <w:pPr>
        <w:pStyle w:val="ConsPlusTitle"/>
        <w:jc w:val="center"/>
      </w:pPr>
    </w:p>
    <w:p w:rsidR="004D5139" w:rsidRDefault="004D5139">
      <w:pPr>
        <w:pStyle w:val="ConsPlusTitle"/>
        <w:jc w:val="center"/>
      </w:pPr>
      <w:r>
        <w:t>УКАЗ</w:t>
      </w:r>
    </w:p>
    <w:p w:rsidR="004D5139" w:rsidRDefault="004D5139">
      <w:pPr>
        <w:pStyle w:val="ConsPlusTitle"/>
        <w:jc w:val="center"/>
      </w:pPr>
      <w:r>
        <w:t>от 18 декабря 2009 г. N 547-у</w:t>
      </w:r>
    </w:p>
    <w:p w:rsidR="004D5139" w:rsidRDefault="004D5139">
      <w:pPr>
        <w:pStyle w:val="ConsPlusTitle"/>
        <w:jc w:val="center"/>
      </w:pPr>
    </w:p>
    <w:p w:rsidR="004D5139" w:rsidRDefault="004D5139">
      <w:pPr>
        <w:pStyle w:val="ConsPlusTitle"/>
        <w:jc w:val="center"/>
      </w:pPr>
      <w:r>
        <w:t>ОБ УТВЕРЖДЕНИИ ПОРЯДКА ПРЕДСТАВЛЕНИЯ СВЕДЕНИЙ</w:t>
      </w:r>
    </w:p>
    <w:p w:rsidR="004D5139" w:rsidRDefault="004D5139">
      <w:pPr>
        <w:pStyle w:val="ConsPlusTitle"/>
        <w:jc w:val="center"/>
      </w:pPr>
      <w:r>
        <w:t>О ДОХОДАХ, ОБ ИМУЩЕСТВЕ И ОБЯЗАТЕЛЬСТВАХ</w:t>
      </w:r>
    </w:p>
    <w:p w:rsidR="004D5139" w:rsidRDefault="004D5139">
      <w:pPr>
        <w:pStyle w:val="ConsPlusTitle"/>
        <w:jc w:val="center"/>
      </w:pPr>
      <w:r>
        <w:t>ИМУЩЕСТВЕННОГО ХАРАКТЕРА</w:t>
      </w:r>
    </w:p>
    <w:p w:rsidR="004D5139" w:rsidRDefault="004D513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D51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5139" w:rsidRDefault="004D51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5139" w:rsidRDefault="004D513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Воронежской области от 03.12.2014 </w:t>
            </w:r>
            <w:hyperlink r:id="rId5" w:history="1">
              <w:r>
                <w:rPr>
                  <w:color w:val="0000FF"/>
                </w:rPr>
                <w:t>N 500-у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D5139" w:rsidRDefault="004D51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19.06.2015 </w:t>
            </w:r>
            <w:hyperlink r:id="rId6" w:history="1">
              <w:r>
                <w:rPr>
                  <w:color w:val="0000FF"/>
                </w:rPr>
                <w:t>N 263-у</w:t>
              </w:r>
            </w:hyperlink>
            <w:r>
              <w:rPr>
                <w:color w:val="392C69"/>
              </w:rPr>
              <w:t xml:space="preserve">, от 11.08.2015 </w:t>
            </w:r>
            <w:hyperlink r:id="rId7" w:history="1">
              <w:r>
                <w:rPr>
                  <w:color w:val="0000FF"/>
                </w:rPr>
                <w:t>N 337-у</w:t>
              </w:r>
            </w:hyperlink>
            <w:r>
              <w:rPr>
                <w:color w:val="392C69"/>
              </w:rPr>
              <w:t xml:space="preserve">, от 28.10.2016 </w:t>
            </w:r>
            <w:hyperlink r:id="rId8" w:history="1">
              <w:r>
                <w:rPr>
                  <w:color w:val="0000FF"/>
                </w:rPr>
                <w:t>N 388-у</w:t>
              </w:r>
            </w:hyperlink>
            <w:r>
              <w:rPr>
                <w:color w:val="392C69"/>
              </w:rPr>
              <w:t>,</w:t>
            </w:r>
          </w:p>
          <w:p w:rsidR="004D5139" w:rsidRDefault="004D51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18.05.2017 </w:t>
            </w:r>
            <w:hyperlink r:id="rId9" w:history="1">
              <w:r>
                <w:rPr>
                  <w:color w:val="0000FF"/>
                </w:rPr>
                <w:t>N 186-у</w:t>
              </w:r>
            </w:hyperlink>
            <w:r>
              <w:rPr>
                <w:color w:val="392C69"/>
              </w:rPr>
              <w:t xml:space="preserve">, от 18.12.2017 </w:t>
            </w:r>
            <w:hyperlink r:id="rId10" w:history="1">
              <w:r>
                <w:rPr>
                  <w:color w:val="0000FF"/>
                </w:rPr>
                <w:t>N 558-у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D5139" w:rsidRDefault="004D5139">
      <w:pPr>
        <w:pStyle w:val="ConsPlusNormal"/>
        <w:ind w:firstLine="540"/>
        <w:jc w:val="both"/>
      </w:pPr>
    </w:p>
    <w:p w:rsidR="004D5139" w:rsidRDefault="004D5139">
      <w:pPr>
        <w:pStyle w:val="ConsPlusNormal"/>
        <w:ind w:firstLine="540"/>
        <w:jc w:val="both"/>
      </w:pPr>
      <w:r>
        <w:t xml:space="preserve">В целях реализации </w:t>
      </w:r>
      <w:hyperlink r:id="rId11" w:history="1">
        <w:r>
          <w:rPr>
            <w:color w:val="0000FF"/>
          </w:rPr>
          <w:t>Закона</w:t>
        </w:r>
      </w:hyperlink>
      <w:r>
        <w:t xml:space="preserve"> Воронежской области от 30.05.2005 N 29-ОЗ "О государственной гражданской службе Воронежской области" постановляю:</w:t>
      </w:r>
    </w:p>
    <w:p w:rsidR="004D5139" w:rsidRDefault="004D513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представления сведений о доходах, об имуществе и обязательствах имущественного характера.</w:t>
      </w:r>
    </w:p>
    <w:p w:rsidR="004D5139" w:rsidRDefault="004D513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указа возложить на заместителя губернатора Воронежской области - руководителя аппарата губернатора и правительства Воронежской области Макина Г.И.</w:t>
      </w:r>
    </w:p>
    <w:p w:rsidR="004D5139" w:rsidRDefault="004D5139">
      <w:pPr>
        <w:pStyle w:val="ConsPlusNormal"/>
        <w:jc w:val="both"/>
      </w:pPr>
      <w:r>
        <w:t xml:space="preserve">(п. 2 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03.12.2014 N 500-у)</w:t>
      </w:r>
    </w:p>
    <w:p w:rsidR="004D5139" w:rsidRDefault="004D5139">
      <w:pPr>
        <w:pStyle w:val="ConsPlusNormal"/>
        <w:ind w:firstLine="540"/>
        <w:jc w:val="both"/>
      </w:pPr>
    </w:p>
    <w:p w:rsidR="004D5139" w:rsidRDefault="004D5139">
      <w:pPr>
        <w:pStyle w:val="ConsPlusNormal"/>
        <w:jc w:val="right"/>
      </w:pPr>
      <w:r>
        <w:t>Губернатор Воронежской области</w:t>
      </w:r>
    </w:p>
    <w:p w:rsidR="004D5139" w:rsidRDefault="004D5139">
      <w:pPr>
        <w:pStyle w:val="ConsPlusNormal"/>
        <w:jc w:val="right"/>
      </w:pPr>
      <w:r>
        <w:t>А.В.ГОРДЕЕВ</w:t>
      </w:r>
    </w:p>
    <w:p w:rsidR="004D5139" w:rsidRDefault="004D5139">
      <w:pPr>
        <w:pStyle w:val="ConsPlusNormal"/>
        <w:ind w:firstLine="540"/>
        <w:jc w:val="both"/>
      </w:pPr>
    </w:p>
    <w:p w:rsidR="004D5139" w:rsidRDefault="004D5139">
      <w:pPr>
        <w:pStyle w:val="ConsPlusNormal"/>
        <w:ind w:firstLine="540"/>
        <w:jc w:val="both"/>
      </w:pPr>
    </w:p>
    <w:p w:rsidR="004D5139" w:rsidRDefault="004D5139">
      <w:pPr>
        <w:pStyle w:val="ConsPlusNormal"/>
        <w:ind w:firstLine="540"/>
        <w:jc w:val="both"/>
      </w:pPr>
    </w:p>
    <w:p w:rsidR="004D5139" w:rsidRDefault="004D5139">
      <w:pPr>
        <w:pStyle w:val="ConsPlusNormal"/>
        <w:ind w:firstLine="540"/>
        <w:jc w:val="both"/>
      </w:pPr>
    </w:p>
    <w:p w:rsidR="004D5139" w:rsidRDefault="004D5139">
      <w:pPr>
        <w:pStyle w:val="ConsPlusNormal"/>
        <w:ind w:firstLine="540"/>
        <w:jc w:val="both"/>
      </w:pPr>
    </w:p>
    <w:p w:rsidR="004D5139" w:rsidRDefault="004D5139">
      <w:pPr>
        <w:pStyle w:val="ConsPlusNormal"/>
        <w:jc w:val="right"/>
        <w:outlineLvl w:val="0"/>
      </w:pPr>
      <w:r>
        <w:t>Утвержден</w:t>
      </w:r>
    </w:p>
    <w:p w:rsidR="004D5139" w:rsidRDefault="004D5139">
      <w:pPr>
        <w:pStyle w:val="ConsPlusNormal"/>
        <w:jc w:val="right"/>
      </w:pPr>
      <w:r>
        <w:t>указом губернатора</w:t>
      </w:r>
    </w:p>
    <w:p w:rsidR="004D5139" w:rsidRDefault="004D5139">
      <w:pPr>
        <w:pStyle w:val="ConsPlusNormal"/>
        <w:jc w:val="right"/>
      </w:pPr>
      <w:r>
        <w:t>Воронежской области</w:t>
      </w:r>
    </w:p>
    <w:p w:rsidR="004D5139" w:rsidRDefault="004D5139">
      <w:pPr>
        <w:pStyle w:val="ConsPlusNormal"/>
        <w:jc w:val="right"/>
      </w:pPr>
      <w:r>
        <w:t>от 18.12.2009 N 547-у</w:t>
      </w:r>
    </w:p>
    <w:p w:rsidR="004D5139" w:rsidRDefault="004D5139">
      <w:pPr>
        <w:pStyle w:val="ConsPlusNormal"/>
        <w:ind w:firstLine="540"/>
        <w:jc w:val="both"/>
      </w:pPr>
    </w:p>
    <w:p w:rsidR="004D5139" w:rsidRDefault="004D5139">
      <w:pPr>
        <w:pStyle w:val="ConsPlusTitle"/>
        <w:jc w:val="center"/>
      </w:pPr>
      <w:bookmarkStart w:id="0" w:name="P31"/>
      <w:bookmarkEnd w:id="0"/>
      <w:r>
        <w:t>ПОРЯДОК</w:t>
      </w:r>
    </w:p>
    <w:p w:rsidR="004D5139" w:rsidRDefault="004D5139">
      <w:pPr>
        <w:pStyle w:val="ConsPlusTitle"/>
        <w:jc w:val="center"/>
      </w:pPr>
      <w:r>
        <w:t>ПРЕДСТАВЛЕНИЯ СВЕДЕНИЙ О ДОХОДАХ, ОБ ИМУЩЕСТВЕ И</w:t>
      </w:r>
    </w:p>
    <w:p w:rsidR="004D5139" w:rsidRDefault="004D5139">
      <w:pPr>
        <w:pStyle w:val="ConsPlusTitle"/>
        <w:jc w:val="center"/>
      </w:pPr>
      <w:proofErr w:type="gramStart"/>
      <w:r>
        <w:t>ОБЯЗАТЕЛЬСТВАХ</w:t>
      </w:r>
      <w:proofErr w:type="gramEnd"/>
      <w:r>
        <w:t xml:space="preserve"> ИМУЩЕСТВЕННОГО ХАРАКТЕРА</w:t>
      </w:r>
    </w:p>
    <w:p w:rsidR="004D5139" w:rsidRDefault="004D513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D51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5139" w:rsidRDefault="004D51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5139" w:rsidRDefault="004D513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Воронежской области от 03.12.2014 </w:t>
            </w:r>
            <w:hyperlink r:id="rId13" w:history="1">
              <w:r>
                <w:rPr>
                  <w:color w:val="0000FF"/>
                </w:rPr>
                <w:t>N 500-у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D5139" w:rsidRDefault="004D51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19.06.2015 </w:t>
            </w:r>
            <w:hyperlink r:id="rId14" w:history="1">
              <w:r>
                <w:rPr>
                  <w:color w:val="0000FF"/>
                </w:rPr>
                <w:t>N 263-у</w:t>
              </w:r>
            </w:hyperlink>
            <w:r>
              <w:rPr>
                <w:color w:val="392C69"/>
              </w:rPr>
              <w:t xml:space="preserve">, от 11.08.2015 </w:t>
            </w:r>
            <w:hyperlink r:id="rId15" w:history="1">
              <w:r>
                <w:rPr>
                  <w:color w:val="0000FF"/>
                </w:rPr>
                <w:t>N 337-у</w:t>
              </w:r>
            </w:hyperlink>
            <w:r>
              <w:rPr>
                <w:color w:val="392C69"/>
              </w:rPr>
              <w:t xml:space="preserve">, от 28.10.2016 </w:t>
            </w:r>
            <w:hyperlink r:id="rId16" w:history="1">
              <w:r>
                <w:rPr>
                  <w:color w:val="0000FF"/>
                </w:rPr>
                <w:t>N 388-у</w:t>
              </w:r>
            </w:hyperlink>
            <w:r>
              <w:rPr>
                <w:color w:val="392C69"/>
              </w:rPr>
              <w:t>,</w:t>
            </w:r>
          </w:p>
          <w:p w:rsidR="004D5139" w:rsidRDefault="004D51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18.05.2017 </w:t>
            </w:r>
            <w:hyperlink r:id="rId17" w:history="1">
              <w:r>
                <w:rPr>
                  <w:color w:val="0000FF"/>
                </w:rPr>
                <w:t>N 186-у</w:t>
              </w:r>
            </w:hyperlink>
            <w:r>
              <w:rPr>
                <w:color w:val="392C69"/>
              </w:rPr>
              <w:t xml:space="preserve">, от 18.12.2017 </w:t>
            </w:r>
            <w:hyperlink r:id="rId18" w:history="1">
              <w:r>
                <w:rPr>
                  <w:color w:val="0000FF"/>
                </w:rPr>
                <w:t>N 558-у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D5139" w:rsidRDefault="004D5139">
      <w:pPr>
        <w:pStyle w:val="ConsPlusNormal"/>
        <w:ind w:firstLine="540"/>
        <w:jc w:val="both"/>
      </w:pPr>
    </w:p>
    <w:p w:rsidR="004D5139" w:rsidRDefault="004D5139">
      <w:pPr>
        <w:pStyle w:val="ConsPlusNormal"/>
        <w:ind w:firstLine="540"/>
        <w:jc w:val="both"/>
      </w:pPr>
      <w:bookmarkStart w:id="1" w:name="P39"/>
      <w:bookmarkEnd w:id="1"/>
      <w:r>
        <w:t xml:space="preserve">1. Данный порядок определяет требования при представлении сведений о доходах, об имуществе и обязательствах имущественного характера в управление по профилактике коррупционных и иных правонарушений правительства Воронежской области (далее - </w:t>
      </w:r>
      <w:r>
        <w:lastRenderedPageBreak/>
        <w:t>управление):</w:t>
      </w:r>
    </w:p>
    <w:p w:rsidR="004D5139" w:rsidRDefault="004D5139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28.10.2016 N 388-у)</w:t>
      </w:r>
    </w:p>
    <w:p w:rsidR="004D5139" w:rsidRDefault="004D5139">
      <w:pPr>
        <w:pStyle w:val="ConsPlusNormal"/>
        <w:spacing w:before="220"/>
        <w:ind w:firstLine="540"/>
        <w:jc w:val="both"/>
      </w:pPr>
      <w:bookmarkStart w:id="2" w:name="P41"/>
      <w:bookmarkEnd w:id="2"/>
      <w:r>
        <w:t>а) гражданами, претендующими на замещение государственных должностей Воронежской области, и лицами, замещающими государственные должности Воронежской области в правительстве Воронежской области и исполнительных органах государственной власти Воронежской области, для которых федеральным или областным законодательством не установлены иные порядок и формы представления сведений о доходах, об имуществе и обязательствах имущественного характера;</w:t>
      </w:r>
    </w:p>
    <w:p w:rsidR="004D5139" w:rsidRDefault="004D5139">
      <w:pPr>
        <w:pStyle w:val="ConsPlusNormal"/>
        <w:spacing w:before="220"/>
        <w:ind w:firstLine="540"/>
        <w:jc w:val="both"/>
      </w:pPr>
      <w:bookmarkStart w:id="3" w:name="P42"/>
      <w:bookmarkEnd w:id="3"/>
      <w:r>
        <w:t>б) гражданами - при назначении на должности гражданской службы в правительстве Воронежской области и на высшие должности государственной гражданской службы категории "руководители" в исполнительных органах государственной власти Воронежской области;</w:t>
      </w:r>
    </w:p>
    <w:p w:rsidR="004D5139" w:rsidRDefault="004D5139">
      <w:pPr>
        <w:pStyle w:val="ConsPlusNormal"/>
        <w:jc w:val="both"/>
      </w:pPr>
      <w:r>
        <w:t xml:space="preserve">(пп. "б" 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11.08.2015 N 337-у)</w:t>
      </w:r>
    </w:p>
    <w:p w:rsidR="004D5139" w:rsidRDefault="004D5139">
      <w:pPr>
        <w:pStyle w:val="ConsPlusNormal"/>
        <w:spacing w:before="220"/>
        <w:ind w:firstLine="540"/>
        <w:jc w:val="both"/>
      </w:pPr>
      <w:r>
        <w:t>в) гражданскими служащими, замещающими должности государственной гражданской службы в правительстве Воронежской области, включенные в перечень должностей гражданской службы Воронежской области, замещение которых связано с коррупционными рисками, утвержденный правительством Воронежской области;</w:t>
      </w:r>
    </w:p>
    <w:p w:rsidR="004D5139" w:rsidRDefault="004D5139">
      <w:pPr>
        <w:pStyle w:val="ConsPlusNormal"/>
        <w:jc w:val="both"/>
      </w:pPr>
      <w:r>
        <w:t>(пп. "</w:t>
      </w:r>
      <w:proofErr w:type="gramStart"/>
      <w:r>
        <w:t>в</w:t>
      </w:r>
      <w:proofErr w:type="gramEnd"/>
      <w:r>
        <w:t xml:space="preserve">" введен </w:t>
      </w:r>
      <w:hyperlink r:id="rId21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11.08.2015 N 337-у)</w:t>
      </w:r>
    </w:p>
    <w:p w:rsidR="004D5139" w:rsidRDefault="004D5139">
      <w:pPr>
        <w:pStyle w:val="ConsPlusNormal"/>
        <w:spacing w:before="220"/>
        <w:ind w:firstLine="540"/>
        <w:jc w:val="both"/>
      </w:pPr>
      <w:bookmarkStart w:id="4" w:name="P46"/>
      <w:bookmarkEnd w:id="4"/>
      <w:proofErr w:type="gramStart"/>
      <w:r>
        <w:t xml:space="preserve">г) гражданскими служащими, замещающими должности государственной гражданской службы в правительстве Воронежской области, гражданскими служащими, замещающими высшие должности государственной гражданской службы Воронежской области категории "руководители" в исполнительных органах государственной власти Воронежской области, включенные в </w:t>
      </w:r>
      <w:hyperlink r:id="rId22" w:history="1">
        <w:r>
          <w:rPr>
            <w:color w:val="0000FF"/>
          </w:rPr>
          <w:t>перечень</w:t>
        </w:r>
      </w:hyperlink>
      <w:r>
        <w:t xml:space="preserve"> должностей, установленный приложением 3.1 к Закону Воронежской области от 30.05.2005 N 29-ОЗ "О государственной гражданской службе Воронежской области".</w:t>
      </w:r>
      <w:proofErr w:type="gramEnd"/>
    </w:p>
    <w:p w:rsidR="004D5139" w:rsidRDefault="004D5139">
      <w:pPr>
        <w:pStyle w:val="ConsPlusNormal"/>
        <w:jc w:val="both"/>
      </w:pPr>
      <w:r>
        <w:t xml:space="preserve">(пп. "г" введен </w:t>
      </w:r>
      <w:hyperlink r:id="rId23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11.08.2015 N 337-у)</w:t>
      </w:r>
    </w:p>
    <w:p w:rsidR="004D5139" w:rsidRDefault="004D513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Лица, указанные в </w:t>
      </w:r>
      <w:hyperlink w:anchor="P41" w:history="1">
        <w:r>
          <w:rPr>
            <w:color w:val="0000FF"/>
          </w:rPr>
          <w:t>подпункте "а" пункта 1</w:t>
        </w:r>
      </w:hyperlink>
      <w:r>
        <w:t xml:space="preserve"> настоящего Порядка, представляют сведения о доходах, об имуществе и обязательствах имущественного характера по утвержденной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форме справки, в порядке и сроки</w:t>
      </w:r>
      <w:proofErr w:type="gramEnd"/>
      <w:r>
        <w:t xml:space="preserve">, </w:t>
      </w:r>
      <w:proofErr w:type="gramStart"/>
      <w:r>
        <w:t xml:space="preserve">установленные </w:t>
      </w:r>
      <w:hyperlink r:id="rId25" w:history="1">
        <w:r>
          <w:rPr>
            <w:color w:val="0000FF"/>
          </w:rPr>
          <w:t>Положением</w:t>
        </w:r>
      </w:hyperlink>
      <w:r>
        <w:t xml:space="preserve"> о представлении гражданами, претендующими на замещение государственных должностей Воронежской области, и лицами, замещающими государственные должности Воронежской области, сведений о полученных ими доходах, об имуществе, принадлежащем им на праве собственности, и об их обязательствах имущественного характера (приложение 2 к Закону Воронежской области от 11.11.2009 N 133-ОЗ "О государственных должностях Воронежской области").</w:t>
      </w:r>
      <w:proofErr w:type="gramEnd"/>
    </w:p>
    <w:p w:rsidR="004D5139" w:rsidRDefault="004D5139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03.12.2014 N 500-у)</w:t>
      </w:r>
    </w:p>
    <w:p w:rsidR="004D5139" w:rsidRDefault="004D5139">
      <w:pPr>
        <w:pStyle w:val="ConsPlusNormal"/>
        <w:spacing w:before="220"/>
        <w:ind w:firstLine="540"/>
        <w:jc w:val="both"/>
      </w:pPr>
      <w:r>
        <w:t>Справки о доходах, об имуществе и обязательствах имущественного характера заполняются с использованием специального программного обеспечения "Справки БК",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4D5139" w:rsidRDefault="004D5139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18.12.2017 N 558-у)</w:t>
      </w:r>
    </w:p>
    <w:p w:rsidR="004D5139" w:rsidRDefault="004D513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Лица, указанные в </w:t>
      </w:r>
      <w:hyperlink w:anchor="P42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46" w:history="1">
        <w:r>
          <w:rPr>
            <w:color w:val="0000FF"/>
          </w:rPr>
          <w:t>"г" пункта 1</w:t>
        </w:r>
      </w:hyperlink>
      <w:r>
        <w:t xml:space="preserve"> настоящего Порядка, представляют сведения о доходах, об имуществе и обязательствах имущественного характера по утвержденной </w:t>
      </w:r>
      <w:hyperlink r:id="rId2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форме справки, в порядке и</w:t>
      </w:r>
      <w:proofErr w:type="gramEnd"/>
      <w:r>
        <w:t xml:space="preserve"> сроки, установленные </w:t>
      </w:r>
      <w:hyperlink r:id="rId29" w:history="1">
        <w:r>
          <w:rPr>
            <w:color w:val="0000FF"/>
          </w:rPr>
          <w:t>Положением</w:t>
        </w:r>
      </w:hyperlink>
      <w:r>
        <w:t xml:space="preserve"> о предоставлении гражданами, претендующими на замещение должностей гражданской службы Воронежской области, и гражданскими служащими </w:t>
      </w:r>
      <w:r>
        <w:lastRenderedPageBreak/>
        <w:t>Воронежской области сведений о доходах, об имуществе и обязательствах имущественного характера (приложение 3 к Закону Воронежской области от 30.05.2005 N 29-ОЗ "О государственной гражданской службе Воронежской области").</w:t>
      </w:r>
    </w:p>
    <w:p w:rsidR="004D5139" w:rsidRDefault="004D5139">
      <w:pPr>
        <w:pStyle w:val="ConsPlusNormal"/>
        <w:jc w:val="both"/>
      </w:pPr>
      <w:r>
        <w:t xml:space="preserve">(в ред. указов губернатора Воронежской области от 03.12.2014 </w:t>
      </w:r>
      <w:hyperlink r:id="rId30" w:history="1">
        <w:r>
          <w:rPr>
            <w:color w:val="0000FF"/>
          </w:rPr>
          <w:t>N 500-у</w:t>
        </w:r>
      </w:hyperlink>
      <w:r>
        <w:t xml:space="preserve">, от 11.08.2015 </w:t>
      </w:r>
      <w:hyperlink r:id="rId31" w:history="1">
        <w:r>
          <w:rPr>
            <w:color w:val="0000FF"/>
          </w:rPr>
          <w:t>N 337-у</w:t>
        </w:r>
      </w:hyperlink>
      <w:r>
        <w:t>)</w:t>
      </w:r>
    </w:p>
    <w:p w:rsidR="004D5139" w:rsidRDefault="004D5139">
      <w:pPr>
        <w:pStyle w:val="ConsPlusNormal"/>
        <w:spacing w:before="220"/>
        <w:ind w:firstLine="540"/>
        <w:jc w:val="both"/>
      </w:pPr>
      <w:r>
        <w:t>Справки о доходах, об имуществе и обязательствах имущественного характера заполняются с использованием специального программного обеспечения "Справки БК",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4D5139" w:rsidRDefault="004D5139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18.12.2017 N 558-у)</w:t>
      </w:r>
    </w:p>
    <w:p w:rsidR="004D5139" w:rsidRDefault="004D5139">
      <w:pPr>
        <w:pStyle w:val="ConsPlusNormal"/>
        <w:spacing w:before="220"/>
        <w:ind w:firstLine="540"/>
        <w:jc w:val="both"/>
      </w:pPr>
      <w:r>
        <w:t>4. Сведения о доходах, об имуществе и обязательствах имущественного характера направляются уполномоченным гражданским служащим управления в управление государственной службы и кадров правительства Воронежской области по истечении 30 календарных дней со дня их представления для приобщения к личному делу лица, замещающего государственную должность Воронежской области, либо к личному делу гражданского служащего.</w:t>
      </w:r>
    </w:p>
    <w:p w:rsidR="004D5139" w:rsidRDefault="004D5139">
      <w:pPr>
        <w:pStyle w:val="ConsPlusNormal"/>
        <w:jc w:val="both"/>
      </w:pPr>
      <w:r>
        <w:t xml:space="preserve">(п. 4 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28.10.2016 N 388-у)</w:t>
      </w:r>
    </w:p>
    <w:p w:rsidR="004D5139" w:rsidRDefault="004D5139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 случае если граждане, представившие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были назначены на государственную должность либо на должность гражданской службы области, эти справки в дальнейшем не могут быть использованы и подлежат уничтожению.</w:t>
      </w:r>
      <w:proofErr w:type="gramEnd"/>
    </w:p>
    <w:p w:rsidR="004D5139" w:rsidRDefault="004D513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Воронежской области от 19.06.2015 </w:t>
      </w:r>
      <w:hyperlink r:id="rId34" w:history="1">
        <w:r>
          <w:rPr>
            <w:color w:val="0000FF"/>
          </w:rPr>
          <w:t>N 263-у</w:t>
        </w:r>
      </w:hyperlink>
      <w:r>
        <w:t xml:space="preserve">, от 28.10.2016 </w:t>
      </w:r>
      <w:hyperlink r:id="rId35" w:history="1">
        <w:r>
          <w:rPr>
            <w:color w:val="0000FF"/>
          </w:rPr>
          <w:t>N 388-у</w:t>
        </w:r>
      </w:hyperlink>
      <w:r>
        <w:t xml:space="preserve">, от 18.05.2017 </w:t>
      </w:r>
      <w:hyperlink r:id="rId36" w:history="1">
        <w:r>
          <w:rPr>
            <w:color w:val="0000FF"/>
          </w:rPr>
          <w:t>N 186-у</w:t>
        </w:r>
      </w:hyperlink>
      <w:r>
        <w:t>)</w:t>
      </w:r>
    </w:p>
    <w:p w:rsidR="004D5139" w:rsidRDefault="004D5139">
      <w:pPr>
        <w:pStyle w:val="ConsPlusNormal"/>
        <w:spacing w:before="220"/>
        <w:ind w:firstLine="540"/>
        <w:jc w:val="both"/>
      </w:pPr>
      <w:r>
        <w:t xml:space="preserve">6. Ответственность за достоверность представленных сведений о доходах, об имуществе и обязательствах имущественного характера, правильность их оформления и наличия ошибок несут лица, указанные в </w:t>
      </w:r>
      <w:hyperlink w:anchor="P39" w:history="1">
        <w:r>
          <w:rPr>
            <w:color w:val="0000FF"/>
          </w:rPr>
          <w:t>пункте 1</w:t>
        </w:r>
      </w:hyperlink>
      <w:r>
        <w:t xml:space="preserve"> настоящего Порядка.</w:t>
      </w:r>
    </w:p>
    <w:p w:rsidR="004D5139" w:rsidRDefault="004D513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введен </w:t>
      </w:r>
      <w:hyperlink r:id="rId37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18.12.2017 N 558-у)</w:t>
      </w:r>
    </w:p>
    <w:p w:rsidR="004D5139" w:rsidRDefault="004D5139">
      <w:pPr>
        <w:pStyle w:val="ConsPlusNormal"/>
        <w:ind w:firstLine="540"/>
        <w:jc w:val="both"/>
      </w:pPr>
    </w:p>
    <w:p w:rsidR="004D5139" w:rsidRDefault="004D5139">
      <w:pPr>
        <w:pStyle w:val="ConsPlusNormal"/>
        <w:ind w:firstLine="540"/>
        <w:jc w:val="both"/>
      </w:pPr>
    </w:p>
    <w:p w:rsidR="004D5139" w:rsidRDefault="004D51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6383" w:rsidRDefault="00756383"/>
    <w:sectPr w:rsidR="00756383" w:rsidSect="00941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4D5139"/>
    <w:rsid w:val="004D5139"/>
    <w:rsid w:val="0075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5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5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51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AD8E7BF874C5554EAF3EDAB4C132CB83E4883AA3030FD956ED69915605A10D261145C6BEAED4EC3EB3B3u3V0M" TargetMode="External"/><Relationship Id="rId13" Type="http://schemas.openxmlformats.org/officeDocument/2006/relationships/hyperlink" Target="consultantplus://offline/ref=4FAD8E7BF874C5554EAF3EDAB4C132CB83E4883AA2020BD958ED69915605A10D261145C6BEAED4EC3EB3B3u3VDM" TargetMode="External"/><Relationship Id="rId18" Type="http://schemas.openxmlformats.org/officeDocument/2006/relationships/hyperlink" Target="consultantplus://offline/ref=4FAD8E7BF874C5554EAF3EDAB4C132CB83E4883AAC010FD65FED69915605A10D261145C6BEAED4EC3EB3B3u3V0M" TargetMode="External"/><Relationship Id="rId26" Type="http://schemas.openxmlformats.org/officeDocument/2006/relationships/hyperlink" Target="consultantplus://offline/ref=4FAD8E7BF874C5554EAF3EDAB4C132CB83E4883AA2020BD958ED69915605A10D261145C6BEAED4EC3EB3B3u3VCM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FAD8E7BF874C5554EAF3EDAB4C132CB83E4883AA20609DA58ED69915605A10D261145C6BEAED4EC3EB3B3u3VCM" TargetMode="External"/><Relationship Id="rId34" Type="http://schemas.openxmlformats.org/officeDocument/2006/relationships/hyperlink" Target="consultantplus://offline/ref=4FAD8E7BF874C5554EAF3EDAB4C132CB83E4883AA2050FD65EED69915605A10D261145C6BEAED4EC3EB3B3u3V2M" TargetMode="External"/><Relationship Id="rId7" Type="http://schemas.openxmlformats.org/officeDocument/2006/relationships/hyperlink" Target="consultantplus://offline/ref=4FAD8E7BF874C5554EAF3EDAB4C132CB83E4883AA20609DA58ED69915605A10D261145C6BEAED4EC3EB3B3u3V0M" TargetMode="External"/><Relationship Id="rId12" Type="http://schemas.openxmlformats.org/officeDocument/2006/relationships/hyperlink" Target="consultantplus://offline/ref=4FAD8E7BF874C5554EAF3EDAB4C132CB83E4883AA2020BD958ED69915605A10D261145C6BEAED4EC3EB3B3u3V3M" TargetMode="External"/><Relationship Id="rId17" Type="http://schemas.openxmlformats.org/officeDocument/2006/relationships/hyperlink" Target="consultantplus://offline/ref=4FAD8E7BF874C5554EAF3EDAB4C132CB83E4883AA30702D65CED69915605A10D261145C6BEAED4EC3EB3B3u3V0M" TargetMode="External"/><Relationship Id="rId25" Type="http://schemas.openxmlformats.org/officeDocument/2006/relationships/hyperlink" Target="consultantplus://offline/ref=4FAD8E7BF874C5554EAF3EDAB4C132CB83E4883AAC0303DE5DED69915605A10D261145C6BEAED4EC3EB0BBu3VCM" TargetMode="External"/><Relationship Id="rId33" Type="http://schemas.openxmlformats.org/officeDocument/2006/relationships/hyperlink" Target="consultantplus://offline/ref=4FAD8E7BF874C5554EAF3EDAB4C132CB83E4883AA3030FD956ED69915605A10D261145C6BEAED4EC3EB3B3u3V2M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FAD8E7BF874C5554EAF3EDAB4C132CB83E4883AA3030FD956ED69915605A10D261145C6BEAED4EC3EB3B3u3V0M" TargetMode="External"/><Relationship Id="rId20" Type="http://schemas.openxmlformats.org/officeDocument/2006/relationships/hyperlink" Target="consultantplus://offline/ref=4FAD8E7BF874C5554EAF3EDAB4C132CB83E4883AA20609DA58ED69915605A10D261145C6BEAED4EC3EB3B3u3V2M" TargetMode="External"/><Relationship Id="rId29" Type="http://schemas.openxmlformats.org/officeDocument/2006/relationships/hyperlink" Target="consultantplus://offline/ref=4FAD8E7BF874C5554EAF3EDAB4C132CB83E4883AAC0303DE5AED69915605A10D261145C6BEAED4EC3FB5B6u3V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D8E7BF874C5554EAF3EDAB4C132CB83E4883AA2050FD65EED69915605A10D261145C6BEAED4EC3EB3B3u3V0M" TargetMode="External"/><Relationship Id="rId11" Type="http://schemas.openxmlformats.org/officeDocument/2006/relationships/hyperlink" Target="consultantplus://offline/ref=4FAD8E7BF874C5554EAF3EDAB4C132CB83E4883AAC0303DE5AED69915605A10D261145C6BEAED4EC3FB5B5u3V1M" TargetMode="External"/><Relationship Id="rId24" Type="http://schemas.openxmlformats.org/officeDocument/2006/relationships/hyperlink" Target="consultantplus://offline/ref=4FAD8E7BF874C5554EAF3ECCB7AD6DCE80E8DF3FA604018803B232CC01u0VCM" TargetMode="External"/><Relationship Id="rId32" Type="http://schemas.openxmlformats.org/officeDocument/2006/relationships/hyperlink" Target="consultantplus://offline/ref=4FAD8E7BF874C5554EAF3EDAB4C132CB83E4883AAC010FD65FED69915605A10D261145C6BEAED4EC3EB3B3u3VDM" TargetMode="External"/><Relationship Id="rId37" Type="http://schemas.openxmlformats.org/officeDocument/2006/relationships/hyperlink" Target="consultantplus://offline/ref=4FAD8E7BF874C5554EAF3EDAB4C132CB83E4883AAC010FD65FED69915605A10D261145C6BEAED4EC3EB3B2u3V5M" TargetMode="External"/><Relationship Id="rId5" Type="http://schemas.openxmlformats.org/officeDocument/2006/relationships/hyperlink" Target="consultantplus://offline/ref=4FAD8E7BF874C5554EAF3EDAB4C132CB83E4883AA2020BD958ED69915605A10D261145C6BEAED4EC3EB3B3u3V0M" TargetMode="External"/><Relationship Id="rId15" Type="http://schemas.openxmlformats.org/officeDocument/2006/relationships/hyperlink" Target="consultantplus://offline/ref=4FAD8E7BF874C5554EAF3EDAB4C132CB83E4883AA20609DA58ED69915605A10D261145C6BEAED4EC3EB3B3u3V0M" TargetMode="External"/><Relationship Id="rId23" Type="http://schemas.openxmlformats.org/officeDocument/2006/relationships/hyperlink" Target="consultantplus://offline/ref=4FAD8E7BF874C5554EAF3EDAB4C132CB83E4883AA20609DA58ED69915605A10D261145C6BEAED4EC3EB3B2u3V4M" TargetMode="External"/><Relationship Id="rId28" Type="http://schemas.openxmlformats.org/officeDocument/2006/relationships/hyperlink" Target="consultantplus://offline/ref=4FAD8E7BF874C5554EAF3ECCB7AD6DCE80E8DF3FA604018803B232CC01u0VCM" TargetMode="External"/><Relationship Id="rId36" Type="http://schemas.openxmlformats.org/officeDocument/2006/relationships/hyperlink" Target="consultantplus://offline/ref=4FAD8E7BF874C5554EAF3EDAB4C132CB83E4883AA30702D65CED69915605A10D261145C6BEAED4EC3EB3B3u3V0M" TargetMode="External"/><Relationship Id="rId10" Type="http://schemas.openxmlformats.org/officeDocument/2006/relationships/hyperlink" Target="consultantplus://offline/ref=4FAD8E7BF874C5554EAF3EDAB4C132CB83E4883AAC010FD65FED69915605A10D261145C6BEAED4EC3EB3B3u3V0M" TargetMode="External"/><Relationship Id="rId19" Type="http://schemas.openxmlformats.org/officeDocument/2006/relationships/hyperlink" Target="consultantplus://offline/ref=4FAD8E7BF874C5554EAF3EDAB4C132CB83E4883AA3030FD956ED69915605A10D261145C6BEAED4EC3EB3B3u3V3M" TargetMode="External"/><Relationship Id="rId31" Type="http://schemas.openxmlformats.org/officeDocument/2006/relationships/hyperlink" Target="consultantplus://offline/ref=4FAD8E7BF874C5554EAF3EDAB4C132CB83E4883AA20609DA58ED69915605A10D261145C6BEAED4EC3EB3B2u3V7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FAD8E7BF874C5554EAF3EDAB4C132CB83E4883AA30702D65CED69915605A10D261145C6BEAED4EC3EB3B3u3V0M" TargetMode="External"/><Relationship Id="rId14" Type="http://schemas.openxmlformats.org/officeDocument/2006/relationships/hyperlink" Target="consultantplus://offline/ref=4FAD8E7BF874C5554EAF3EDAB4C132CB83E4883AA2050FD65EED69915605A10D261145C6BEAED4EC3EB3B3u3V0M" TargetMode="External"/><Relationship Id="rId22" Type="http://schemas.openxmlformats.org/officeDocument/2006/relationships/hyperlink" Target="consultantplus://offline/ref=4FAD8E7BF874C5554EAF3EDAB4C132CB83E4883AAC0303DE5AED69915605A10D261145C6BEAED4EC3DB5B3u3V0M" TargetMode="External"/><Relationship Id="rId27" Type="http://schemas.openxmlformats.org/officeDocument/2006/relationships/hyperlink" Target="consultantplus://offline/ref=4FAD8E7BF874C5554EAF3EDAB4C132CB83E4883AAC010FD65FED69915605A10D261145C6BEAED4EC3EB3B3u3V3M" TargetMode="External"/><Relationship Id="rId30" Type="http://schemas.openxmlformats.org/officeDocument/2006/relationships/hyperlink" Target="consultantplus://offline/ref=4FAD8E7BF874C5554EAF3EDAB4C132CB83E4883AA2020BD958ED69915605A10D261145C6BEAED4EC3EB3B2u3V5M" TargetMode="External"/><Relationship Id="rId35" Type="http://schemas.openxmlformats.org/officeDocument/2006/relationships/hyperlink" Target="consultantplus://offline/ref=4FAD8E7BF874C5554EAF3EDAB4C132CB83E4883AA3030FD956ED69915605A10D261145C6BEAED4EC3EB3B3u3V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1787</Words>
  <Characters>10190</Characters>
  <Application>Microsoft Office Word</Application>
  <DocSecurity>0</DocSecurity>
  <Lines>84</Lines>
  <Paragraphs>23</Paragraphs>
  <ScaleCrop>false</ScaleCrop>
  <Company>Work</Company>
  <LinksUpToDate>false</LinksUpToDate>
  <CharactersWithSpaces>11954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2018-06-20T12:21:00Z</dcterms:created>
  <dcterms:modified xsi:type="dcterms:W3CDTF">2018-06-20T12:22:00Z</dcterms:modified>
</cp:coreProperties>
</file>