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EF022C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766E33"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>от «</w:t>
      </w:r>
      <w:r w:rsidR="00EF022C">
        <w:rPr>
          <w:rFonts w:ascii="Times New Roman" w:eastAsia="Calibri" w:hAnsi="Times New Roman" w:cs="Times New Roman"/>
          <w:sz w:val="24"/>
          <w:szCs w:val="28"/>
        </w:rPr>
        <w:t xml:space="preserve"> 22</w:t>
      </w:r>
      <w:r w:rsidRPr="00EE3D32">
        <w:rPr>
          <w:rFonts w:ascii="Times New Roman" w:eastAsia="Calibri" w:hAnsi="Times New Roman" w:cs="Times New Roman"/>
          <w:sz w:val="24"/>
          <w:szCs w:val="28"/>
        </w:rPr>
        <w:t>»</w:t>
      </w:r>
      <w:r w:rsidR="00EF022C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 w:rsidRPr="00EE3D32">
        <w:rPr>
          <w:rFonts w:ascii="Times New Roman" w:eastAsia="Calibri" w:hAnsi="Times New Roman" w:cs="Times New Roman"/>
          <w:sz w:val="24"/>
          <w:szCs w:val="28"/>
        </w:rPr>
        <w:t>6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747822">
        <w:rPr>
          <w:rFonts w:ascii="Times New Roman" w:eastAsia="Calibri" w:hAnsi="Times New Roman" w:cs="Times New Roman"/>
          <w:sz w:val="24"/>
          <w:szCs w:val="28"/>
        </w:rPr>
        <w:t>31-р</w:t>
      </w: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="00566CB3" w:rsidRPr="00EE3D32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r w:rsidR="00EF022C">
        <w:rPr>
          <w:rFonts w:ascii="Times New Roman" w:eastAsia="Calibri" w:hAnsi="Times New Roman" w:cs="Times New Roman"/>
          <w:sz w:val="24"/>
          <w:szCs w:val="28"/>
        </w:rPr>
        <w:t>Твердохлебовка</w:t>
      </w:r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EF022C">
        <w:rPr>
          <w:rFonts w:ascii="Times New Roman" w:eastAsia="Calibri" w:hAnsi="Times New Roman" w:cs="Times New Roman"/>
          <w:sz w:val="28"/>
        </w:rPr>
        <w:t>Твердохлебовского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администрации </w:t>
      </w:r>
      <w:r w:rsidR="00EF022C">
        <w:rPr>
          <w:rFonts w:ascii="Times New Roman" w:eastAsia="Calibri" w:hAnsi="Times New Roman" w:cs="Times New Roman"/>
          <w:sz w:val="28"/>
        </w:rPr>
        <w:t>Твердохлебовского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>Богучарского муниципального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806F1B">
        <w:rPr>
          <w:rFonts w:ascii="Times New Roman" w:hAnsi="Times New Roman" w:cs="Times New Roman"/>
          <w:sz w:val="28"/>
          <w:szCs w:val="28"/>
        </w:rPr>
        <w:t>распоряж</w:t>
      </w:r>
      <w:r w:rsidRPr="00EE3D32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651BEF" w:rsidP="002068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EF022C">
        <w:rPr>
          <w:rFonts w:ascii="Times New Roman" w:eastAsia="Calibri" w:hAnsi="Times New Roman" w:cs="Times New Roman"/>
          <w:bCs/>
          <w:sz w:val="28"/>
        </w:rPr>
        <w:t>Твердохлебовского</w:t>
      </w:r>
      <w:r w:rsidR="00766E33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806F1B" w:rsidRDefault="00806F1B" w:rsidP="002068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Богучарского муниципального района</w:t>
      </w:r>
    </w:p>
    <w:p w:rsidR="00651BEF" w:rsidRPr="00EE3D32" w:rsidRDefault="00806F1B" w:rsidP="002068E3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 области                                                                   </w:t>
      </w:r>
      <w:r w:rsidR="00EF022C">
        <w:rPr>
          <w:rFonts w:ascii="Times New Roman" w:eastAsia="Calibri" w:hAnsi="Times New Roman" w:cs="Times New Roman"/>
          <w:bCs/>
          <w:sz w:val="28"/>
        </w:rPr>
        <w:t xml:space="preserve">    В.Н.Чвикалов</w:t>
      </w: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Pr="00EE3D32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EF022C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Твердохлебовского</w:t>
      </w:r>
      <w:r w:rsidR="00766E33"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6B4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EE3D32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5B3D6F">
        <w:rPr>
          <w:rFonts w:ascii="Times New Roman" w:hAnsi="Times New Roman" w:cs="Times New Roman"/>
          <w:sz w:val="24"/>
          <w:szCs w:val="24"/>
        </w:rPr>
        <w:t xml:space="preserve"> </w:t>
      </w:r>
      <w:r w:rsidR="00EF022C">
        <w:rPr>
          <w:rFonts w:ascii="Times New Roman" w:hAnsi="Times New Roman" w:cs="Times New Roman"/>
          <w:sz w:val="24"/>
          <w:szCs w:val="24"/>
        </w:rPr>
        <w:t>22.12.</w:t>
      </w:r>
      <w:r w:rsidR="005B3D6F">
        <w:rPr>
          <w:rFonts w:ascii="Times New Roman" w:hAnsi="Times New Roman" w:cs="Times New Roman"/>
          <w:sz w:val="24"/>
          <w:szCs w:val="24"/>
        </w:rPr>
        <w:t xml:space="preserve"> </w:t>
      </w:r>
      <w:r w:rsidRPr="00EE3D32">
        <w:rPr>
          <w:rFonts w:ascii="Times New Roman" w:hAnsi="Times New Roman" w:cs="Times New Roman"/>
          <w:sz w:val="24"/>
          <w:szCs w:val="24"/>
        </w:rPr>
        <w:t>201</w:t>
      </w:r>
      <w:r w:rsidR="007D47C5" w:rsidRPr="00EE3D32">
        <w:rPr>
          <w:rFonts w:ascii="Times New Roman" w:hAnsi="Times New Roman" w:cs="Times New Roman"/>
          <w:sz w:val="24"/>
          <w:szCs w:val="24"/>
        </w:rPr>
        <w:t>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 </w:t>
      </w:r>
      <w:r w:rsidR="00747822">
        <w:rPr>
          <w:rFonts w:ascii="Times New Roman" w:hAnsi="Times New Roman" w:cs="Times New Roman"/>
          <w:sz w:val="24"/>
          <w:szCs w:val="24"/>
        </w:rPr>
        <w:t>31-р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80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022C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F022C" w:rsidRDefault="00843BF3" w:rsidP="00843B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59A">
              <w:rPr>
                <w:rFonts w:ascii="Times New Roman" w:hAnsi="Times New Roman" w:cs="Times New Roman"/>
                <w:sz w:val="24"/>
                <w:szCs w:val="24"/>
              </w:rPr>
              <w:t>3640100010000770826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2578AE">
        <w:trPr>
          <w:trHeight w:hRule="exact" w:val="2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AE" w:rsidRPr="006463E2" w:rsidRDefault="008764A9" w:rsidP="002578AE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2578AE">
              <w:rPr>
                <w:sz w:val="24"/>
              </w:rPr>
              <w:t xml:space="preserve">администрации </w:t>
            </w:r>
            <w:r w:rsidR="00EF022C">
              <w:rPr>
                <w:sz w:val="24"/>
              </w:rPr>
              <w:t>Твердохлебовского</w:t>
            </w:r>
            <w:r w:rsidR="00EF022C">
              <w:rPr>
                <w:rFonts w:eastAsia="Calibri"/>
                <w:sz w:val="24"/>
              </w:rPr>
              <w:t xml:space="preserve"> сельского </w:t>
            </w:r>
            <w:r w:rsidRPr="00991BFA">
              <w:rPr>
                <w:rFonts w:eastAsia="Calibri"/>
                <w:sz w:val="24"/>
              </w:rPr>
              <w:t>поселения</w:t>
            </w:r>
            <w:r w:rsidR="00EF022C">
              <w:rPr>
                <w:rFonts w:eastAsia="Calibri"/>
                <w:sz w:val="24"/>
              </w:rPr>
              <w:t xml:space="preserve"> </w:t>
            </w: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806F1B">
              <w:rPr>
                <w:sz w:val="24"/>
                <w:szCs w:val="10"/>
              </w:rPr>
              <w:t xml:space="preserve">от </w:t>
            </w:r>
            <w:r w:rsidR="00806F1B" w:rsidRPr="001164DC">
              <w:rPr>
                <w:sz w:val="24"/>
                <w:szCs w:val="10"/>
              </w:rPr>
              <w:t>19.01.2015 № 6</w:t>
            </w:r>
            <w:r w:rsidR="002578AE">
              <w:rPr>
                <w:sz w:val="24"/>
                <w:szCs w:val="10"/>
              </w:rPr>
              <w:t xml:space="preserve"> </w:t>
            </w:r>
            <w:r w:rsidR="002578AE">
              <w:rPr>
                <w:sz w:val="24"/>
              </w:rPr>
              <w:t>«</w:t>
            </w:r>
            <w:r w:rsidR="002578AE" w:rsidRPr="006463E2">
              <w:rPr>
                <w:sz w:val="24"/>
              </w:rPr>
              <w:t>Об утверждении административного регламента</w:t>
            </w:r>
          </w:p>
          <w:p w:rsidR="008764A9" w:rsidRPr="001164DC" w:rsidRDefault="002578AE" w:rsidP="008764A9">
            <w:pPr>
              <w:pStyle w:val="a6"/>
              <w:jc w:val="center"/>
              <w:rPr>
                <w:sz w:val="24"/>
                <w:szCs w:val="10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«</w:t>
            </w:r>
            <w:r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</w:p>
          <w:p w:rsidR="00FC366B" w:rsidRPr="00EE3D32" w:rsidRDefault="00FC366B" w:rsidP="002578A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«подуслуг»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806F1B">
          <w:pgSz w:w="11906" w:h="16838"/>
          <w:pgMar w:top="567" w:right="567" w:bottom="567" w:left="567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</w:t>
            </w:r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(или) перепланировки 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>- заявление не соответствует установленно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й форме, не поддается прочтению или содержит 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>обязанность по представлени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ю которых с учетом абзаца восьмого подпункта 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Администрац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 направления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r w:rsidR="00EF022C">
              <w:rPr>
                <w:sz w:val="24"/>
                <w:szCs w:val="24"/>
              </w:rPr>
              <w:t>Твердохлебовского</w:t>
            </w:r>
            <w:r w:rsidRPr="00AF0940">
              <w:rPr>
                <w:rFonts w:eastAsia="Calibri"/>
                <w:sz w:val="24"/>
              </w:rPr>
              <w:t xml:space="preserve"> сельского поселения</w:t>
            </w:r>
            <w:r w:rsidRPr="00AF0940">
              <w:rPr>
                <w:sz w:val="24"/>
                <w:szCs w:val="24"/>
              </w:rPr>
              <w:t xml:space="preserve"> Богучарского муниципал</w:t>
            </w:r>
            <w:r w:rsidRPr="00AF0940">
              <w:rPr>
                <w:sz w:val="24"/>
                <w:szCs w:val="24"/>
              </w:rPr>
              <w:lastRenderedPageBreak/>
              <w:t>ьного района (лично, через законного представителя);</w:t>
            </w:r>
          </w:p>
          <w:p w:rsidR="0073297F" w:rsidRPr="00AF0940" w:rsidRDefault="00AF0940" w:rsidP="0080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806F1B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r w:rsidR="00EF02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Твердохлебовского</w:t>
            </w:r>
            <w:r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подуслу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lastRenderedPageBreak/>
              <w:t>ги</w:t>
            </w:r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Исчерпывающий перечень лиц, имеющих право на подачу заявления от имени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 ,являющиеся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</w:t>
            </w:r>
            <w:r w:rsidRPr="00247CCF">
              <w:rPr>
                <w:sz w:val="24"/>
              </w:rPr>
              <w:lastRenderedPageBreak/>
              <w:t xml:space="preserve">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Правоустанавливающие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переустраиваемое и (или) перепланируемое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</w:t>
            </w:r>
            <w:r>
              <w:rPr>
                <w:rFonts w:ascii="Times New Roman" w:hAnsi="Times New Roman" w:cs="Times New Roman"/>
              </w:rPr>
              <w:lastRenderedPageBreak/>
              <w:t>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на срок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перепланируемого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содержать подчисток, приписок,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переустраиваемого и (или) перепланируемого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 xml:space="preserve">, </w:t>
            </w:r>
            <w:r w:rsidRPr="005145F0">
              <w:rPr>
                <w:sz w:val="24"/>
              </w:rPr>
              <w:lastRenderedPageBreak/>
              <w:t>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4D2A93">
              <w:rPr>
                <w:sz w:val="24"/>
                <w:szCs w:val="24"/>
              </w:rPr>
              <w:t xml:space="preserve">кадастровый номер </w:t>
            </w:r>
            <w:r w:rsidRPr="004D2A93">
              <w:rPr>
                <w:sz w:val="24"/>
                <w:szCs w:val="24"/>
              </w:rPr>
              <w:lastRenderedPageBreak/>
              <w:t>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r w:rsidR="00EF022C">
              <w:rPr>
                <w:sz w:val="24"/>
              </w:rPr>
              <w:t>Твердохлебовског</w:t>
            </w:r>
            <w:r w:rsidR="00EF022C">
              <w:rPr>
                <w:sz w:val="24"/>
              </w:rPr>
              <w:lastRenderedPageBreak/>
              <w:t>о</w:t>
            </w:r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lastRenderedPageBreak/>
              <w:t xml:space="preserve">Управление Федеральной </w:t>
            </w:r>
            <w:r w:rsidRPr="00DD6465">
              <w:rPr>
                <w:sz w:val="24"/>
              </w:rPr>
              <w:lastRenderedPageBreak/>
              <w:t>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переустраиваемого и (или) перепланируемого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 районного филиала БТИ ВГУП «Воронеж- облтехинвентаризация»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>Право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4E5D3C" w:rsidP="00861C53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r w:rsidR="00EF022C">
              <w:rPr>
                <w:sz w:val="24"/>
              </w:rPr>
              <w:t>Твердохлебовского</w:t>
            </w:r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Богучарский районный филиал БТИ ВГУП «Воронеж- облтехинвентаризация»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</w:t>
            </w:r>
            <w:r w:rsidRPr="004D2A93">
              <w:rPr>
                <w:sz w:val="24"/>
                <w:szCs w:val="24"/>
              </w:rPr>
              <w:lastRenderedPageBreak/>
              <w:t>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r w:rsidR="00EF022C">
              <w:rPr>
                <w:sz w:val="24"/>
              </w:rPr>
              <w:t>Твердохлебовского</w:t>
            </w:r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раб. день,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Образец документа/документов, являющихся результатом 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EF022C">
              <w:rPr>
                <w:sz w:val="24"/>
                <w:szCs w:val="24"/>
              </w:rPr>
              <w:t>Твердохлебовского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r w:rsidR="00EF022C">
              <w:rPr>
                <w:sz w:val="24"/>
                <w:szCs w:val="24"/>
              </w:rPr>
              <w:t>Твердохлебовского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EF022C">
              <w:rPr>
                <w:sz w:val="24"/>
                <w:szCs w:val="24"/>
              </w:rPr>
              <w:t>Твердохлебовского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датируется (число, месяц, год,); </w:t>
            </w:r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EF022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r w:rsidR="002265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сельского поселения Богучарского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отказ в выдаче </w:t>
            </w:r>
            <w:r w:rsidRPr="007D187D">
              <w:t xml:space="preserve"> </w:t>
            </w:r>
            <w:r>
              <w:lastRenderedPageBreak/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посредством </w:t>
            </w:r>
            <w:r w:rsidRPr="007B6938">
              <w:rPr>
                <w:sz w:val="24"/>
                <w:szCs w:val="24"/>
              </w:rPr>
              <w:lastRenderedPageBreak/>
              <w:t xml:space="preserve">информационной системы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r w:rsidR="00EF022C">
              <w:rPr>
                <w:sz w:val="24"/>
                <w:szCs w:val="24"/>
              </w:rPr>
              <w:t>Твердохлебовского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0130C2" w:rsidRPr="00EE3D32" w:rsidRDefault="000130C2" w:rsidP="002265A4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EF022C">
              <w:rPr>
                <w:sz w:val="24"/>
                <w:szCs w:val="24"/>
              </w:rPr>
              <w:t>Твердохлебовского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</w:t>
            </w:r>
            <w:r>
              <w:rPr>
                <w:sz w:val="24"/>
                <w:szCs w:val="24"/>
              </w:rPr>
              <w:t>учарского муниципального района,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r w:rsidR="00EF022C">
              <w:rPr>
                <w:sz w:val="24"/>
                <w:szCs w:val="24"/>
              </w:rPr>
              <w:t>Твердохлебовского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</w:t>
            </w:r>
            <w:r>
              <w:rPr>
                <w:sz w:val="24"/>
                <w:szCs w:val="24"/>
              </w:rPr>
              <w:t xml:space="preserve">учарского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EF022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r w:rsidR="002265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сельского поселения Богучарского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4C0A7F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распечатываются на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бумажном носителе и в дальнейшем работа с ними ведется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№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r w:rsidRPr="006D49FF">
              <w:rPr>
                <w:sz w:val="24"/>
                <w:lang w:eastAsia="ru-RU"/>
              </w:rPr>
              <w:t xml:space="preserve">Основанием для начала административной процедуры по </w:t>
            </w:r>
            <w:r w:rsidRPr="006D49FF">
              <w:rPr>
                <w:sz w:val="24"/>
                <w:lang w:eastAsia="ru-RU"/>
              </w:rPr>
              <w:lastRenderedPageBreak/>
              <w:t>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При направлении запроса по каналам </w:t>
            </w:r>
            <w:r w:rsidRPr="006D49FF">
              <w:rPr>
                <w:sz w:val="24"/>
                <w:lang w:eastAsia="ru-RU"/>
              </w:rPr>
              <w:lastRenderedPageBreak/>
              <w:t>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наличия оснований для отказа в </w:t>
            </w:r>
            <w:r w:rsidRPr="006D49FF">
              <w:rPr>
                <w:sz w:val="24"/>
                <w:lang w:eastAsia="ru-RU"/>
              </w:rPr>
              <w:lastRenderedPageBreak/>
              <w:t>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 xml:space="preserve">, </w:t>
            </w:r>
            <w:r w:rsidRPr="002D14D9">
              <w:rPr>
                <w:rFonts w:ascii="Times New Roman" w:hAnsi="Times New Roman" w:cs="Times New Roman"/>
              </w:rPr>
              <w:lastRenderedPageBreak/>
              <w:t>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>Выдача 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  <w:r w:rsidRPr="008B078D">
              <w:rPr>
                <w:sz w:val="24"/>
                <w:lang w:eastAsia="ru-RU"/>
              </w:rPr>
              <w:t>Основанием для начала административной процедуры по 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вносит запись о принятом решении в журнал учета разрешений на переустройство и (или) перепланировку </w:t>
            </w:r>
            <w:r w:rsidRPr="008B078D">
              <w:rPr>
                <w:sz w:val="24"/>
                <w:lang w:eastAsia="ru-RU"/>
              </w:rPr>
              <w:lastRenderedPageBreak/>
              <w:t>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F022C" w:rsidRDefault="00EF022C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EF022C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EF022C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F67279" w:rsidRDefault="005B1305" w:rsidP="00EF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EF022C">
          <w:pgSz w:w="16838" w:h="11906" w:orient="landscape"/>
          <w:pgMar w:top="1134" w:right="567" w:bottom="1134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F67279" w:rsidRDefault="002265A4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администрацию </w:t>
      </w:r>
      <w:r w:rsidR="00EF022C">
        <w:rPr>
          <w:rFonts w:ascii="Times New Roman" w:hAnsi="Times New Roman" w:cs="Times New Roman"/>
        </w:rPr>
        <w:t>Твердохлебовского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находящегося в общей собственности двух и более лиц, в случае, если ни один из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уполномочен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(указывается полный адрес:</w:t>
      </w:r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Собственник(и)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(права собственности,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договора найма, договора аренды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Режим производства ремонтно-строительных работ с ________ по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г.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п/п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Отметка о нотариальном заверении подписей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пер</w:t>
      </w:r>
      <w:r w:rsidR="001164DC">
        <w:rPr>
          <w:rFonts w:ascii="Times New Roman" w:hAnsi="Times New Roman" w:cs="Times New Roman"/>
        </w:rPr>
        <w:t>е</w:t>
      </w:r>
      <w:r w:rsidRPr="00F67279">
        <w:rPr>
          <w:rFonts w:ascii="Times New Roman" w:hAnsi="Times New Roman" w:cs="Times New Roman"/>
        </w:rPr>
        <w:t xml:space="preserve">планируемое </w:t>
      </w:r>
      <w:r w:rsidR="001164DC">
        <w:rPr>
          <w:rFonts w:ascii="Times New Roman" w:hAnsi="Times New Roman" w:cs="Times New Roman"/>
        </w:rPr>
        <w:t xml:space="preserve"> </w:t>
      </w:r>
      <w:r w:rsidRPr="00F67279">
        <w:rPr>
          <w:rFonts w:ascii="Times New Roman" w:hAnsi="Times New Roman" w:cs="Times New Roman"/>
        </w:rPr>
        <w:t>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3) технический паспорт переустраиваемого и (или) перепланируемого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r w:rsidRPr="00F67279">
        <w:rPr>
          <w:rFonts w:ascii="Times New Roman" w:hAnsi="Times New Roman" w:cs="Times New Roman"/>
        </w:rPr>
        <w:lastRenderedPageBreak/>
        <w:t>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(должность,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принявшего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r w:rsidR="00EF022C">
        <w:rPr>
          <w:rFonts w:ascii="Times New Roman" w:hAnsi="Times New Roman" w:cs="Times New Roman"/>
          <w:sz w:val="24"/>
          <w:szCs w:val="24"/>
        </w:rPr>
        <w:t>Твердохлебовского</w:t>
      </w:r>
      <w:r w:rsidRPr="005835B4">
        <w:rPr>
          <w:rFonts w:ascii="Times New Roman" w:hAnsi="Times New Roman" w:cs="Times New Roman"/>
          <w:sz w:val="24"/>
        </w:rPr>
        <w:t xml:space="preserve"> сельского поселения </w:t>
      </w:r>
      <w:r w:rsidRPr="005835B4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25C4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1164DC">
      <w:pgSz w:w="11906" w:h="16838"/>
      <w:pgMar w:top="1134" w:right="567" w:bottom="993" w:left="1134" w:header="0" w:footer="0" w:gutter="567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40" w:rsidRDefault="00233C40" w:rsidP="00EF022C">
      <w:pPr>
        <w:spacing w:after="0" w:line="240" w:lineRule="auto"/>
      </w:pPr>
      <w:r>
        <w:separator/>
      </w:r>
    </w:p>
  </w:endnote>
  <w:endnote w:type="continuationSeparator" w:id="1">
    <w:p w:rsidR="00233C40" w:rsidRDefault="00233C40" w:rsidP="00EF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40" w:rsidRDefault="00233C40" w:rsidP="00EF022C">
      <w:pPr>
        <w:spacing w:after="0" w:line="240" w:lineRule="auto"/>
      </w:pPr>
      <w:r>
        <w:separator/>
      </w:r>
    </w:p>
  </w:footnote>
  <w:footnote w:type="continuationSeparator" w:id="1">
    <w:p w:rsidR="00233C40" w:rsidRDefault="00233C40" w:rsidP="00EF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0AD8"/>
    <w:rsid w:val="000945CB"/>
    <w:rsid w:val="00095D3E"/>
    <w:rsid w:val="000A23A8"/>
    <w:rsid w:val="000A2C46"/>
    <w:rsid w:val="000A5E2F"/>
    <w:rsid w:val="000A6C62"/>
    <w:rsid w:val="000A778A"/>
    <w:rsid w:val="000B14FB"/>
    <w:rsid w:val="000B1632"/>
    <w:rsid w:val="000B436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164DC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265A4"/>
    <w:rsid w:val="00233C40"/>
    <w:rsid w:val="002446F3"/>
    <w:rsid w:val="00245863"/>
    <w:rsid w:val="00251D7D"/>
    <w:rsid w:val="00252480"/>
    <w:rsid w:val="002578AE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0254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E4C02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42CB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47822"/>
    <w:rsid w:val="00756FA2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06F1B"/>
    <w:rsid w:val="00811385"/>
    <w:rsid w:val="00812E06"/>
    <w:rsid w:val="00827C10"/>
    <w:rsid w:val="008329D1"/>
    <w:rsid w:val="008415B3"/>
    <w:rsid w:val="00843BF3"/>
    <w:rsid w:val="00851CF4"/>
    <w:rsid w:val="00854987"/>
    <w:rsid w:val="00856F3F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44EC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60820"/>
    <w:rsid w:val="00A6239D"/>
    <w:rsid w:val="00A634BB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B5250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A48FC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2E80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022C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EF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022C"/>
  </w:style>
  <w:style w:type="paragraph" w:styleId="af">
    <w:name w:val="footer"/>
    <w:basedOn w:val="a"/>
    <w:link w:val="af0"/>
    <w:uiPriority w:val="99"/>
    <w:semiHidden/>
    <w:unhideWhenUsed/>
    <w:rsid w:val="00EF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0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6399-C8BB-4BBD-AEFF-1AB7E1A1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173</cp:revision>
  <cp:lastPrinted>2016-05-18T07:00:00Z</cp:lastPrinted>
  <dcterms:created xsi:type="dcterms:W3CDTF">2016-01-29T06:33:00Z</dcterms:created>
  <dcterms:modified xsi:type="dcterms:W3CDTF">2017-04-17T05:32:00Z</dcterms:modified>
</cp:coreProperties>
</file>