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A" w:rsidRDefault="002204B9" w:rsidP="002204B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 №1</w:t>
      </w:r>
    </w:p>
    <w:p w:rsidR="002204B9" w:rsidRDefault="002204B9" w:rsidP="002204B9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204B9" w:rsidRDefault="002204B9" w:rsidP="002204B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Богучарского муниципального </w:t>
      </w:r>
    </w:p>
    <w:p w:rsidR="002204B9" w:rsidRDefault="002204B9" w:rsidP="002204B9">
      <w:pPr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E7F9C">
        <w:rPr>
          <w:rFonts w:ascii="Times New Roman" w:hAnsi="Times New Roman"/>
          <w:sz w:val="24"/>
          <w:szCs w:val="24"/>
        </w:rPr>
        <w:t xml:space="preserve">        района «</w:t>
      </w:r>
      <w:r w:rsidR="00D87F05">
        <w:rPr>
          <w:rFonts w:ascii="Times New Roman" w:hAnsi="Times New Roman"/>
          <w:sz w:val="24"/>
          <w:szCs w:val="24"/>
        </w:rPr>
        <w:t>06</w:t>
      </w:r>
      <w:r w:rsidR="00DE7F9C">
        <w:rPr>
          <w:rFonts w:ascii="Times New Roman" w:hAnsi="Times New Roman"/>
          <w:sz w:val="24"/>
          <w:szCs w:val="24"/>
        </w:rPr>
        <w:t xml:space="preserve">» </w:t>
      </w:r>
      <w:r w:rsidR="00D87F05">
        <w:rPr>
          <w:rFonts w:ascii="Times New Roman" w:hAnsi="Times New Roman"/>
          <w:sz w:val="24"/>
          <w:szCs w:val="24"/>
        </w:rPr>
        <w:t xml:space="preserve">марта </w:t>
      </w:r>
      <w:r w:rsidR="00DE7F9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г.</w:t>
      </w:r>
      <w:r w:rsidR="00D87F05">
        <w:rPr>
          <w:rFonts w:ascii="Times New Roman" w:hAnsi="Times New Roman"/>
          <w:sz w:val="24"/>
          <w:szCs w:val="24"/>
        </w:rPr>
        <w:t xml:space="preserve"> № 57-р</w:t>
      </w:r>
    </w:p>
    <w:p w:rsidR="0074445A" w:rsidRPr="00BC587E" w:rsidRDefault="007F6745" w:rsidP="00BF54A9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описания</w:t>
      </w:r>
      <w:r w:rsidR="0074445A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процедур,</w:t>
      </w:r>
    </w:p>
    <w:p w:rsidR="0074445A" w:rsidRPr="00BC587E" w:rsidRDefault="0074445A" w:rsidP="007444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включенных в </w:t>
      </w:r>
      <w:r w:rsidR="00C173D8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2322E8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счерпывающ</w:t>
      </w:r>
      <w:r w:rsidR="00920076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r w:rsidR="002322E8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переч</w:t>
      </w:r>
      <w:r w:rsidR="00920076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2322E8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20076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процедур в сфере жилищного строительства,</w:t>
      </w:r>
    </w:p>
    <w:p w:rsidR="00A143FA" w:rsidRDefault="007F6745" w:rsidP="00A14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r w:rsidR="0074445A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постановлением Правительства Российской Феде</w:t>
      </w:r>
      <w:r w:rsidR="002322E8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>рации от 30 апреля 2014 года</w:t>
      </w:r>
      <w:r w:rsidR="009211D9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74445A" w:rsidRPr="00BC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403</w:t>
      </w:r>
      <w:bookmarkStart w:id="0" w:name="_GoBack"/>
      <w:bookmarkEnd w:id="0"/>
    </w:p>
    <w:p w:rsidR="002204B9" w:rsidRDefault="002204B9" w:rsidP="00A14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4B9" w:rsidRDefault="002204B9" w:rsidP="00A14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0"/>
        <w:gridCol w:w="1560"/>
        <w:gridCol w:w="1361"/>
        <w:gridCol w:w="1219"/>
        <w:gridCol w:w="1138"/>
        <w:gridCol w:w="1277"/>
        <w:gridCol w:w="1277"/>
        <w:gridCol w:w="1361"/>
        <w:gridCol w:w="1282"/>
        <w:gridCol w:w="1277"/>
        <w:gridCol w:w="1272"/>
        <w:gridCol w:w="1419"/>
      </w:tblGrid>
      <w:tr w:rsidR="002204B9" w:rsidTr="00E45738">
        <w:tc>
          <w:tcPr>
            <w:tcW w:w="15513" w:type="dxa"/>
            <w:gridSpan w:val="12"/>
          </w:tcPr>
          <w:p w:rsidR="002204B9" w:rsidRPr="002204B9" w:rsidRDefault="002204B9" w:rsidP="0032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Раздел I перечня процедур</w:t>
            </w:r>
          </w:p>
        </w:tc>
      </w:tr>
      <w:tr w:rsidR="002204B9" w:rsidTr="00E45738">
        <w:tc>
          <w:tcPr>
            <w:tcW w:w="1070" w:type="dxa"/>
            <w:vMerge w:val="restart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560" w:type="dxa"/>
            <w:vMerge w:val="restart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</w:t>
            </w:r>
            <w:r w:rsidRPr="0022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1219" w:type="dxa"/>
            <w:vMerge w:val="restart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303" w:type="dxa"/>
            <w:gridSpan w:val="8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204B9" w:rsidTr="00E45738">
        <w:tc>
          <w:tcPr>
            <w:tcW w:w="1070" w:type="dxa"/>
            <w:vMerge/>
          </w:tcPr>
          <w:p w:rsidR="002204B9" w:rsidRPr="002204B9" w:rsidRDefault="002204B9" w:rsidP="00326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04B9" w:rsidRPr="002204B9" w:rsidRDefault="002204B9" w:rsidP="00326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204B9" w:rsidRPr="002204B9" w:rsidRDefault="002204B9" w:rsidP="00326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04B9" w:rsidRPr="002204B9" w:rsidRDefault="002204B9" w:rsidP="00326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7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2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2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9" w:type="dxa"/>
          </w:tcPr>
          <w:p w:rsidR="002204B9" w:rsidRPr="002204B9" w:rsidRDefault="002204B9" w:rsidP="00326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B9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2204B9" w:rsidTr="00E45738">
        <w:tc>
          <w:tcPr>
            <w:tcW w:w="1070" w:type="dxa"/>
          </w:tcPr>
          <w:p w:rsidR="002204B9" w:rsidRPr="000B5575" w:rsidRDefault="002204B9" w:rsidP="003269B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560" w:type="dxa"/>
          </w:tcPr>
          <w:p w:rsidR="002204B9" w:rsidRPr="000B5575" w:rsidRDefault="002204B9" w:rsidP="003269B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hAnsi="Times New Roman"/>
                <w:sz w:val="18"/>
                <w:szCs w:val="18"/>
              </w:rPr>
              <w:t>Земельны</w:t>
            </w:r>
            <w:r w:rsidRPr="000B5575">
              <w:rPr>
                <w:rFonts w:ascii="Times New Roman" w:eastAsiaTheme="minorHAnsi" w:hAnsi="Times New Roman" w:cstheme="minorBidi"/>
                <w:sz w:val="18"/>
                <w:szCs w:val="18"/>
              </w:rPr>
              <w:t>й кодекс</w:t>
            </w:r>
            <w:r w:rsidRPr="000B5575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от 25.10.2001  № 136-ФЗ</w:t>
            </w:r>
          </w:p>
        </w:tc>
        <w:tc>
          <w:tcPr>
            <w:tcW w:w="1361" w:type="dxa"/>
          </w:tcPr>
          <w:p w:rsidR="002204B9" w:rsidRDefault="002204B9" w:rsidP="003269B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Постановление администрации Богучарского муниципального района Воронежской области от02.09.2015 № 461 «Об утверждении административного регламента по предоставлению муниципальной услуги «</w:t>
            </w:r>
            <w:r w:rsidR="00E66898" w:rsidRPr="000B5575">
              <w:rPr>
                <w:rFonts w:ascii="Times New Roman" w:eastAsiaTheme="minorHAnsi" w:hAnsi="Times New Roman"/>
                <w:sz w:val="18"/>
                <w:szCs w:val="18"/>
              </w:rPr>
              <w:t>Принятие решения об утверждении схемы расположения земельного участка на кадастровом плане территории</w:t>
            </w: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»</w:t>
            </w:r>
          </w:p>
          <w:p w:rsidR="003269BA" w:rsidRPr="000B5575" w:rsidRDefault="003269BA" w:rsidP="003269B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hAnsi="Times New Roman"/>
                <w:sz w:val="18"/>
                <w:szCs w:val="18"/>
              </w:rPr>
              <w:t>Земельны</w:t>
            </w:r>
            <w:r w:rsidRPr="000B5575">
              <w:rPr>
                <w:rFonts w:ascii="Times New Roman" w:eastAsiaTheme="minorHAnsi" w:hAnsi="Times New Roman" w:cstheme="minorBidi"/>
                <w:sz w:val="18"/>
                <w:szCs w:val="18"/>
              </w:rPr>
              <w:t>й кодекс</w:t>
            </w:r>
            <w:r w:rsidRPr="000B5575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от 25.10.2001  № 136-ФЗ</w:t>
            </w:r>
          </w:p>
        </w:tc>
        <w:tc>
          <w:tcPr>
            <w:tcW w:w="1219" w:type="dxa"/>
          </w:tcPr>
          <w:p w:rsidR="002204B9" w:rsidRPr="00312591" w:rsidRDefault="00312591" w:rsidP="0031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E67E6" w:rsidRPr="00312591">
              <w:rPr>
                <w:rFonts w:ascii="Times New Roman" w:hAnsi="Times New Roman"/>
                <w:sz w:val="18"/>
                <w:szCs w:val="18"/>
              </w:rPr>
              <w:t>редусматривается образование двух и более земельных участков, указываются их условные номера.</w:t>
            </w:r>
            <w:r w:rsidR="006E67E6" w:rsidRPr="0031259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8" w:type="dxa"/>
          </w:tcPr>
          <w:p w:rsidR="002204B9" w:rsidRPr="000B5575" w:rsidRDefault="002204B9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Результатом предоставления муниципальной услуги  является выдача (направление)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</w:t>
            </w:r>
          </w:p>
        </w:tc>
        <w:tc>
          <w:tcPr>
            <w:tcW w:w="1277" w:type="dxa"/>
          </w:tcPr>
          <w:p w:rsidR="002204B9" w:rsidRPr="000B5575" w:rsidRDefault="002204B9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Заявление;  схема расположения земельного участка или земельных участков на кадастровом плане территории, которые предлагается образовывать или изменить; копии прав правоустанавливающих или правоудостоверяющих документов на исходный земельный участок, если права на него не зарегистрированы в ЕГРП на недвижимое имущество и сделок с ним</w:t>
            </w:r>
          </w:p>
        </w:tc>
        <w:tc>
          <w:tcPr>
            <w:tcW w:w="1277" w:type="dxa"/>
          </w:tcPr>
          <w:p w:rsidR="002204B9" w:rsidRPr="000B5575" w:rsidRDefault="002204B9" w:rsidP="003269BA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2204B9" w:rsidRPr="000B5575" w:rsidRDefault="002204B9" w:rsidP="003269BA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 xml:space="preserve">- заявление и прилагаемые к нему документы не соответствуют требованиям, установленным Постановлением Правительства РФ от 25.06.2012 № 634, Приказом Минэкономразвития России от 14.01.2015 № 7, </w:t>
            </w:r>
          </w:p>
          <w:p w:rsidR="002204B9" w:rsidRPr="000B5575" w:rsidRDefault="002204B9" w:rsidP="003269BA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-  заявление подано лицом, не уполномоченным совершать такого рода действия.</w:t>
            </w:r>
          </w:p>
          <w:p w:rsidR="002204B9" w:rsidRPr="000B5575" w:rsidRDefault="002204B9" w:rsidP="003269BA">
            <w:pPr>
              <w:tabs>
                <w:tab w:val="num" w:pos="1155"/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204B9" w:rsidRPr="000B5575" w:rsidRDefault="002204B9" w:rsidP="003269BA">
            <w:pPr>
              <w:tabs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несоответствие схемы расположения земельного участка ее форме, формату или требованиям к ее подготовке;</w:t>
            </w:r>
          </w:p>
          <w:p w:rsidR="002204B9" w:rsidRPr="000B5575" w:rsidRDefault="002204B9" w:rsidP="003269BA">
            <w:pPr>
              <w:tabs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2204B9" w:rsidRPr="000B5575" w:rsidRDefault="002204B9" w:rsidP="003269BA">
            <w:pPr>
              <w:tabs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 xml:space="preserve">- разработка схемы расположения земельного участка с нарушением </w:t>
            </w: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предусмотренных статьей 11.9 Земельного кодекса Российской Федерации требований к образуемым земельным участкам;</w:t>
            </w:r>
          </w:p>
          <w:p w:rsidR="002204B9" w:rsidRPr="000B5575" w:rsidRDefault="002204B9" w:rsidP="003269BA">
            <w:pPr>
              <w:tabs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2204B9" w:rsidRPr="000B5575" w:rsidRDefault="002204B9" w:rsidP="003269BA">
            <w:pPr>
              <w:tabs>
                <w:tab w:val="num" w:pos="1155"/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575">
              <w:rPr>
                <w:rFonts w:ascii="Times New Roman" w:eastAsiaTheme="minorHAnsi" w:hAnsi="Times New Roman"/>
                <w:sz w:val="18"/>
                <w:szCs w:val="18"/>
              </w:rPr>
              <w:t xml:space="preserve"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  <w:p w:rsidR="002204B9" w:rsidRPr="000B5575" w:rsidRDefault="002204B9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2204B9" w:rsidRPr="000B5575" w:rsidRDefault="00E66898" w:rsidP="00E668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 </w:t>
            </w:r>
            <w:r w:rsidR="00DE7F9C">
              <w:rPr>
                <w:rFonts w:ascii="Times New Roman" w:eastAsiaTheme="minorHAnsi" w:hAnsi="Times New Roman"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2204B9" w:rsidRPr="000B5575">
              <w:rPr>
                <w:rFonts w:ascii="Times New Roman" w:eastAsiaTheme="minorHAnsi" w:hAnsi="Times New Roman"/>
                <w:sz w:val="18"/>
                <w:szCs w:val="18"/>
              </w:rPr>
              <w:t xml:space="preserve"> календарный д</w:t>
            </w:r>
            <w:r w:rsidR="00DE7F9C">
              <w:rPr>
                <w:rFonts w:ascii="Times New Roman" w:eastAsiaTheme="minorHAnsi" w:hAnsi="Times New Roman"/>
                <w:sz w:val="18"/>
                <w:szCs w:val="18"/>
              </w:rPr>
              <w:t>ней</w:t>
            </w:r>
          </w:p>
        </w:tc>
        <w:tc>
          <w:tcPr>
            <w:tcW w:w="1277" w:type="dxa"/>
          </w:tcPr>
          <w:p w:rsidR="002204B9" w:rsidRPr="000B5575" w:rsidRDefault="00513D50" w:rsidP="00513D50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Процедура предоставляется на безвозмездной основе </w:t>
            </w:r>
          </w:p>
        </w:tc>
        <w:tc>
          <w:tcPr>
            <w:tcW w:w="1272" w:type="dxa"/>
          </w:tcPr>
          <w:p w:rsidR="002204B9" w:rsidRPr="000B5575" w:rsidRDefault="002204B9" w:rsidP="003269B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204B9">
              <w:rPr>
                <w:rFonts w:ascii="Times New Roman" w:hAnsi="Times New Roman"/>
                <w:sz w:val="20"/>
                <w:szCs w:val="20"/>
              </w:rPr>
              <w:t>а бумажном носителе или в электронной форме</w:t>
            </w:r>
          </w:p>
        </w:tc>
        <w:tc>
          <w:tcPr>
            <w:tcW w:w="1419" w:type="dxa"/>
          </w:tcPr>
          <w:p w:rsidR="002204B9" w:rsidRPr="000B5575" w:rsidRDefault="00E45738" w:rsidP="00E4573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Отдел по имуществу и земельным отношениям администрации </w:t>
            </w:r>
            <w:r w:rsidR="002204B9">
              <w:rPr>
                <w:rFonts w:ascii="Times New Roman" w:eastAsiaTheme="minorHAnsi" w:hAnsi="Times New Roman"/>
                <w:sz w:val="18"/>
                <w:szCs w:val="18"/>
              </w:rPr>
              <w:t xml:space="preserve"> Богучарского муниципального района</w:t>
            </w:r>
          </w:p>
        </w:tc>
      </w:tr>
      <w:tr w:rsidR="001141CB" w:rsidTr="00E45738">
        <w:tc>
          <w:tcPr>
            <w:tcW w:w="1070" w:type="dxa"/>
          </w:tcPr>
          <w:p w:rsidR="001141CB" w:rsidRPr="00DE7F9C" w:rsidRDefault="001141CB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27.Предоставление градостроительного плана земельного участка</w:t>
            </w:r>
          </w:p>
        </w:tc>
        <w:tc>
          <w:tcPr>
            <w:tcW w:w="1560" w:type="dxa"/>
          </w:tcPr>
          <w:p w:rsidR="001141CB" w:rsidRPr="00DE7F9C" w:rsidRDefault="001141CB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Градостроительный кодекс Российской Федерации ст.56, 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приказ Министерства регионального развития Российской Федерации от 10.05.2011 №207 «Об утверждении формы градостроительного плана земельного участка»,  приказ Министерства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регионального развития РФ от 18.08.2006 № 120 «Об утверждении инструкции о порядке заполнения формы градостроительного плана земельного участка», Уставом Богучарского муниципального района и другими правовыми актами.  </w:t>
            </w:r>
          </w:p>
        </w:tc>
        <w:tc>
          <w:tcPr>
            <w:tcW w:w="1361" w:type="dxa"/>
          </w:tcPr>
          <w:p w:rsidR="003269BA" w:rsidRPr="00DE7F9C" w:rsidRDefault="001141CB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Постановление об утверждении административного регламента по предоставлению муниципальной услуги «</w:t>
            </w:r>
            <w:r w:rsidR="00E66898" w:rsidRPr="00DE7F9C">
              <w:rPr>
                <w:rFonts w:ascii="Times New Roman" w:eastAsiaTheme="minorHAnsi" w:hAnsi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  <w:r w:rsidR="003269BA" w:rsidRPr="00DE7F9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3269BA" w:rsidRPr="00DE7F9C" w:rsidRDefault="003269BA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Градостроительный кодекс Российской Федерации ст.56, 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ых и муниципальных услуг», приказ Министерства регионального развития Российской Федерации от 10.05.2011 №207 «Об утверждении формы градостроительного плана земельного участка»,  приказ Министерства регионального развития РФ от 18.08.2006 № 120 «Об утверждении инструкции о порядке заполнения формы градостроительного плана земельного участка»</w:t>
            </w:r>
          </w:p>
          <w:p w:rsidR="003269BA" w:rsidRPr="00DE7F9C" w:rsidRDefault="003269BA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141CB" w:rsidRPr="00DE7F9C" w:rsidRDefault="00A06DDE" w:rsidP="00DE7F9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hAnsi="Times New Roman"/>
                <w:sz w:val="20"/>
                <w:szCs w:val="20"/>
              </w:rPr>
              <w:lastRenderedPageBreak/>
              <w:t>для строитель</w:t>
            </w:r>
            <w:r w:rsidR="00312591" w:rsidRPr="00DE7F9C">
              <w:rPr>
                <w:rFonts w:ascii="Times New Roman" w:hAnsi="Times New Roman"/>
                <w:sz w:val="20"/>
                <w:szCs w:val="20"/>
              </w:rPr>
              <w:t>ства,</w:t>
            </w:r>
            <w:r w:rsidR="00DE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F9C">
              <w:rPr>
                <w:rFonts w:ascii="Times New Roman" w:hAnsi="Times New Roman"/>
                <w:sz w:val="20"/>
                <w:szCs w:val="20"/>
              </w:rPr>
              <w:t>реконструкции объектов капитального строительства земельным участкам.</w:t>
            </w:r>
          </w:p>
        </w:tc>
        <w:tc>
          <w:tcPr>
            <w:tcW w:w="1138" w:type="dxa"/>
          </w:tcPr>
          <w:p w:rsidR="001141CB" w:rsidRPr="00DE7F9C" w:rsidRDefault="001141CB" w:rsidP="00DE7F9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Результатом предоставления муниципальной услуги является выдача градостроительного плана земельного участка, либо мотивированный отказ в предоставлении муниципальной услуги</w:t>
            </w:r>
          </w:p>
        </w:tc>
        <w:tc>
          <w:tcPr>
            <w:tcW w:w="1277" w:type="dxa"/>
          </w:tcPr>
          <w:p w:rsidR="001141CB" w:rsidRPr="00DE7F9C" w:rsidRDefault="001141CB" w:rsidP="00DE7F9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Заявление;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недвижимости; правоустанавливающие документы на объект недвижимости , расположенные на земельном участке или выписка из Единого государственного реестра прав на недвижимое имущество и сделок с ним о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277" w:type="dxa"/>
          </w:tcPr>
          <w:p w:rsidR="001141CB" w:rsidRPr="00DE7F9C" w:rsidRDefault="001141CB" w:rsidP="00DE7F9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Заявление не соответствует установленной форме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361" w:type="dxa"/>
          </w:tcPr>
          <w:p w:rsidR="001141CB" w:rsidRPr="00DE7F9C" w:rsidRDefault="001141CB" w:rsidP="00DE7F9C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не сформирован в установленном порядке; земельный участок предоставлен для целей, не связанных со строительством, или не подлежит застройке; наличие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1282" w:type="dxa"/>
          </w:tcPr>
          <w:p w:rsidR="001141CB" w:rsidRPr="00DE7F9C" w:rsidRDefault="00E66898" w:rsidP="00DE7F9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Не должен превышать 2</w:t>
            </w:r>
            <w:r w:rsidR="001141CB" w:rsidRPr="00DE7F9C">
              <w:rPr>
                <w:rFonts w:ascii="Times New Roman" w:eastAsiaTheme="minorHAnsi" w:hAnsi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1277" w:type="dxa"/>
          </w:tcPr>
          <w:p w:rsidR="001141CB" w:rsidRPr="00DE7F9C" w:rsidRDefault="00513D50" w:rsidP="00DE7F9C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72" w:type="dxa"/>
          </w:tcPr>
          <w:p w:rsidR="001141CB" w:rsidRPr="00DE7F9C" w:rsidRDefault="001141CB" w:rsidP="00DE7F9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hAnsi="Times New Roman"/>
                <w:sz w:val="20"/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1419" w:type="dxa"/>
          </w:tcPr>
          <w:p w:rsidR="001141CB" w:rsidRPr="00DE7F9C" w:rsidRDefault="00E45738" w:rsidP="00DE7F9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</w:t>
            </w:r>
            <w:r w:rsidR="001141CB" w:rsidRPr="00DE7F9C">
              <w:rPr>
                <w:rFonts w:ascii="Times New Roman" w:eastAsiaTheme="minorHAnsi" w:hAnsi="Times New Roman"/>
                <w:sz w:val="20"/>
                <w:szCs w:val="20"/>
              </w:rPr>
              <w:t>дминистраци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="001141CB"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 Богучарского муниципального района</w:t>
            </w:r>
          </w:p>
        </w:tc>
      </w:tr>
      <w:tr w:rsidR="0023508C" w:rsidRPr="00DE7F9C" w:rsidTr="00E45738">
        <w:tc>
          <w:tcPr>
            <w:tcW w:w="1070" w:type="dxa"/>
          </w:tcPr>
          <w:p w:rsidR="0023508C" w:rsidRPr="00DE7F9C" w:rsidRDefault="00DE7F9C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59.</w:t>
            </w:r>
            <w:r w:rsidR="0023508C" w:rsidRPr="00DE7F9C">
              <w:rPr>
                <w:rFonts w:ascii="Times New Roman" w:eastAsiaTheme="minorHAnsi" w:hAnsi="Times New Roman"/>
                <w:sz w:val="20"/>
                <w:szCs w:val="20"/>
              </w:rPr>
              <w:t>Предоставление разрешения на строительство</w:t>
            </w:r>
          </w:p>
        </w:tc>
        <w:tc>
          <w:tcPr>
            <w:tcW w:w="1560" w:type="dxa"/>
          </w:tcPr>
          <w:p w:rsidR="0023508C" w:rsidRPr="00DE7F9C" w:rsidRDefault="0023508C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Градостроительный кодекс Российской Федерации ст.56,Федеральный закон от 06.10.2003 №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эксплуатацию»,  приказ Министерства регионального развития РФ от 19.10.2006 № 120 «Об утверждении инструкции о порядке заполнения формы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разрешения на строительство, Уставом Богучарского муниципального района и другими правовыми актами.  </w:t>
            </w:r>
          </w:p>
        </w:tc>
        <w:tc>
          <w:tcPr>
            <w:tcW w:w="1361" w:type="dxa"/>
          </w:tcPr>
          <w:p w:rsidR="0023508C" w:rsidRPr="00DE7F9C" w:rsidRDefault="0023508C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Постановление о</w:t>
            </w:r>
            <w:r w:rsidR="003269BA"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б утверждении административного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регламента по предоставлен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ию муниципальной услуги «</w:t>
            </w:r>
            <w:r w:rsidR="00E66898" w:rsidRPr="00DE7F9C">
              <w:rPr>
                <w:rFonts w:ascii="Times New Roman" w:eastAsiaTheme="minorHAnsi" w:hAnsi="Times New Roman"/>
                <w:sz w:val="20"/>
                <w:szCs w:val="20"/>
              </w:rPr>
              <w:t>Предоставление разрешения на строительство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» от 11.08.2015 № 442</w:t>
            </w:r>
          </w:p>
          <w:p w:rsidR="003269BA" w:rsidRPr="00DE7F9C" w:rsidRDefault="003269BA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Градостроительный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 Российской Федерации от 24.11.2005 № 698 «О форме разрешения на строительство и форме разрешения на ввод объекта в эксплуатацию»,  приказ Министерства регионального развития РФ от 19.10.2006 № 120 «Об утверждении инструкции о порядке заполнения формы разрешения на строительство</w:t>
            </w:r>
          </w:p>
        </w:tc>
        <w:tc>
          <w:tcPr>
            <w:tcW w:w="1219" w:type="dxa"/>
          </w:tcPr>
          <w:p w:rsidR="0023508C" w:rsidRPr="00DE7F9C" w:rsidRDefault="00312591" w:rsidP="0031259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строительства, </w:t>
            </w:r>
            <w:r w:rsidR="00A06DDE" w:rsidRPr="00DE7F9C">
              <w:rPr>
                <w:rFonts w:ascii="Times New Roman" w:hAnsi="Times New Roman"/>
                <w:sz w:val="20"/>
                <w:szCs w:val="20"/>
              </w:rPr>
              <w:t>реконструкци</w:t>
            </w:r>
            <w:r w:rsidRPr="00DE7F9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A06DDE" w:rsidRPr="00DE7F9C">
              <w:rPr>
                <w:rFonts w:ascii="Times New Roman" w:hAnsi="Times New Roman"/>
                <w:sz w:val="20"/>
                <w:szCs w:val="20"/>
              </w:rPr>
              <w:t xml:space="preserve">объектов капитального </w:t>
            </w:r>
            <w:r w:rsidR="00A06DDE" w:rsidRPr="00DE7F9C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а также их капитальный ремонт, за исключением случаев, предусмотренных настоящим Кодексом.</w:t>
            </w:r>
          </w:p>
        </w:tc>
        <w:tc>
          <w:tcPr>
            <w:tcW w:w="1138" w:type="dxa"/>
          </w:tcPr>
          <w:p w:rsidR="0023508C" w:rsidRPr="00DE7F9C" w:rsidRDefault="0023508C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Результатом предоставления муниципальной услуги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является выдача разрешения на строительство, реконструкцию объекта капитального строительства, обоснованный отказ в выдаче разрешения на строительство</w:t>
            </w:r>
          </w:p>
        </w:tc>
        <w:tc>
          <w:tcPr>
            <w:tcW w:w="1277" w:type="dxa"/>
          </w:tcPr>
          <w:p w:rsidR="0023508C" w:rsidRPr="00DE7F9C" w:rsidRDefault="0023508C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Заявление; правоустанавливающие документы на земельный участок;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материалы содержащиеся в проектной документации: пояснительная записка, схема планировочной организации земельного участка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действия, публичных сервитутов, объектов археологического наследия,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объектам, схемы отображающие архитектурные решения, сведения об инженерном оборудовании, сводный план сетей инженерно-технического обеспечения с обозначением мест подключения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строительства, проект организации работ по сносу или демонтажу объектов капитального строительства или их частей; положительное заключение экспертизы проектной  документации объекта капитального строительства; копия свидетельства об аккредитаци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 юридического лица, выдавшего положительное заключение негосударственной экспертизы проектной документации, в случае если предоставлено заключение негосударственной экспертизы проектной документации; согласие всех правообладателей объекта капитального строительства в случае реконструкции такого объекта; решение общего собрания собственников помещений в многокварти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рном доме.</w:t>
            </w:r>
          </w:p>
        </w:tc>
        <w:tc>
          <w:tcPr>
            <w:tcW w:w="1277" w:type="dxa"/>
          </w:tcPr>
          <w:p w:rsidR="0023508C" w:rsidRPr="00DE7F9C" w:rsidRDefault="0023508C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Заявление подано в ненадлежащей форме</w:t>
            </w:r>
          </w:p>
        </w:tc>
        <w:tc>
          <w:tcPr>
            <w:tcW w:w="1361" w:type="dxa"/>
          </w:tcPr>
          <w:p w:rsidR="0023508C" w:rsidRPr="00DE7F9C" w:rsidRDefault="0023508C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Отсутствие полного пакета документов; несоответствие  объекта капитального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 несоответствие предоставленных документов требованиям, установленным в разрешении на отклонение от предельных параметров разрешенного строительства.</w:t>
            </w:r>
          </w:p>
        </w:tc>
        <w:tc>
          <w:tcPr>
            <w:tcW w:w="1282" w:type="dxa"/>
          </w:tcPr>
          <w:p w:rsidR="0023508C" w:rsidRPr="00DE7F9C" w:rsidRDefault="00E66898" w:rsidP="00E6689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 должен превышать 7</w:t>
            </w:r>
            <w:r w:rsidR="0023508C"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277" w:type="dxa"/>
          </w:tcPr>
          <w:p w:rsidR="0023508C" w:rsidRPr="00DE7F9C" w:rsidRDefault="0023508C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72" w:type="dxa"/>
          </w:tcPr>
          <w:p w:rsidR="0023508C" w:rsidRPr="00DE7F9C" w:rsidRDefault="0023508C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На бумажном или электронном носители </w:t>
            </w:r>
          </w:p>
        </w:tc>
        <w:tc>
          <w:tcPr>
            <w:tcW w:w="1419" w:type="dxa"/>
          </w:tcPr>
          <w:p w:rsidR="0023508C" w:rsidRPr="00DE7F9C" w:rsidRDefault="0023508C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Отдел по строительству и архитектуре, транспорту, топливно-энергетическому комплексу,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ЖКХ администрации Богучарского муниципального района</w:t>
            </w:r>
          </w:p>
        </w:tc>
      </w:tr>
      <w:tr w:rsidR="00312591" w:rsidRPr="00DE7F9C" w:rsidTr="00E45738">
        <w:tc>
          <w:tcPr>
            <w:tcW w:w="1070" w:type="dxa"/>
          </w:tcPr>
          <w:p w:rsidR="00312591" w:rsidRPr="00DE7F9C" w:rsidRDefault="00312591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60.Продление срока действия разрешения на строительство(применяется в случаях, предусмотренных нормативными правовыми актами Российской федерации</w:t>
            </w:r>
          </w:p>
        </w:tc>
        <w:tc>
          <w:tcPr>
            <w:tcW w:w="1560" w:type="dxa"/>
          </w:tcPr>
          <w:p w:rsidR="00312591" w:rsidRPr="00DE7F9C" w:rsidRDefault="00312591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Градостроительный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эксплуатацию»,  приказ Министерства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регионального развития РФ от 19.10.2006 № 120 «Об утверждении инструкции о порядке заполнения формы разрешения на строительство, Уставом Богучарского муниципального района и другими правовыми актами.  </w:t>
            </w:r>
          </w:p>
        </w:tc>
        <w:tc>
          <w:tcPr>
            <w:tcW w:w="1361" w:type="dxa"/>
          </w:tcPr>
          <w:p w:rsidR="00312591" w:rsidRPr="00DE7F9C" w:rsidRDefault="00312591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Постановление об утверждении административного регламента по предоставлению муниципальной услуги «</w:t>
            </w:r>
            <w:r w:rsidR="00E66898" w:rsidRPr="00DE7F9C">
              <w:rPr>
                <w:rFonts w:ascii="Times New Roman" w:eastAsiaTheme="minorHAnsi" w:hAnsi="Times New Roman"/>
                <w:sz w:val="20"/>
                <w:szCs w:val="20"/>
              </w:rPr>
              <w:t>Предоставление разрешения на строительство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» от 11.08.2015 № 442</w:t>
            </w:r>
          </w:p>
          <w:p w:rsidR="003269BA" w:rsidRPr="00DE7F9C" w:rsidRDefault="003269BA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Градостроительный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предоставления государственных и муниципальных услуг»,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эксплуатацию»,  приказ Министерства регионального развития РФ от 19.10.2006 № 120 «Об утверждении инструкции о порядке заполнения формы разрешения на строительство»</w:t>
            </w:r>
          </w:p>
        </w:tc>
        <w:tc>
          <w:tcPr>
            <w:tcW w:w="1219" w:type="dxa"/>
          </w:tcPr>
          <w:p w:rsidR="00312591" w:rsidRPr="00DE7F9C" w:rsidRDefault="00312591" w:rsidP="0031259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hAnsi="Times New Roman"/>
                <w:sz w:val="20"/>
                <w:szCs w:val="20"/>
              </w:rPr>
              <w:lastRenderedPageBreak/>
              <w:t>Для п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родления срока действия разрешения на </w:t>
            </w:r>
            <w:r w:rsidRPr="00DE7F9C">
              <w:rPr>
                <w:rFonts w:ascii="Times New Roman" w:hAnsi="Times New Roman"/>
                <w:sz w:val="20"/>
                <w:szCs w:val="20"/>
              </w:rPr>
              <w:t>строительство, реконструкции объектов капитального строительства, а также их капитальный ремонт, за исключением случаев, предусмотренных настоящим Кодексом.</w:t>
            </w:r>
          </w:p>
        </w:tc>
        <w:tc>
          <w:tcPr>
            <w:tcW w:w="1138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Результатом предоставления муниципальной услуги является выдача разрешения на строительство, реконструкцию объекта капитального строительства, обоснованный отказ в выдаче разрешения на строительство</w:t>
            </w:r>
          </w:p>
        </w:tc>
        <w:tc>
          <w:tcPr>
            <w:tcW w:w="1277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Заявление; правоустанавливающие документы на земельный участок; материалы содержащиеся в проектной документации: пояснительная записка, схема планировочной организации земельного участка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нему, границ зон действия, публичных сервитутов, объектов археологического наследия,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объектам, схемы отображающие архитектурные решения, сведения об инженерном оборудовани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строительства, проект организации работ по сносу или демонтажу объектов капитального строительства или их частей; положительное заключение экспертизы проектной 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документации объекта капитального строительства;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предоставлено заключение негосударственной экспертизы проектной документации; согласие всех правообладателей объекта капитального строительства в случае реконструкц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ии такого объекта; решение общего собрания собственников помещений в многоквартирном доме.</w:t>
            </w:r>
          </w:p>
        </w:tc>
        <w:tc>
          <w:tcPr>
            <w:tcW w:w="1277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Заявление подано в ненадлежащей форме</w:t>
            </w:r>
          </w:p>
        </w:tc>
        <w:tc>
          <w:tcPr>
            <w:tcW w:w="1361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Отсутствие полного пакета документов; несоответствие 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 несоответствие предоставленных документов требованиям, установленным в разрешении на отклонение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 предельных параметров разрешенного строительства.</w:t>
            </w:r>
          </w:p>
        </w:tc>
        <w:tc>
          <w:tcPr>
            <w:tcW w:w="1282" w:type="dxa"/>
          </w:tcPr>
          <w:p w:rsidR="00312591" w:rsidRPr="00DE7F9C" w:rsidRDefault="00E66898" w:rsidP="00E6689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 должен превышать 7</w:t>
            </w:r>
            <w:r w:rsidR="00312591"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277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72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На бумажном или электронном носители </w:t>
            </w:r>
          </w:p>
        </w:tc>
        <w:tc>
          <w:tcPr>
            <w:tcW w:w="1419" w:type="dxa"/>
          </w:tcPr>
          <w:p w:rsidR="00312591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</w:p>
        </w:tc>
      </w:tr>
      <w:tr w:rsidR="00A06DDE" w:rsidRPr="00DE7F9C" w:rsidTr="00E45738">
        <w:tc>
          <w:tcPr>
            <w:tcW w:w="1070" w:type="dxa"/>
          </w:tcPr>
          <w:p w:rsidR="00A06DDE" w:rsidRPr="00DE7F9C" w:rsidRDefault="00A06DDE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62. 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1560" w:type="dxa"/>
          </w:tcPr>
          <w:p w:rsidR="00A06DDE" w:rsidRPr="00DE7F9C" w:rsidRDefault="00A06DDE" w:rsidP="003269BA">
            <w:pPr>
              <w:pStyle w:val="11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r w:rsidRPr="00DE7F9C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t xml:space="preserve">Градостроительный кодекс Российской Федерации ст.56, 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</w:t>
            </w:r>
            <w:r w:rsidRPr="00DE7F9C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 xml:space="preserve">09.06.2006 № 363 «Об информационном обеспечении градостроительной деятельности», Уставом Богучарского муниципального района и другими правовыми актами.  </w:t>
            </w:r>
          </w:p>
        </w:tc>
        <w:tc>
          <w:tcPr>
            <w:tcW w:w="1361" w:type="dxa"/>
          </w:tcPr>
          <w:p w:rsidR="00A06DDE" w:rsidRPr="00DE7F9C" w:rsidRDefault="00A06DDE" w:rsidP="003269BA">
            <w:pPr>
              <w:pStyle w:val="11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r w:rsidRPr="00DE7F9C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>Постановление об утверждении административного регламента по предоставлению муниципальной услуги «</w:t>
            </w:r>
            <w:r w:rsidR="00E66898" w:rsidRPr="00DE7F9C">
              <w:rPr>
                <w:rFonts w:ascii="Times New Roman" w:eastAsiaTheme="minorHAnsi" w:hAnsi="Times New Roman"/>
                <w:b w:val="0"/>
                <w:caps w:val="0"/>
                <w:sz w:val="20"/>
                <w:szCs w:val="20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 w:rsidRPr="00DE7F9C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t>» от 11.09.2015 № 479</w:t>
            </w:r>
          </w:p>
          <w:p w:rsidR="003269BA" w:rsidRPr="00DE7F9C" w:rsidRDefault="003269BA" w:rsidP="003269BA">
            <w:pPr>
              <w:pStyle w:val="11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r w:rsidRPr="00DE7F9C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t xml:space="preserve">Градостроительный кодекс Российской Федерации ст.56, Федеральный закон от </w:t>
            </w:r>
            <w:r w:rsidRPr="00DE7F9C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>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09.06.2006 № 363 «Об информационном обеспечении градостроительной деятельности»</w:t>
            </w:r>
          </w:p>
        </w:tc>
        <w:tc>
          <w:tcPr>
            <w:tcW w:w="1219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      </w:r>
          </w:p>
        </w:tc>
        <w:tc>
          <w:tcPr>
            <w:tcW w:w="1138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Результатом предоставления муниципальной услуги  является направление (выдача) сведений информационной системы обеспечения  градостроительной деятельности, либо уведомления об отказе в предоставлении сведений информационной системы обеспечени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я градостроительной деятельности.</w:t>
            </w:r>
          </w:p>
        </w:tc>
        <w:tc>
          <w:tcPr>
            <w:tcW w:w="1277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Заявление, свидетельство о государственной регистрации права на земельный участок или объект капитального строительства, договор аренды, зарегистрированный в установленном законом порядке без выдачи  свидетельства о регистрации, выписка  из Единого государственного реестра прав на недвижимое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имущество и сделок с ним, копия документа, на основании которого сведения об объекте недвижимости внесены в ГКН, кадастровая выписка об объекте недвижимости, кадастровый паспорт недвижимости, кадастровый план территории</w:t>
            </w:r>
          </w:p>
        </w:tc>
        <w:tc>
          <w:tcPr>
            <w:tcW w:w="1277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Заявление подано в ненадлежащей форме; заявление подано лицом, не уполномоченным совершать такого рода действия.</w:t>
            </w:r>
          </w:p>
        </w:tc>
        <w:tc>
          <w:tcPr>
            <w:tcW w:w="1361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Установленный в соответствии  с законодательством Российской Федерации запрет в предоставлении указанных сведений заинтересованному лицу</w:t>
            </w:r>
          </w:p>
        </w:tc>
        <w:tc>
          <w:tcPr>
            <w:tcW w:w="1282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Не должен превышать 14 календарных дней </w:t>
            </w:r>
          </w:p>
        </w:tc>
        <w:tc>
          <w:tcPr>
            <w:tcW w:w="1277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72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На бумажном или электронном носители</w:t>
            </w:r>
          </w:p>
        </w:tc>
        <w:tc>
          <w:tcPr>
            <w:tcW w:w="1419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</w:p>
        </w:tc>
      </w:tr>
      <w:tr w:rsidR="00A06DDE" w:rsidRPr="00DE7F9C" w:rsidTr="00E45738">
        <w:tc>
          <w:tcPr>
            <w:tcW w:w="1070" w:type="dxa"/>
          </w:tcPr>
          <w:p w:rsidR="00A06DDE" w:rsidRPr="00DE7F9C" w:rsidRDefault="00A06DDE" w:rsidP="0032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127. Предоставление разрешения на ввод в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1560" w:type="dxa"/>
          </w:tcPr>
          <w:p w:rsidR="00A06DDE" w:rsidRPr="00DE7F9C" w:rsidRDefault="00A06DDE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Градостроительный кодекс Российской Федерации ст.56,Федеральн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01.03.2013 № 175 «Об установлении документа, необходимого для получения разрешения на ввод  объекта в эксплуатацию», Уставом Богучарского муниципального района, Приказ Министерства строительства и жилищно-коммунального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хозяйства Российской Федерации от 19.02.2015 № 117/п «Об утверждении формы разрешения на строительство и формы разрешения на ввод объекта в эксплуатацию»</w:t>
            </w:r>
          </w:p>
          <w:p w:rsidR="00A06DDE" w:rsidRPr="00DE7F9C" w:rsidRDefault="00A06DDE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 и другими правовыми актами. </w:t>
            </w:r>
            <w:r w:rsidRPr="00DE7F9C">
              <w:rPr>
                <w:rFonts w:ascii="Times New Roman" w:eastAsiaTheme="minorHAnsi" w:hAnsi="Times New Roman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A06DDE" w:rsidRPr="00DE7F9C" w:rsidRDefault="00A06DDE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caps/>
                <w:sz w:val="20"/>
                <w:szCs w:val="20"/>
              </w:rPr>
              <w:lastRenderedPageBreak/>
              <w:t>П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остановление об утверждении административного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регламента по предоставлению муниципальной услуги «</w:t>
            </w:r>
            <w:r w:rsidR="00E66898" w:rsidRPr="00DE7F9C">
              <w:rPr>
                <w:rFonts w:ascii="Times New Roman" w:eastAsiaTheme="minorHAnsi" w:hAnsi="Times New Roman"/>
                <w:sz w:val="20"/>
                <w:szCs w:val="20"/>
              </w:rPr>
              <w:t>Предоставление разрешения на ввод в эксплуатацию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» от 02.09.2015 № 460</w:t>
            </w:r>
          </w:p>
          <w:p w:rsidR="003269BA" w:rsidRPr="00DE7F9C" w:rsidRDefault="003269BA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Градостроительный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е правительства Российской Федерации от 01.03.2013 № 175 «Об установлении документа, необходимого для получения разрешения на ввод  объекта в эксплуатацию», Приказ Министерства строительства и жилищно-коммунального хозяйства Российской Федерации от 19.02.2015 № 117/п «Об утверждении формы разрешения на строительство и формы разрешения на ввод объекта в эксплуатацию»</w:t>
            </w:r>
          </w:p>
          <w:p w:rsidR="003269BA" w:rsidRPr="00DE7F9C" w:rsidRDefault="003269BA" w:rsidP="003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 xml:space="preserve"> и другими правовыми актами. </w:t>
            </w:r>
            <w:r w:rsidRPr="00DE7F9C">
              <w:rPr>
                <w:rFonts w:ascii="Times New Roman" w:eastAsiaTheme="minorHAnsi" w:hAnsi="Times New Roman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A06DDE" w:rsidRPr="00DE7F9C" w:rsidRDefault="00312591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строительство, реконструкция,</w:t>
            </w:r>
            <w:r w:rsidR="00A06DDE" w:rsidRPr="00DE7F9C">
              <w:rPr>
                <w:rFonts w:ascii="Times New Roman" w:hAnsi="Times New Roman"/>
                <w:sz w:val="20"/>
                <w:szCs w:val="20"/>
              </w:rPr>
              <w:t xml:space="preserve"> капитальног</w:t>
            </w:r>
            <w:r w:rsidR="00A06DDE" w:rsidRPr="00DE7F9C">
              <w:rPr>
                <w:rFonts w:ascii="Times New Roman" w:hAnsi="Times New Roman"/>
                <w:sz w:val="20"/>
                <w:szCs w:val="20"/>
              </w:rPr>
              <w:lastRenderedPageBreak/>
              <w:t>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      </w:r>
          </w:p>
        </w:tc>
        <w:tc>
          <w:tcPr>
            <w:tcW w:w="1138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Результатом предоставления муниципал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</w:t>
            </w:r>
          </w:p>
        </w:tc>
        <w:tc>
          <w:tcPr>
            <w:tcW w:w="1277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Заявление, правоустанавливающие документы на 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земельный участок, градостроительный план земельного участка или проект планировки территории и проект межевания территории, разрешение на строительство, заключение органа государственного строительного надзора</w:t>
            </w:r>
          </w:p>
        </w:tc>
        <w:tc>
          <w:tcPr>
            <w:tcW w:w="1277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Заявление подано не в ненадлежащей форме </w:t>
            </w:r>
          </w:p>
        </w:tc>
        <w:tc>
          <w:tcPr>
            <w:tcW w:w="1361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Отсутствие полного пакета документов</w:t>
            </w:r>
          </w:p>
        </w:tc>
        <w:tc>
          <w:tcPr>
            <w:tcW w:w="1282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Не должен превышать 10 календарных дней</w:t>
            </w:r>
          </w:p>
        </w:tc>
        <w:tc>
          <w:tcPr>
            <w:tcW w:w="1277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72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На бумажном или электронном носители</w:t>
            </w:r>
          </w:p>
        </w:tc>
        <w:tc>
          <w:tcPr>
            <w:tcW w:w="1419" w:type="dxa"/>
          </w:tcPr>
          <w:p w:rsidR="00A06DDE" w:rsidRPr="00DE7F9C" w:rsidRDefault="00A06DDE" w:rsidP="003269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t>Отдел по строительству и архитектуре, транспорту, топливно-</w:t>
            </w:r>
            <w:r w:rsidRPr="00DE7F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энергетическому комплексу, ЖКХ администрации Богучарского муниципального района</w:t>
            </w:r>
          </w:p>
        </w:tc>
      </w:tr>
    </w:tbl>
    <w:p w:rsidR="002D7FF4" w:rsidRPr="00DE7F9C" w:rsidRDefault="002D7FF4" w:rsidP="002D7FF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D7FF4" w:rsidRPr="00DE7F9C" w:rsidSect="00AF2416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81" w:rsidRDefault="00C15081" w:rsidP="00AF2416">
      <w:pPr>
        <w:spacing w:after="0" w:line="240" w:lineRule="auto"/>
      </w:pPr>
      <w:r>
        <w:separator/>
      </w:r>
    </w:p>
  </w:endnote>
  <w:endnote w:type="continuationSeparator" w:id="1">
    <w:p w:rsidR="00C15081" w:rsidRDefault="00C15081" w:rsidP="00A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81" w:rsidRDefault="00C15081" w:rsidP="00AF2416">
      <w:pPr>
        <w:spacing w:after="0" w:line="240" w:lineRule="auto"/>
      </w:pPr>
      <w:r>
        <w:separator/>
      </w:r>
    </w:p>
  </w:footnote>
  <w:footnote w:type="continuationSeparator" w:id="1">
    <w:p w:rsidR="00C15081" w:rsidRDefault="00C15081" w:rsidP="00A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BA" w:rsidRDefault="00DE288E">
    <w:pPr>
      <w:pStyle w:val="a4"/>
      <w:jc w:val="center"/>
    </w:pPr>
    <w:fldSimple w:instr="PAGE   \* MERGEFORMAT">
      <w:r w:rsidR="00D87F05">
        <w:rPr>
          <w:noProof/>
        </w:rPr>
        <w:t>17</w:t>
      </w:r>
    </w:fldSimple>
  </w:p>
  <w:p w:rsidR="003269BA" w:rsidRDefault="00326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74407D63"/>
    <w:multiLevelType w:val="hybridMultilevel"/>
    <w:tmpl w:val="A7E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45A"/>
    <w:rsid w:val="0001392B"/>
    <w:rsid w:val="000157CA"/>
    <w:rsid w:val="00015B11"/>
    <w:rsid w:val="0002491B"/>
    <w:rsid w:val="000252BD"/>
    <w:rsid w:val="000446D3"/>
    <w:rsid w:val="00046801"/>
    <w:rsid w:val="00071A85"/>
    <w:rsid w:val="00077CA1"/>
    <w:rsid w:val="00094FA6"/>
    <w:rsid w:val="000A3662"/>
    <w:rsid w:val="000B5575"/>
    <w:rsid w:val="000C55E2"/>
    <w:rsid w:val="000D2736"/>
    <w:rsid w:val="000D6FED"/>
    <w:rsid w:val="000F243E"/>
    <w:rsid w:val="001141CB"/>
    <w:rsid w:val="00121529"/>
    <w:rsid w:val="00151A40"/>
    <w:rsid w:val="001570B5"/>
    <w:rsid w:val="0016343F"/>
    <w:rsid w:val="00182A34"/>
    <w:rsid w:val="001955AE"/>
    <w:rsid w:val="001B56A8"/>
    <w:rsid w:val="001C30E7"/>
    <w:rsid w:val="001C3B74"/>
    <w:rsid w:val="001C4C25"/>
    <w:rsid w:val="001C5B1F"/>
    <w:rsid w:val="001D6968"/>
    <w:rsid w:val="001E3158"/>
    <w:rsid w:val="001F0BA8"/>
    <w:rsid w:val="002170DB"/>
    <w:rsid w:val="0021770F"/>
    <w:rsid w:val="002204B9"/>
    <w:rsid w:val="002220BC"/>
    <w:rsid w:val="002322E8"/>
    <w:rsid w:val="0023508C"/>
    <w:rsid w:val="00254064"/>
    <w:rsid w:val="00256D25"/>
    <w:rsid w:val="00260043"/>
    <w:rsid w:val="00270162"/>
    <w:rsid w:val="0027431C"/>
    <w:rsid w:val="002817D0"/>
    <w:rsid w:val="0029334F"/>
    <w:rsid w:val="00296DA9"/>
    <w:rsid w:val="002C33AB"/>
    <w:rsid w:val="002D0FBC"/>
    <w:rsid w:val="002D7B98"/>
    <w:rsid w:val="002D7FF4"/>
    <w:rsid w:val="002F28F6"/>
    <w:rsid w:val="002F7083"/>
    <w:rsid w:val="00312591"/>
    <w:rsid w:val="00314FCF"/>
    <w:rsid w:val="00325765"/>
    <w:rsid w:val="003269BA"/>
    <w:rsid w:val="0033002C"/>
    <w:rsid w:val="003347C0"/>
    <w:rsid w:val="00351BD7"/>
    <w:rsid w:val="003714ED"/>
    <w:rsid w:val="00377A17"/>
    <w:rsid w:val="00395EC2"/>
    <w:rsid w:val="003A7A26"/>
    <w:rsid w:val="003B2230"/>
    <w:rsid w:val="003B2B55"/>
    <w:rsid w:val="003C48F9"/>
    <w:rsid w:val="003D7B27"/>
    <w:rsid w:val="003F455D"/>
    <w:rsid w:val="00405BF0"/>
    <w:rsid w:val="00424EBB"/>
    <w:rsid w:val="00431333"/>
    <w:rsid w:val="00431DF2"/>
    <w:rsid w:val="00437F43"/>
    <w:rsid w:val="00443B9C"/>
    <w:rsid w:val="004560DE"/>
    <w:rsid w:val="0047307C"/>
    <w:rsid w:val="00475AFA"/>
    <w:rsid w:val="00484201"/>
    <w:rsid w:val="0048503E"/>
    <w:rsid w:val="00485947"/>
    <w:rsid w:val="004B0AE9"/>
    <w:rsid w:val="004C4A56"/>
    <w:rsid w:val="004E12E3"/>
    <w:rsid w:val="004E15C5"/>
    <w:rsid w:val="004E6FAC"/>
    <w:rsid w:val="004F6EC6"/>
    <w:rsid w:val="0050212A"/>
    <w:rsid w:val="00513D50"/>
    <w:rsid w:val="005155B8"/>
    <w:rsid w:val="00516ED4"/>
    <w:rsid w:val="0051799D"/>
    <w:rsid w:val="00547C79"/>
    <w:rsid w:val="005545F5"/>
    <w:rsid w:val="00562F1A"/>
    <w:rsid w:val="00583F54"/>
    <w:rsid w:val="005862E1"/>
    <w:rsid w:val="00586A63"/>
    <w:rsid w:val="005B078D"/>
    <w:rsid w:val="005B353E"/>
    <w:rsid w:val="005B41DA"/>
    <w:rsid w:val="005B7741"/>
    <w:rsid w:val="005C3950"/>
    <w:rsid w:val="005C46C3"/>
    <w:rsid w:val="0060154F"/>
    <w:rsid w:val="006471A2"/>
    <w:rsid w:val="0064783E"/>
    <w:rsid w:val="006542D6"/>
    <w:rsid w:val="00657392"/>
    <w:rsid w:val="00666D3A"/>
    <w:rsid w:val="006807C1"/>
    <w:rsid w:val="00685989"/>
    <w:rsid w:val="00697731"/>
    <w:rsid w:val="006B3E08"/>
    <w:rsid w:val="006C165D"/>
    <w:rsid w:val="006C53AD"/>
    <w:rsid w:val="006E67E6"/>
    <w:rsid w:val="006E762E"/>
    <w:rsid w:val="006F773F"/>
    <w:rsid w:val="007146C0"/>
    <w:rsid w:val="00716541"/>
    <w:rsid w:val="00727D54"/>
    <w:rsid w:val="00727D94"/>
    <w:rsid w:val="0074445A"/>
    <w:rsid w:val="00753CD4"/>
    <w:rsid w:val="00780502"/>
    <w:rsid w:val="007E2BF4"/>
    <w:rsid w:val="007F37D9"/>
    <w:rsid w:val="007F6745"/>
    <w:rsid w:val="0080331F"/>
    <w:rsid w:val="00822AA7"/>
    <w:rsid w:val="008243AF"/>
    <w:rsid w:val="00827514"/>
    <w:rsid w:val="008307BB"/>
    <w:rsid w:val="008316B7"/>
    <w:rsid w:val="00842DEA"/>
    <w:rsid w:val="00866BFE"/>
    <w:rsid w:val="00874592"/>
    <w:rsid w:val="00876C89"/>
    <w:rsid w:val="00892193"/>
    <w:rsid w:val="0089331A"/>
    <w:rsid w:val="008D0013"/>
    <w:rsid w:val="008D32A0"/>
    <w:rsid w:val="008D45F7"/>
    <w:rsid w:val="008D7D72"/>
    <w:rsid w:val="008E0539"/>
    <w:rsid w:val="008E0AD8"/>
    <w:rsid w:val="008E6D35"/>
    <w:rsid w:val="008E7CE7"/>
    <w:rsid w:val="00920076"/>
    <w:rsid w:val="009202EC"/>
    <w:rsid w:val="009211D9"/>
    <w:rsid w:val="00922398"/>
    <w:rsid w:val="0092599F"/>
    <w:rsid w:val="0093357C"/>
    <w:rsid w:val="00940EA1"/>
    <w:rsid w:val="00950784"/>
    <w:rsid w:val="00961FBF"/>
    <w:rsid w:val="009800FF"/>
    <w:rsid w:val="009A042D"/>
    <w:rsid w:val="009A3383"/>
    <w:rsid w:val="009A50B0"/>
    <w:rsid w:val="009B334C"/>
    <w:rsid w:val="009B46B1"/>
    <w:rsid w:val="009D500E"/>
    <w:rsid w:val="009F0835"/>
    <w:rsid w:val="00A0347B"/>
    <w:rsid w:val="00A06DDE"/>
    <w:rsid w:val="00A143FA"/>
    <w:rsid w:val="00A21C81"/>
    <w:rsid w:val="00A446A7"/>
    <w:rsid w:val="00AA3D2B"/>
    <w:rsid w:val="00AA411D"/>
    <w:rsid w:val="00AB31B0"/>
    <w:rsid w:val="00AB605A"/>
    <w:rsid w:val="00AD15A0"/>
    <w:rsid w:val="00AF2416"/>
    <w:rsid w:val="00B2400C"/>
    <w:rsid w:val="00B24B28"/>
    <w:rsid w:val="00B27360"/>
    <w:rsid w:val="00B343AF"/>
    <w:rsid w:val="00B44913"/>
    <w:rsid w:val="00B50596"/>
    <w:rsid w:val="00B74F42"/>
    <w:rsid w:val="00B76422"/>
    <w:rsid w:val="00B84B48"/>
    <w:rsid w:val="00B94A92"/>
    <w:rsid w:val="00BA04C3"/>
    <w:rsid w:val="00BB1DF1"/>
    <w:rsid w:val="00BB3664"/>
    <w:rsid w:val="00BC587E"/>
    <w:rsid w:val="00BF54A9"/>
    <w:rsid w:val="00BF7D6A"/>
    <w:rsid w:val="00C15081"/>
    <w:rsid w:val="00C173D8"/>
    <w:rsid w:val="00C23308"/>
    <w:rsid w:val="00C44A47"/>
    <w:rsid w:val="00C47088"/>
    <w:rsid w:val="00C577DD"/>
    <w:rsid w:val="00C65C77"/>
    <w:rsid w:val="00C81184"/>
    <w:rsid w:val="00C87F40"/>
    <w:rsid w:val="00C947D8"/>
    <w:rsid w:val="00CB2DB6"/>
    <w:rsid w:val="00CB6AD1"/>
    <w:rsid w:val="00CD7339"/>
    <w:rsid w:val="00D17A94"/>
    <w:rsid w:val="00D21942"/>
    <w:rsid w:val="00D31992"/>
    <w:rsid w:val="00D37911"/>
    <w:rsid w:val="00D4193B"/>
    <w:rsid w:val="00D539F3"/>
    <w:rsid w:val="00D83711"/>
    <w:rsid w:val="00D85A13"/>
    <w:rsid w:val="00D873FC"/>
    <w:rsid w:val="00D87F05"/>
    <w:rsid w:val="00D92F20"/>
    <w:rsid w:val="00DA49E2"/>
    <w:rsid w:val="00DC730F"/>
    <w:rsid w:val="00DE288E"/>
    <w:rsid w:val="00DE46BE"/>
    <w:rsid w:val="00DE7F9C"/>
    <w:rsid w:val="00E0641F"/>
    <w:rsid w:val="00E30B07"/>
    <w:rsid w:val="00E323F2"/>
    <w:rsid w:val="00E44777"/>
    <w:rsid w:val="00E45738"/>
    <w:rsid w:val="00E66898"/>
    <w:rsid w:val="00E75368"/>
    <w:rsid w:val="00E82BE5"/>
    <w:rsid w:val="00EB6DDB"/>
    <w:rsid w:val="00ED6A72"/>
    <w:rsid w:val="00EE15C3"/>
    <w:rsid w:val="00EE1A0C"/>
    <w:rsid w:val="00EE5B2B"/>
    <w:rsid w:val="00EE69F8"/>
    <w:rsid w:val="00F349CD"/>
    <w:rsid w:val="00F45C68"/>
    <w:rsid w:val="00F70269"/>
    <w:rsid w:val="00FA5836"/>
    <w:rsid w:val="00FB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">
    <w:name w:val="Абзац списка1"/>
    <w:basedOn w:val="a"/>
    <w:rsid w:val="00E44777"/>
    <w:pPr>
      <w:suppressAutoHyphens/>
    </w:pPr>
    <w:rPr>
      <w:rFonts w:eastAsia="SimSun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eastAsia="SimSun" w:cs="font185"/>
      <w:kern w:val="1"/>
      <w:lang w:eastAsia="ar-SA"/>
    </w:rPr>
  </w:style>
  <w:style w:type="paragraph" w:customStyle="1" w:styleId="ConsPlusNormal">
    <w:name w:val="ConsPlusNormal"/>
    <w:rsid w:val="00C47088"/>
    <w:pPr>
      <w:widowControl w:val="0"/>
      <w:suppressAutoHyphens/>
      <w:spacing w:after="200" w:line="276" w:lineRule="auto"/>
    </w:pPr>
    <w:rPr>
      <w:rFonts w:eastAsia="SimSun" w:cs="font185"/>
      <w:kern w:val="1"/>
      <w:sz w:val="22"/>
      <w:szCs w:val="22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0">
    <w:name w:val="1Орган_ПР Знак"/>
    <w:basedOn w:val="a0"/>
    <w:link w:val="11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8243AF"/>
    <w:pPr>
      <w:ind w:left="720"/>
      <w:contextualSpacing/>
    </w:pPr>
  </w:style>
  <w:style w:type="character" w:styleId="aa">
    <w:name w:val="Hyperlink"/>
    <w:basedOn w:val="a0"/>
    <w:rsid w:val="001955AE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727D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7D94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No Spacing"/>
    <w:qFormat/>
    <w:rsid w:val="00727D9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543-B189-49A0-97C0-C10D6821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архитектуры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</dc:creator>
  <cp:keywords/>
  <dc:description/>
  <cp:lastModifiedBy>boguch</cp:lastModifiedBy>
  <cp:revision>19</cp:revision>
  <cp:lastPrinted>2019-02-28T16:16:00Z</cp:lastPrinted>
  <dcterms:created xsi:type="dcterms:W3CDTF">2017-02-08T06:32:00Z</dcterms:created>
  <dcterms:modified xsi:type="dcterms:W3CDTF">2019-04-10T11:07:00Z</dcterms:modified>
</cp:coreProperties>
</file>