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0F" w:rsidRPr="007D1191" w:rsidRDefault="00FF350F" w:rsidP="00FF350F">
      <w:pPr>
        <w:jc w:val="center"/>
        <w:rPr>
          <w:rFonts w:ascii="Times New Roman" w:hAnsi="Times New Roman"/>
          <w:b/>
          <w:sz w:val="24"/>
          <w:szCs w:val="24"/>
        </w:rPr>
      </w:pPr>
      <w:r w:rsidRPr="007D1191">
        <w:rPr>
          <w:rFonts w:ascii="Times New Roman" w:hAnsi="Times New Roman"/>
          <w:b/>
          <w:noProof/>
          <w:sz w:val="24"/>
          <w:szCs w:val="24"/>
        </w:rPr>
        <w:drawing>
          <wp:inline distT="0" distB="0" distL="0" distR="0">
            <wp:extent cx="571500" cy="807720"/>
            <wp:effectExtent l="19050" t="0" r="0" b="0"/>
            <wp:docPr id="2" name="Рисунок 1" descr="Герб А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МР"/>
                    <pic:cNvPicPr>
                      <a:picLocks noChangeAspect="1" noChangeArrowheads="1"/>
                    </pic:cNvPicPr>
                  </pic:nvPicPr>
                  <pic:blipFill>
                    <a:blip r:embed="rId5" cstate="print"/>
                    <a:srcRect/>
                    <a:stretch>
                      <a:fillRect/>
                    </a:stretch>
                  </pic:blipFill>
                  <pic:spPr bwMode="auto">
                    <a:xfrm>
                      <a:off x="0" y="0"/>
                      <a:ext cx="571500" cy="807720"/>
                    </a:xfrm>
                    <a:prstGeom prst="rect">
                      <a:avLst/>
                    </a:prstGeom>
                    <a:noFill/>
                    <a:ln w="9525">
                      <a:noFill/>
                      <a:miter lim="800000"/>
                      <a:headEnd/>
                      <a:tailEnd/>
                    </a:ln>
                  </pic:spPr>
                </pic:pic>
              </a:graphicData>
            </a:graphic>
          </wp:inline>
        </w:drawing>
      </w:r>
    </w:p>
    <w:p w:rsidR="00FF350F" w:rsidRPr="007D1191" w:rsidRDefault="00FF350F" w:rsidP="00FF350F">
      <w:pPr>
        <w:jc w:val="center"/>
        <w:rPr>
          <w:rFonts w:ascii="Times New Roman" w:hAnsi="Times New Roman"/>
          <w:b/>
          <w:sz w:val="24"/>
          <w:szCs w:val="24"/>
        </w:rPr>
      </w:pPr>
      <w:r w:rsidRPr="007D1191">
        <w:rPr>
          <w:rFonts w:ascii="Times New Roman" w:hAnsi="Times New Roman"/>
          <w:b/>
          <w:sz w:val="24"/>
          <w:szCs w:val="24"/>
        </w:rPr>
        <w:t>СОВЕТ НАРОДНЫХ ДЕПУТАТОВ</w:t>
      </w:r>
    </w:p>
    <w:p w:rsidR="00FF350F" w:rsidRPr="007D1191" w:rsidRDefault="00FF350F" w:rsidP="00FF350F">
      <w:pPr>
        <w:jc w:val="center"/>
        <w:rPr>
          <w:rFonts w:ascii="Times New Roman" w:hAnsi="Times New Roman"/>
          <w:b/>
          <w:sz w:val="24"/>
          <w:szCs w:val="24"/>
        </w:rPr>
      </w:pPr>
      <w:r w:rsidRPr="007D1191">
        <w:rPr>
          <w:rFonts w:ascii="Times New Roman" w:hAnsi="Times New Roman"/>
          <w:b/>
          <w:sz w:val="24"/>
          <w:szCs w:val="24"/>
        </w:rPr>
        <w:t>БОГУЧАРСКОГО МУНИЦИПАЛЬНОГО РАЙОНА</w:t>
      </w:r>
    </w:p>
    <w:p w:rsidR="00FF350F" w:rsidRPr="007D1191" w:rsidRDefault="00FF350F" w:rsidP="00FF350F">
      <w:pPr>
        <w:jc w:val="center"/>
        <w:rPr>
          <w:rFonts w:ascii="Times New Roman" w:hAnsi="Times New Roman"/>
          <w:b/>
          <w:sz w:val="24"/>
          <w:szCs w:val="24"/>
        </w:rPr>
      </w:pPr>
      <w:r w:rsidRPr="007D1191">
        <w:rPr>
          <w:rFonts w:ascii="Times New Roman" w:hAnsi="Times New Roman"/>
          <w:b/>
          <w:sz w:val="24"/>
          <w:szCs w:val="24"/>
        </w:rPr>
        <w:t>ВОРОНЕЖСКОЙ ОБЛАСТИ</w:t>
      </w:r>
    </w:p>
    <w:p w:rsidR="00FF350F" w:rsidRPr="007D1191" w:rsidRDefault="00FF350F" w:rsidP="00FF350F">
      <w:pPr>
        <w:pBdr>
          <w:bottom w:val="single" w:sz="12" w:space="1" w:color="auto"/>
        </w:pBdr>
        <w:jc w:val="center"/>
        <w:rPr>
          <w:rFonts w:ascii="Times New Roman" w:hAnsi="Times New Roman"/>
          <w:b/>
          <w:sz w:val="24"/>
          <w:szCs w:val="24"/>
        </w:rPr>
      </w:pPr>
      <w:r w:rsidRPr="007D1191">
        <w:rPr>
          <w:rFonts w:ascii="Times New Roman" w:hAnsi="Times New Roman"/>
          <w:b/>
          <w:sz w:val="24"/>
          <w:szCs w:val="24"/>
        </w:rPr>
        <w:t>Р Е Ш Е Н И Е</w:t>
      </w:r>
    </w:p>
    <w:p w:rsidR="00FF350F" w:rsidRPr="007D1191" w:rsidRDefault="00FF350F" w:rsidP="00FF350F">
      <w:pPr>
        <w:jc w:val="both"/>
        <w:rPr>
          <w:rFonts w:ascii="Times New Roman" w:hAnsi="Times New Roman"/>
          <w:b/>
          <w:sz w:val="24"/>
          <w:szCs w:val="24"/>
        </w:rPr>
      </w:pPr>
    </w:p>
    <w:p w:rsidR="00FF350F" w:rsidRPr="007D1191" w:rsidRDefault="00FF350F" w:rsidP="00FF350F">
      <w:pPr>
        <w:jc w:val="both"/>
        <w:rPr>
          <w:rFonts w:ascii="Times New Roman" w:hAnsi="Times New Roman"/>
          <w:b/>
          <w:sz w:val="24"/>
          <w:szCs w:val="24"/>
        </w:rPr>
      </w:pPr>
      <w:r w:rsidRPr="007D1191">
        <w:rPr>
          <w:rFonts w:ascii="Times New Roman" w:hAnsi="Times New Roman"/>
          <w:b/>
          <w:sz w:val="24"/>
          <w:szCs w:val="24"/>
        </w:rPr>
        <w:t>от «</w:t>
      </w:r>
      <w:r w:rsidR="007D1191" w:rsidRPr="007D1191">
        <w:rPr>
          <w:rFonts w:ascii="Times New Roman" w:hAnsi="Times New Roman"/>
          <w:b/>
          <w:sz w:val="24"/>
          <w:szCs w:val="24"/>
        </w:rPr>
        <w:t>24</w:t>
      </w:r>
      <w:r w:rsidRPr="007D1191">
        <w:rPr>
          <w:rFonts w:ascii="Times New Roman" w:hAnsi="Times New Roman"/>
          <w:b/>
          <w:sz w:val="24"/>
          <w:szCs w:val="24"/>
        </w:rPr>
        <w:t>»</w:t>
      </w:r>
      <w:r w:rsidR="007D1191" w:rsidRPr="007D1191">
        <w:rPr>
          <w:rFonts w:ascii="Times New Roman" w:hAnsi="Times New Roman"/>
          <w:b/>
          <w:sz w:val="24"/>
          <w:szCs w:val="24"/>
        </w:rPr>
        <w:t>05.</w:t>
      </w:r>
      <w:r w:rsidRPr="007D1191">
        <w:rPr>
          <w:rFonts w:ascii="Times New Roman" w:hAnsi="Times New Roman"/>
          <w:b/>
          <w:sz w:val="24"/>
          <w:szCs w:val="24"/>
        </w:rPr>
        <w:t xml:space="preserve">2018 года № </w:t>
      </w:r>
      <w:r w:rsidR="007D1191" w:rsidRPr="007D1191">
        <w:rPr>
          <w:rFonts w:ascii="Times New Roman" w:hAnsi="Times New Roman"/>
          <w:b/>
          <w:sz w:val="24"/>
          <w:szCs w:val="24"/>
        </w:rPr>
        <w:t>78</w:t>
      </w:r>
    </w:p>
    <w:p w:rsidR="003D0DDF" w:rsidRPr="007D1191" w:rsidRDefault="007D1191">
      <w:pPr>
        <w:rPr>
          <w:rFonts w:ascii="Times New Roman" w:hAnsi="Times New Roman"/>
          <w:sz w:val="24"/>
          <w:szCs w:val="24"/>
        </w:rPr>
      </w:pPr>
      <w:r w:rsidRPr="007D1191">
        <w:rPr>
          <w:rFonts w:ascii="Times New Roman" w:hAnsi="Times New Roman"/>
          <w:sz w:val="24"/>
          <w:szCs w:val="24"/>
        </w:rPr>
        <w:t xml:space="preserve">                    </w:t>
      </w:r>
      <w:r w:rsidR="00FF350F" w:rsidRPr="007D1191">
        <w:rPr>
          <w:rFonts w:ascii="Times New Roman" w:hAnsi="Times New Roman"/>
          <w:sz w:val="24"/>
          <w:szCs w:val="24"/>
        </w:rPr>
        <w:t>г.Богучар</w:t>
      </w:r>
    </w:p>
    <w:p w:rsidR="007D1191" w:rsidRPr="007D1191" w:rsidRDefault="007D1191">
      <w:pPr>
        <w:rPr>
          <w:rFonts w:ascii="Times New Roman" w:hAnsi="Times New Roman"/>
          <w:b/>
          <w:sz w:val="24"/>
          <w:szCs w:val="24"/>
        </w:rPr>
      </w:pPr>
    </w:p>
    <w:p w:rsidR="00FF350F" w:rsidRPr="007D1191" w:rsidRDefault="00FF350F">
      <w:pPr>
        <w:rPr>
          <w:rFonts w:ascii="Times New Roman" w:hAnsi="Times New Roman"/>
          <w:b/>
          <w:sz w:val="24"/>
          <w:szCs w:val="24"/>
        </w:rPr>
      </w:pPr>
      <w:r w:rsidRPr="007D1191">
        <w:rPr>
          <w:rFonts w:ascii="Times New Roman" w:hAnsi="Times New Roman"/>
          <w:b/>
          <w:sz w:val="24"/>
          <w:szCs w:val="24"/>
        </w:rPr>
        <w:t xml:space="preserve">О пенсионном обеспечении выборного </w:t>
      </w:r>
    </w:p>
    <w:p w:rsidR="00FF350F" w:rsidRPr="007D1191" w:rsidRDefault="00FF350F">
      <w:pPr>
        <w:rPr>
          <w:rFonts w:ascii="Times New Roman" w:hAnsi="Times New Roman"/>
          <w:b/>
          <w:sz w:val="24"/>
          <w:szCs w:val="24"/>
        </w:rPr>
      </w:pPr>
      <w:r w:rsidRPr="007D1191">
        <w:rPr>
          <w:rFonts w:ascii="Times New Roman" w:hAnsi="Times New Roman"/>
          <w:b/>
          <w:sz w:val="24"/>
          <w:szCs w:val="24"/>
        </w:rPr>
        <w:t xml:space="preserve">должностного лица местного самоуправления, </w:t>
      </w:r>
    </w:p>
    <w:p w:rsidR="00FF350F" w:rsidRPr="007D1191" w:rsidRDefault="007A52A4">
      <w:pPr>
        <w:rPr>
          <w:rFonts w:ascii="Times New Roman" w:hAnsi="Times New Roman"/>
          <w:b/>
          <w:sz w:val="24"/>
          <w:szCs w:val="24"/>
        </w:rPr>
      </w:pPr>
      <w:r w:rsidRPr="007D1191">
        <w:rPr>
          <w:rFonts w:ascii="Times New Roman" w:hAnsi="Times New Roman"/>
          <w:b/>
          <w:sz w:val="24"/>
          <w:szCs w:val="24"/>
        </w:rPr>
        <w:t>лиц</w:t>
      </w:r>
      <w:r w:rsidR="00FF350F" w:rsidRPr="007D1191">
        <w:rPr>
          <w:rFonts w:ascii="Times New Roman" w:hAnsi="Times New Roman"/>
          <w:b/>
          <w:sz w:val="24"/>
          <w:szCs w:val="24"/>
        </w:rPr>
        <w:t>, замещающих муниципальные должности</w:t>
      </w:r>
    </w:p>
    <w:p w:rsidR="00FF350F" w:rsidRPr="007D1191" w:rsidRDefault="00FF350F">
      <w:pPr>
        <w:rPr>
          <w:rFonts w:ascii="Times New Roman" w:hAnsi="Times New Roman"/>
          <w:b/>
          <w:sz w:val="24"/>
          <w:szCs w:val="24"/>
        </w:rPr>
      </w:pPr>
    </w:p>
    <w:p w:rsidR="00FF350F" w:rsidRPr="007D1191" w:rsidRDefault="00FF350F">
      <w:pPr>
        <w:rPr>
          <w:rFonts w:ascii="Times New Roman" w:hAnsi="Times New Roman"/>
          <w:sz w:val="24"/>
          <w:szCs w:val="24"/>
        </w:rPr>
      </w:pPr>
    </w:p>
    <w:p w:rsidR="00FF350F" w:rsidRPr="007D1191" w:rsidRDefault="00FF350F" w:rsidP="00FF350F">
      <w:pPr>
        <w:pStyle w:val="ConsPlusNormal"/>
        <w:ind w:firstLine="540"/>
        <w:jc w:val="both"/>
        <w:rPr>
          <w:b/>
          <w:sz w:val="24"/>
          <w:szCs w:val="24"/>
        </w:rPr>
      </w:pPr>
      <w:r w:rsidRPr="007D1191">
        <w:rPr>
          <w:sz w:val="24"/>
          <w:szCs w:val="24"/>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007A52A4" w:rsidRPr="007D1191">
        <w:rPr>
          <w:sz w:val="24"/>
          <w:szCs w:val="24"/>
        </w:rPr>
        <w:t xml:space="preserve">Федеральным законом от 07.11.2001 № 6 – ФЗ «Об общих принципах организации деятельности контроль – счетных органов субъектов Российской Федерации и муниципальных образований, </w:t>
      </w:r>
      <w:r w:rsidRPr="007D1191">
        <w:rPr>
          <w:sz w:val="24"/>
          <w:szCs w:val="24"/>
        </w:rPr>
        <w:t>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7A52A4" w:rsidRPr="007D1191">
        <w:rPr>
          <w:sz w:val="24"/>
          <w:szCs w:val="24"/>
        </w:rPr>
        <w:t xml:space="preserve">Законом Воронежской области от 06.10.2011 № 130 – ОЗ «О регулировании отдельных вопросов организации и деятельности контрольно – счетных органов муниципальных образований Воронежской области», </w:t>
      </w:r>
      <w:r w:rsidRPr="007D1191">
        <w:rPr>
          <w:sz w:val="24"/>
          <w:szCs w:val="24"/>
        </w:rPr>
        <w:t xml:space="preserve"> Уставом  Богучарского муниципального района, </w:t>
      </w:r>
      <w:r w:rsidR="007A52A4" w:rsidRPr="007D1191">
        <w:rPr>
          <w:sz w:val="24"/>
          <w:szCs w:val="24"/>
        </w:rPr>
        <w:t xml:space="preserve">Совет народных депутатов </w:t>
      </w:r>
      <w:r w:rsidRPr="007D1191">
        <w:rPr>
          <w:sz w:val="24"/>
          <w:szCs w:val="24"/>
        </w:rPr>
        <w:t xml:space="preserve">Богучарского муниципального района </w:t>
      </w:r>
      <w:r w:rsidR="007A52A4" w:rsidRPr="007D1191">
        <w:rPr>
          <w:b/>
          <w:sz w:val="24"/>
          <w:szCs w:val="24"/>
        </w:rPr>
        <w:t xml:space="preserve"> </w:t>
      </w:r>
      <w:proofErr w:type="spellStart"/>
      <w:r w:rsidR="007A52A4" w:rsidRPr="007D1191">
        <w:rPr>
          <w:b/>
          <w:sz w:val="24"/>
          <w:szCs w:val="24"/>
        </w:rPr>
        <w:t>р</w:t>
      </w:r>
      <w:proofErr w:type="spellEnd"/>
      <w:r w:rsidR="007A52A4" w:rsidRPr="007D1191">
        <w:rPr>
          <w:b/>
          <w:sz w:val="24"/>
          <w:szCs w:val="24"/>
        </w:rPr>
        <w:t xml:space="preserve"> е </w:t>
      </w:r>
      <w:proofErr w:type="spellStart"/>
      <w:r w:rsidR="007A52A4" w:rsidRPr="007D1191">
        <w:rPr>
          <w:b/>
          <w:sz w:val="24"/>
          <w:szCs w:val="24"/>
        </w:rPr>
        <w:t>ш</w:t>
      </w:r>
      <w:proofErr w:type="spellEnd"/>
      <w:r w:rsidR="007A52A4" w:rsidRPr="007D1191">
        <w:rPr>
          <w:b/>
          <w:sz w:val="24"/>
          <w:szCs w:val="24"/>
        </w:rPr>
        <w:t xml:space="preserve"> и л:</w:t>
      </w:r>
    </w:p>
    <w:p w:rsidR="008529F7" w:rsidRPr="007D1191" w:rsidRDefault="007A52A4" w:rsidP="00512027">
      <w:pPr>
        <w:pStyle w:val="ConsPlusNormal"/>
        <w:ind w:firstLine="540"/>
        <w:jc w:val="both"/>
        <w:rPr>
          <w:sz w:val="24"/>
          <w:szCs w:val="24"/>
        </w:rPr>
      </w:pPr>
      <w:r w:rsidRPr="007D1191">
        <w:rPr>
          <w:sz w:val="24"/>
          <w:szCs w:val="24"/>
        </w:rPr>
        <w:t>1.Утвердить</w:t>
      </w:r>
      <w:r w:rsidR="008529F7" w:rsidRPr="007D1191">
        <w:rPr>
          <w:sz w:val="24"/>
          <w:szCs w:val="24"/>
        </w:rPr>
        <w:t>:</w:t>
      </w:r>
    </w:p>
    <w:p w:rsidR="007A52A4" w:rsidRPr="007D1191" w:rsidRDefault="008529F7" w:rsidP="00512027">
      <w:pPr>
        <w:pStyle w:val="ConsPlusNormal"/>
        <w:ind w:firstLine="540"/>
        <w:jc w:val="both"/>
        <w:rPr>
          <w:sz w:val="24"/>
          <w:szCs w:val="24"/>
        </w:rPr>
      </w:pPr>
      <w:r w:rsidRPr="007D1191">
        <w:rPr>
          <w:sz w:val="24"/>
          <w:szCs w:val="24"/>
        </w:rPr>
        <w:t>1.1.</w:t>
      </w:r>
      <w:r w:rsidR="007A52A4" w:rsidRPr="007D1191">
        <w:rPr>
          <w:sz w:val="24"/>
          <w:szCs w:val="24"/>
        </w:rPr>
        <w:t xml:space="preserve"> Положение   о пенсионном обеспечении выборного должностного лица местного самоуправления Богучарского муниципального района согласно приложению</w:t>
      </w:r>
      <w:r w:rsidR="00232A69" w:rsidRPr="007D1191">
        <w:rPr>
          <w:sz w:val="24"/>
          <w:szCs w:val="24"/>
        </w:rPr>
        <w:t xml:space="preserve"> </w:t>
      </w:r>
      <w:r w:rsidR="007A52A4" w:rsidRPr="007D1191">
        <w:rPr>
          <w:sz w:val="24"/>
          <w:szCs w:val="24"/>
        </w:rPr>
        <w:t xml:space="preserve"> 1.</w:t>
      </w:r>
    </w:p>
    <w:p w:rsidR="007A52A4" w:rsidRPr="007D1191" w:rsidRDefault="008529F7" w:rsidP="00512027">
      <w:pPr>
        <w:pStyle w:val="6"/>
        <w:spacing w:before="0" w:after="0"/>
        <w:ind w:firstLine="540"/>
        <w:jc w:val="both"/>
        <w:rPr>
          <w:b w:val="0"/>
          <w:sz w:val="24"/>
          <w:szCs w:val="24"/>
        </w:rPr>
      </w:pPr>
      <w:r w:rsidRPr="007D1191">
        <w:rPr>
          <w:b w:val="0"/>
          <w:sz w:val="24"/>
          <w:szCs w:val="24"/>
        </w:rPr>
        <w:t>1.</w:t>
      </w:r>
      <w:r w:rsidR="00E35DE5" w:rsidRPr="007D1191">
        <w:rPr>
          <w:b w:val="0"/>
          <w:sz w:val="24"/>
          <w:szCs w:val="24"/>
        </w:rPr>
        <w:t>2.</w:t>
      </w:r>
      <w:r w:rsidR="00512027" w:rsidRPr="007D1191">
        <w:rPr>
          <w:b w:val="0"/>
          <w:sz w:val="24"/>
          <w:szCs w:val="24"/>
        </w:rPr>
        <w:t xml:space="preserve"> Положение  о пенсионном обеспечении за выслугу лет лиц, замещающих муниципальные должности в Совете народных депутатов Богучарского муниципального района</w:t>
      </w:r>
      <w:r w:rsidR="00232A69" w:rsidRPr="007D1191">
        <w:rPr>
          <w:b w:val="0"/>
          <w:sz w:val="24"/>
          <w:szCs w:val="24"/>
        </w:rPr>
        <w:t xml:space="preserve">, согласно приложению </w:t>
      </w:r>
      <w:r w:rsidR="00512027" w:rsidRPr="007D1191">
        <w:rPr>
          <w:b w:val="0"/>
          <w:sz w:val="24"/>
          <w:szCs w:val="24"/>
        </w:rPr>
        <w:t xml:space="preserve"> 2.</w:t>
      </w:r>
    </w:p>
    <w:p w:rsidR="00E35DE5" w:rsidRPr="007D1191" w:rsidRDefault="00E35DE5" w:rsidP="007A52A4">
      <w:pPr>
        <w:pStyle w:val="ConsPlusNormal"/>
        <w:ind w:firstLine="540"/>
        <w:jc w:val="both"/>
        <w:rPr>
          <w:sz w:val="24"/>
          <w:szCs w:val="24"/>
        </w:rPr>
      </w:pPr>
      <w:r w:rsidRPr="007D1191">
        <w:rPr>
          <w:sz w:val="24"/>
          <w:szCs w:val="24"/>
        </w:rPr>
        <w:t>3. Рассмотрение документов для назначения доплаты к страховой пенсии по старости, единовременного денежного поощрения в связи с выходом на страховую пенсию по старости (инвалидности) выборному должностному лицу местного самоуправления Богучарского муниципального района</w:t>
      </w:r>
      <w:r w:rsidR="00232A69" w:rsidRPr="007D1191">
        <w:rPr>
          <w:sz w:val="24"/>
          <w:szCs w:val="24"/>
        </w:rPr>
        <w:t xml:space="preserve">, лицам, замещающим муниципальные должности, </w:t>
      </w:r>
      <w:r w:rsidRPr="007D1191">
        <w:rPr>
          <w:sz w:val="24"/>
          <w:szCs w:val="24"/>
        </w:rPr>
        <w:t xml:space="preserve"> возложить на комиссию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муниципальных служащих органов местного самоуправления Богучарского муниципального района Воронежской области.</w:t>
      </w:r>
    </w:p>
    <w:p w:rsidR="00E35DE5" w:rsidRPr="007D1191" w:rsidRDefault="00E35DE5" w:rsidP="00E35DE5">
      <w:pPr>
        <w:ind w:firstLine="709"/>
        <w:rPr>
          <w:rFonts w:ascii="Times New Roman" w:hAnsi="Times New Roman"/>
          <w:sz w:val="24"/>
          <w:szCs w:val="24"/>
        </w:rPr>
      </w:pPr>
      <w:r w:rsidRPr="007D1191">
        <w:rPr>
          <w:rFonts w:ascii="Times New Roman" w:hAnsi="Times New Roman"/>
          <w:sz w:val="24"/>
          <w:szCs w:val="24"/>
        </w:rPr>
        <w:t>4.  Установить уполномоченными лицами осуществляющими:</w:t>
      </w:r>
    </w:p>
    <w:p w:rsidR="00E35DE5" w:rsidRPr="007D1191" w:rsidRDefault="00E35DE5" w:rsidP="008A2020">
      <w:pPr>
        <w:ind w:firstLine="709"/>
        <w:jc w:val="both"/>
        <w:rPr>
          <w:rFonts w:ascii="Times New Roman" w:hAnsi="Times New Roman"/>
          <w:sz w:val="24"/>
          <w:szCs w:val="24"/>
        </w:rPr>
      </w:pPr>
      <w:r w:rsidRPr="007D1191">
        <w:rPr>
          <w:rFonts w:ascii="Times New Roman" w:hAnsi="Times New Roman"/>
          <w:sz w:val="24"/>
          <w:szCs w:val="24"/>
        </w:rPr>
        <w:t>- прием, оформление и направление документов на установление</w:t>
      </w:r>
      <w:r w:rsidR="00EF576C" w:rsidRPr="007D1191">
        <w:rPr>
          <w:rFonts w:ascii="Times New Roman" w:hAnsi="Times New Roman"/>
          <w:sz w:val="24"/>
          <w:szCs w:val="24"/>
        </w:rPr>
        <w:t xml:space="preserve"> доплаты к страховой пенсии по старости</w:t>
      </w:r>
      <w:r w:rsidRPr="007D1191">
        <w:rPr>
          <w:rFonts w:ascii="Times New Roman" w:hAnsi="Times New Roman"/>
          <w:sz w:val="24"/>
          <w:szCs w:val="24"/>
        </w:rPr>
        <w:t xml:space="preserve">, назначение единовременного денежного поощрения в связи с выходом на страховую пенсию по старости (инвалидности) </w:t>
      </w:r>
      <w:r w:rsidR="00EF576C" w:rsidRPr="007D1191">
        <w:rPr>
          <w:rFonts w:ascii="Times New Roman" w:hAnsi="Times New Roman"/>
          <w:sz w:val="24"/>
          <w:szCs w:val="24"/>
        </w:rPr>
        <w:t xml:space="preserve">выборному должностному лицу местного самоуправления Богучарского муниципального района </w:t>
      </w:r>
      <w:r w:rsidRPr="007D1191">
        <w:rPr>
          <w:rFonts w:ascii="Times New Roman" w:hAnsi="Times New Roman"/>
          <w:sz w:val="24"/>
          <w:szCs w:val="24"/>
        </w:rPr>
        <w:t xml:space="preserve"> отдел по организационной работе и делопроизводству администрации Богучарского муниципального района;</w:t>
      </w:r>
    </w:p>
    <w:p w:rsidR="002A4E9A" w:rsidRPr="007D1191" w:rsidRDefault="00E35DE5" w:rsidP="002A4E9A">
      <w:pPr>
        <w:ind w:firstLine="709"/>
        <w:jc w:val="both"/>
        <w:rPr>
          <w:rFonts w:ascii="Times New Roman" w:hAnsi="Times New Roman"/>
          <w:sz w:val="24"/>
          <w:szCs w:val="24"/>
        </w:rPr>
      </w:pPr>
      <w:r w:rsidRPr="007D1191">
        <w:rPr>
          <w:rFonts w:ascii="Times New Roman" w:hAnsi="Times New Roman"/>
          <w:sz w:val="24"/>
          <w:szCs w:val="24"/>
        </w:rPr>
        <w:t>- определение размера</w:t>
      </w:r>
      <w:r w:rsidR="00EF576C" w:rsidRPr="007D1191">
        <w:rPr>
          <w:rFonts w:ascii="Times New Roman" w:hAnsi="Times New Roman"/>
          <w:sz w:val="24"/>
          <w:szCs w:val="24"/>
        </w:rPr>
        <w:t xml:space="preserve"> доплаты к страховой пенсии по старости (инвалидности)</w:t>
      </w:r>
      <w:r w:rsidRPr="007D1191">
        <w:rPr>
          <w:rFonts w:ascii="Times New Roman" w:hAnsi="Times New Roman"/>
          <w:sz w:val="24"/>
          <w:szCs w:val="24"/>
        </w:rPr>
        <w:t>, единовременного денежного поощрения с выходом на страховую пенсию по старости (инвалидности)</w:t>
      </w:r>
      <w:r w:rsidR="00EF576C" w:rsidRPr="007D1191">
        <w:rPr>
          <w:rFonts w:ascii="Times New Roman" w:hAnsi="Times New Roman"/>
          <w:sz w:val="24"/>
          <w:szCs w:val="24"/>
        </w:rPr>
        <w:t xml:space="preserve"> выборного должностного лица местного самоуправления Богучарского муниципального района</w:t>
      </w:r>
      <w:r w:rsidRPr="007D1191">
        <w:rPr>
          <w:rFonts w:ascii="Times New Roman" w:hAnsi="Times New Roman"/>
          <w:sz w:val="24"/>
          <w:szCs w:val="24"/>
        </w:rPr>
        <w:t xml:space="preserve">, перерасчет </w:t>
      </w:r>
      <w:r w:rsidR="00EF576C" w:rsidRPr="007D1191">
        <w:rPr>
          <w:rFonts w:ascii="Times New Roman" w:hAnsi="Times New Roman"/>
          <w:sz w:val="24"/>
          <w:szCs w:val="24"/>
        </w:rPr>
        <w:t xml:space="preserve">доплаты к страховой части пенсии по старости, </w:t>
      </w:r>
      <w:r w:rsidRPr="007D1191">
        <w:rPr>
          <w:rFonts w:ascii="Times New Roman" w:hAnsi="Times New Roman"/>
          <w:sz w:val="24"/>
          <w:szCs w:val="24"/>
        </w:rPr>
        <w:t xml:space="preserve">при </w:t>
      </w:r>
      <w:r w:rsidRPr="007D1191">
        <w:rPr>
          <w:rFonts w:ascii="Times New Roman" w:hAnsi="Times New Roman"/>
          <w:sz w:val="24"/>
          <w:szCs w:val="24"/>
        </w:rPr>
        <w:lastRenderedPageBreak/>
        <w:t>увеличении в централизованн</w:t>
      </w:r>
      <w:r w:rsidR="00EF576C" w:rsidRPr="007D1191">
        <w:rPr>
          <w:rFonts w:ascii="Times New Roman" w:hAnsi="Times New Roman"/>
          <w:sz w:val="24"/>
          <w:szCs w:val="24"/>
        </w:rPr>
        <w:t xml:space="preserve">ом порядке денежного вознаграждения выборного должностного лица местного самоуправления </w:t>
      </w:r>
      <w:r w:rsidRPr="007D1191">
        <w:rPr>
          <w:rFonts w:ascii="Times New Roman" w:hAnsi="Times New Roman"/>
          <w:sz w:val="24"/>
          <w:szCs w:val="24"/>
        </w:rPr>
        <w:t xml:space="preserve">Богучарского муниципального района, выплату и перерасчет </w:t>
      </w:r>
      <w:r w:rsidR="00EF576C" w:rsidRPr="007D1191">
        <w:rPr>
          <w:rFonts w:ascii="Times New Roman" w:hAnsi="Times New Roman"/>
          <w:sz w:val="24"/>
          <w:szCs w:val="24"/>
        </w:rPr>
        <w:t xml:space="preserve"> доплаты к страховой части пенсии по старости</w:t>
      </w:r>
      <w:r w:rsidRPr="007D1191">
        <w:rPr>
          <w:rFonts w:ascii="Times New Roman" w:hAnsi="Times New Roman"/>
          <w:sz w:val="24"/>
          <w:szCs w:val="24"/>
        </w:rPr>
        <w:t>, при пересмотре государственной пенсии – отдел учета и отчетности администрации Богучарского муниципального района.</w:t>
      </w:r>
    </w:p>
    <w:p w:rsidR="008A2020" w:rsidRPr="007D1191" w:rsidRDefault="008A2020" w:rsidP="008A2020">
      <w:pPr>
        <w:ind w:firstLine="709"/>
        <w:jc w:val="both"/>
        <w:rPr>
          <w:rFonts w:ascii="Times New Roman" w:hAnsi="Times New Roman"/>
          <w:sz w:val="24"/>
          <w:szCs w:val="24"/>
        </w:rPr>
      </w:pPr>
      <w:r w:rsidRPr="007D1191">
        <w:rPr>
          <w:rFonts w:ascii="Times New Roman" w:hAnsi="Times New Roman"/>
          <w:sz w:val="24"/>
          <w:szCs w:val="24"/>
        </w:rPr>
        <w:t>5. Контроль за выполнение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00385E82" w:rsidRPr="007D1191">
        <w:rPr>
          <w:rFonts w:ascii="Times New Roman" w:hAnsi="Times New Roman"/>
          <w:sz w:val="24"/>
          <w:szCs w:val="24"/>
        </w:rPr>
        <w:t>Булах</w:t>
      </w:r>
      <w:proofErr w:type="spellEnd"/>
      <w:r w:rsidR="00385E82" w:rsidRPr="007D1191">
        <w:rPr>
          <w:rFonts w:ascii="Times New Roman" w:hAnsi="Times New Roman"/>
          <w:sz w:val="24"/>
          <w:szCs w:val="24"/>
        </w:rPr>
        <w:t xml:space="preserve"> И.П) </w:t>
      </w:r>
      <w:r w:rsidRPr="007D1191">
        <w:rPr>
          <w:rFonts w:ascii="Times New Roman" w:hAnsi="Times New Roman"/>
          <w:sz w:val="24"/>
          <w:szCs w:val="24"/>
        </w:rPr>
        <w:t xml:space="preserve">и заместителя главы администрации Богучарского муниципального района – руководитель аппарата администрации района </w:t>
      </w:r>
      <w:proofErr w:type="spellStart"/>
      <w:r w:rsidRPr="007D1191">
        <w:rPr>
          <w:rFonts w:ascii="Times New Roman" w:hAnsi="Times New Roman"/>
          <w:sz w:val="24"/>
          <w:szCs w:val="24"/>
        </w:rPr>
        <w:t>Самодурову</w:t>
      </w:r>
      <w:proofErr w:type="spellEnd"/>
      <w:r w:rsidRPr="007D1191">
        <w:rPr>
          <w:rFonts w:ascii="Times New Roman" w:hAnsi="Times New Roman"/>
          <w:sz w:val="24"/>
          <w:szCs w:val="24"/>
        </w:rPr>
        <w:t xml:space="preserve"> Н.А..</w:t>
      </w:r>
    </w:p>
    <w:p w:rsidR="008A2020" w:rsidRPr="007D1191" w:rsidRDefault="008A2020" w:rsidP="008A2020">
      <w:pPr>
        <w:ind w:firstLine="709"/>
        <w:jc w:val="both"/>
        <w:rPr>
          <w:rFonts w:ascii="Times New Roman" w:hAnsi="Times New Roman"/>
          <w:sz w:val="24"/>
          <w:szCs w:val="24"/>
        </w:rPr>
      </w:pPr>
    </w:p>
    <w:p w:rsidR="008D5F8B" w:rsidRPr="007D1191" w:rsidRDefault="008D5F8B" w:rsidP="00724510">
      <w:pPr>
        <w:shd w:val="clear" w:color="auto" w:fill="FFFFFF"/>
        <w:jc w:val="both"/>
        <w:rPr>
          <w:rFonts w:ascii="Times New Roman" w:hAnsi="Times New Roman"/>
          <w:b/>
          <w:spacing w:val="-5"/>
          <w:sz w:val="24"/>
          <w:szCs w:val="24"/>
        </w:rPr>
      </w:pPr>
      <w:r w:rsidRPr="007D1191">
        <w:rPr>
          <w:rFonts w:ascii="Times New Roman" w:hAnsi="Times New Roman"/>
          <w:b/>
          <w:spacing w:val="-5"/>
          <w:sz w:val="24"/>
          <w:szCs w:val="24"/>
        </w:rPr>
        <w:t>Председатель Совета народных депутатов</w:t>
      </w:r>
    </w:p>
    <w:p w:rsidR="008D5F8B" w:rsidRPr="007D1191" w:rsidRDefault="008D5F8B" w:rsidP="00724510">
      <w:pPr>
        <w:shd w:val="clear" w:color="auto" w:fill="FFFFFF"/>
        <w:jc w:val="both"/>
        <w:rPr>
          <w:rFonts w:ascii="Times New Roman" w:hAnsi="Times New Roman"/>
          <w:b/>
          <w:spacing w:val="-5"/>
          <w:sz w:val="24"/>
          <w:szCs w:val="24"/>
        </w:rPr>
      </w:pPr>
      <w:r w:rsidRPr="007D1191">
        <w:rPr>
          <w:rFonts w:ascii="Times New Roman" w:hAnsi="Times New Roman"/>
          <w:b/>
          <w:spacing w:val="-5"/>
          <w:sz w:val="24"/>
          <w:szCs w:val="24"/>
        </w:rPr>
        <w:t xml:space="preserve">Богучарского муниципального района                     </w:t>
      </w:r>
      <w:r w:rsidR="00724510" w:rsidRPr="007D1191">
        <w:rPr>
          <w:rFonts w:ascii="Times New Roman" w:hAnsi="Times New Roman"/>
          <w:b/>
          <w:spacing w:val="-5"/>
          <w:sz w:val="24"/>
          <w:szCs w:val="24"/>
        </w:rPr>
        <w:t xml:space="preserve">             </w:t>
      </w:r>
      <w:r w:rsidRPr="007D1191">
        <w:rPr>
          <w:rFonts w:ascii="Times New Roman" w:hAnsi="Times New Roman"/>
          <w:b/>
          <w:spacing w:val="-5"/>
          <w:sz w:val="24"/>
          <w:szCs w:val="24"/>
        </w:rPr>
        <w:t xml:space="preserve">             </w:t>
      </w:r>
      <w:proofErr w:type="spellStart"/>
      <w:r w:rsidRPr="007D1191">
        <w:rPr>
          <w:rFonts w:ascii="Times New Roman" w:hAnsi="Times New Roman"/>
          <w:b/>
          <w:spacing w:val="-5"/>
          <w:sz w:val="24"/>
          <w:szCs w:val="24"/>
        </w:rPr>
        <w:t>Ю.В.Дорохина</w:t>
      </w:r>
      <w:proofErr w:type="spellEnd"/>
    </w:p>
    <w:p w:rsidR="008D5F8B" w:rsidRPr="007D1191" w:rsidRDefault="008D5F8B" w:rsidP="00724510">
      <w:pPr>
        <w:shd w:val="clear" w:color="auto" w:fill="FFFFFF"/>
        <w:jc w:val="both"/>
        <w:rPr>
          <w:rFonts w:ascii="Times New Roman" w:hAnsi="Times New Roman"/>
          <w:b/>
          <w:spacing w:val="-5"/>
          <w:sz w:val="24"/>
          <w:szCs w:val="24"/>
        </w:rPr>
      </w:pPr>
    </w:p>
    <w:p w:rsidR="008D5F8B" w:rsidRPr="007D1191" w:rsidRDefault="008D5F8B" w:rsidP="00724510">
      <w:pPr>
        <w:shd w:val="clear" w:color="auto" w:fill="FFFFFF"/>
        <w:jc w:val="both"/>
        <w:rPr>
          <w:rFonts w:ascii="Times New Roman" w:hAnsi="Times New Roman"/>
          <w:b/>
          <w:spacing w:val="-5"/>
          <w:sz w:val="24"/>
          <w:szCs w:val="24"/>
        </w:rPr>
      </w:pPr>
    </w:p>
    <w:p w:rsidR="008D5F8B" w:rsidRPr="007D1191" w:rsidRDefault="008D5F8B" w:rsidP="00724510">
      <w:pPr>
        <w:shd w:val="clear" w:color="auto" w:fill="FFFFFF"/>
        <w:jc w:val="both"/>
        <w:rPr>
          <w:rFonts w:ascii="Times New Roman" w:hAnsi="Times New Roman"/>
          <w:b/>
          <w:spacing w:val="-5"/>
          <w:sz w:val="24"/>
          <w:szCs w:val="24"/>
        </w:rPr>
      </w:pPr>
      <w:r w:rsidRPr="007D1191">
        <w:rPr>
          <w:rFonts w:ascii="Times New Roman" w:hAnsi="Times New Roman"/>
          <w:b/>
          <w:spacing w:val="-5"/>
          <w:sz w:val="24"/>
          <w:szCs w:val="24"/>
        </w:rPr>
        <w:t xml:space="preserve">Глава Богучарского муниципального района                    </w:t>
      </w:r>
      <w:r w:rsidR="00724510" w:rsidRPr="007D1191">
        <w:rPr>
          <w:rFonts w:ascii="Times New Roman" w:hAnsi="Times New Roman"/>
          <w:b/>
          <w:spacing w:val="-5"/>
          <w:sz w:val="24"/>
          <w:szCs w:val="24"/>
        </w:rPr>
        <w:t xml:space="preserve">         </w:t>
      </w:r>
      <w:r w:rsidRPr="007D1191">
        <w:rPr>
          <w:rFonts w:ascii="Times New Roman" w:hAnsi="Times New Roman"/>
          <w:b/>
          <w:spacing w:val="-5"/>
          <w:sz w:val="24"/>
          <w:szCs w:val="24"/>
        </w:rPr>
        <w:t xml:space="preserve">      В.В.Кузнецов  </w:t>
      </w:r>
    </w:p>
    <w:p w:rsidR="008D5F8B" w:rsidRPr="007D1191" w:rsidRDefault="008D5F8B" w:rsidP="00724510">
      <w:pPr>
        <w:shd w:val="clear" w:color="auto" w:fill="FFFFFF"/>
        <w:ind w:left="4536"/>
        <w:jc w:val="both"/>
        <w:rPr>
          <w:rFonts w:ascii="Times New Roman" w:hAnsi="Times New Roman"/>
          <w:b/>
          <w:spacing w:val="-5"/>
          <w:sz w:val="24"/>
          <w:szCs w:val="24"/>
        </w:rPr>
      </w:pPr>
    </w:p>
    <w:p w:rsidR="008D5F8B" w:rsidRPr="007D1191" w:rsidRDefault="008D5F8B" w:rsidP="00724510">
      <w:pPr>
        <w:shd w:val="clear" w:color="auto" w:fill="FFFFFF"/>
        <w:ind w:left="4536"/>
        <w:jc w:val="both"/>
        <w:rPr>
          <w:rFonts w:ascii="Times New Roman" w:hAnsi="Times New Roman"/>
          <w:b/>
          <w:spacing w:val="-5"/>
          <w:sz w:val="24"/>
          <w:szCs w:val="24"/>
        </w:rPr>
      </w:pPr>
    </w:p>
    <w:p w:rsidR="008A2020" w:rsidRPr="007D1191" w:rsidRDefault="008A2020"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8529F7" w:rsidRPr="007D1191" w:rsidRDefault="008529F7" w:rsidP="00232A69">
      <w:pPr>
        <w:rPr>
          <w:rFonts w:ascii="Times New Roman" w:hAnsi="Times New Roman"/>
          <w:sz w:val="24"/>
          <w:szCs w:val="24"/>
        </w:rPr>
      </w:pPr>
    </w:p>
    <w:p w:rsidR="008529F7" w:rsidRDefault="008529F7"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D1191">
      <w:pPr>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Pr="007D1191" w:rsidRDefault="007D1191" w:rsidP="007A250B">
      <w:pPr>
        <w:jc w:val="right"/>
        <w:rPr>
          <w:rFonts w:ascii="Times New Roman" w:hAnsi="Times New Roman"/>
          <w:sz w:val="24"/>
          <w:szCs w:val="24"/>
        </w:rPr>
      </w:pPr>
    </w:p>
    <w:p w:rsidR="007A250B" w:rsidRPr="007D1191" w:rsidRDefault="00232A69" w:rsidP="007A250B">
      <w:pPr>
        <w:jc w:val="right"/>
        <w:rPr>
          <w:rFonts w:ascii="Times New Roman" w:hAnsi="Times New Roman"/>
          <w:sz w:val="24"/>
          <w:szCs w:val="24"/>
        </w:rPr>
      </w:pPr>
      <w:r w:rsidRPr="007D1191">
        <w:rPr>
          <w:rFonts w:ascii="Times New Roman" w:hAnsi="Times New Roman"/>
          <w:sz w:val="24"/>
          <w:szCs w:val="24"/>
        </w:rPr>
        <w:lastRenderedPageBreak/>
        <w:t xml:space="preserve">Приложение </w:t>
      </w:r>
      <w:r w:rsidR="007A250B" w:rsidRPr="007D1191">
        <w:rPr>
          <w:rFonts w:ascii="Times New Roman" w:hAnsi="Times New Roman"/>
          <w:sz w:val="24"/>
          <w:szCs w:val="24"/>
        </w:rPr>
        <w:t xml:space="preserve"> 1</w:t>
      </w:r>
    </w:p>
    <w:p w:rsidR="007A250B" w:rsidRPr="007D1191" w:rsidRDefault="007A250B" w:rsidP="007A250B">
      <w:pPr>
        <w:jc w:val="right"/>
        <w:rPr>
          <w:rFonts w:ascii="Times New Roman" w:hAnsi="Times New Roman"/>
          <w:sz w:val="24"/>
          <w:szCs w:val="24"/>
        </w:rPr>
      </w:pPr>
      <w:r w:rsidRPr="007D1191">
        <w:rPr>
          <w:rFonts w:ascii="Times New Roman" w:hAnsi="Times New Roman"/>
          <w:sz w:val="24"/>
          <w:szCs w:val="24"/>
        </w:rPr>
        <w:t>к решению Совета народных депутатов</w:t>
      </w:r>
    </w:p>
    <w:p w:rsidR="007A250B" w:rsidRPr="007D1191" w:rsidRDefault="007A250B" w:rsidP="007A250B">
      <w:pPr>
        <w:jc w:val="right"/>
        <w:rPr>
          <w:rFonts w:ascii="Times New Roman" w:hAnsi="Times New Roman"/>
          <w:sz w:val="24"/>
          <w:szCs w:val="24"/>
        </w:rPr>
      </w:pPr>
      <w:r w:rsidRPr="007D1191">
        <w:rPr>
          <w:rFonts w:ascii="Times New Roman" w:hAnsi="Times New Roman"/>
          <w:sz w:val="24"/>
          <w:szCs w:val="24"/>
        </w:rPr>
        <w:t>Богучарского муниципального района</w:t>
      </w:r>
    </w:p>
    <w:p w:rsidR="007A250B" w:rsidRPr="007D1191" w:rsidRDefault="007A250B" w:rsidP="007A250B">
      <w:pPr>
        <w:jc w:val="right"/>
        <w:rPr>
          <w:rFonts w:ascii="Times New Roman" w:hAnsi="Times New Roman"/>
          <w:sz w:val="24"/>
          <w:szCs w:val="24"/>
          <w:lang w:bidi="en-US"/>
        </w:rPr>
      </w:pPr>
      <w:r w:rsidRPr="007D1191">
        <w:rPr>
          <w:rFonts w:ascii="Times New Roman" w:hAnsi="Times New Roman"/>
          <w:sz w:val="24"/>
          <w:szCs w:val="24"/>
          <w:lang w:bidi="en-US"/>
        </w:rPr>
        <w:t>от «</w:t>
      </w:r>
      <w:r w:rsidR="007D1191" w:rsidRPr="007D1191">
        <w:rPr>
          <w:rFonts w:ascii="Times New Roman" w:hAnsi="Times New Roman"/>
          <w:sz w:val="24"/>
          <w:szCs w:val="24"/>
          <w:lang w:bidi="en-US"/>
        </w:rPr>
        <w:t>24</w:t>
      </w:r>
      <w:r w:rsidRPr="007D1191">
        <w:rPr>
          <w:rFonts w:ascii="Times New Roman" w:hAnsi="Times New Roman"/>
          <w:sz w:val="24"/>
          <w:szCs w:val="24"/>
          <w:lang w:bidi="en-US"/>
        </w:rPr>
        <w:t>»</w:t>
      </w:r>
      <w:r w:rsidR="007D1191" w:rsidRPr="007D1191">
        <w:rPr>
          <w:rFonts w:ascii="Times New Roman" w:hAnsi="Times New Roman"/>
          <w:sz w:val="24"/>
          <w:szCs w:val="24"/>
          <w:lang w:bidi="en-US"/>
        </w:rPr>
        <w:t xml:space="preserve">05. </w:t>
      </w:r>
      <w:r w:rsidRPr="007D1191">
        <w:rPr>
          <w:rFonts w:ascii="Times New Roman" w:hAnsi="Times New Roman"/>
          <w:sz w:val="24"/>
          <w:szCs w:val="24"/>
          <w:lang w:bidi="en-US"/>
        </w:rPr>
        <w:t xml:space="preserve">2018 года № </w:t>
      </w:r>
      <w:r w:rsidR="007D1191" w:rsidRPr="007D1191">
        <w:rPr>
          <w:rFonts w:ascii="Times New Roman" w:hAnsi="Times New Roman"/>
          <w:sz w:val="24"/>
          <w:szCs w:val="24"/>
          <w:lang w:bidi="en-US"/>
        </w:rPr>
        <w:t>78</w:t>
      </w:r>
    </w:p>
    <w:p w:rsidR="007A250B" w:rsidRPr="007D1191" w:rsidRDefault="007A250B" w:rsidP="007A250B">
      <w:pPr>
        <w:ind w:firstLine="709"/>
        <w:jc w:val="right"/>
        <w:rPr>
          <w:rFonts w:ascii="Times New Roman" w:hAnsi="Times New Roman"/>
          <w:sz w:val="24"/>
          <w:szCs w:val="24"/>
        </w:rPr>
      </w:pPr>
    </w:p>
    <w:p w:rsidR="00E35DE5" w:rsidRPr="007D1191" w:rsidRDefault="00E35DE5" w:rsidP="008A2020">
      <w:pPr>
        <w:pStyle w:val="ConsPlusNormal"/>
        <w:ind w:firstLine="540"/>
        <w:jc w:val="both"/>
        <w:rPr>
          <w:sz w:val="24"/>
          <w:szCs w:val="24"/>
        </w:rPr>
      </w:pPr>
    </w:p>
    <w:p w:rsidR="00AA6540" w:rsidRPr="007D1191" w:rsidRDefault="00AA6540" w:rsidP="00AA6540">
      <w:pPr>
        <w:jc w:val="center"/>
        <w:rPr>
          <w:rFonts w:ascii="Times New Roman" w:hAnsi="Times New Roman"/>
          <w:b/>
          <w:sz w:val="24"/>
          <w:szCs w:val="24"/>
        </w:rPr>
      </w:pPr>
      <w:r w:rsidRPr="007D1191">
        <w:rPr>
          <w:rFonts w:ascii="Times New Roman" w:hAnsi="Times New Roman"/>
          <w:b/>
          <w:sz w:val="24"/>
          <w:szCs w:val="24"/>
        </w:rPr>
        <w:t xml:space="preserve">Положение   </w:t>
      </w:r>
    </w:p>
    <w:p w:rsidR="00FF350F" w:rsidRPr="007D1191" w:rsidRDefault="00AA6540" w:rsidP="00AA6540">
      <w:pPr>
        <w:jc w:val="center"/>
        <w:rPr>
          <w:rFonts w:ascii="Times New Roman" w:hAnsi="Times New Roman"/>
          <w:b/>
          <w:sz w:val="24"/>
          <w:szCs w:val="24"/>
        </w:rPr>
      </w:pPr>
      <w:r w:rsidRPr="007D1191">
        <w:rPr>
          <w:rFonts w:ascii="Times New Roman" w:hAnsi="Times New Roman"/>
          <w:b/>
          <w:sz w:val="24"/>
          <w:szCs w:val="24"/>
        </w:rPr>
        <w:t>о пенсионном обеспечении выборного должностного лица</w:t>
      </w:r>
    </w:p>
    <w:p w:rsidR="00AA6540" w:rsidRPr="007D1191" w:rsidRDefault="00AA6540" w:rsidP="00AA6540">
      <w:pPr>
        <w:jc w:val="center"/>
        <w:rPr>
          <w:rFonts w:ascii="Times New Roman" w:hAnsi="Times New Roman"/>
          <w:b/>
          <w:sz w:val="24"/>
          <w:szCs w:val="24"/>
        </w:rPr>
      </w:pPr>
      <w:r w:rsidRPr="007D1191">
        <w:rPr>
          <w:rFonts w:ascii="Times New Roman" w:hAnsi="Times New Roman"/>
          <w:b/>
          <w:sz w:val="24"/>
          <w:szCs w:val="24"/>
        </w:rPr>
        <w:t>местного самоуправления Богучарского муниципального района</w:t>
      </w:r>
    </w:p>
    <w:p w:rsidR="00AA6540" w:rsidRPr="007D1191" w:rsidRDefault="00AA6540" w:rsidP="00AA6540">
      <w:pPr>
        <w:jc w:val="center"/>
        <w:rPr>
          <w:rFonts w:ascii="Times New Roman" w:hAnsi="Times New Roman"/>
          <w:b/>
          <w:sz w:val="24"/>
          <w:szCs w:val="24"/>
        </w:rPr>
      </w:pPr>
    </w:p>
    <w:p w:rsidR="00AA6540" w:rsidRPr="007D1191" w:rsidRDefault="00AA6540" w:rsidP="00AA6540">
      <w:pPr>
        <w:jc w:val="center"/>
        <w:rPr>
          <w:rFonts w:ascii="Times New Roman" w:hAnsi="Times New Roman"/>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1. Общие положения</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1.1. Настоящее Положение о пенсионном обеспечении депутата, члена выборного органа местного самоуправления, выборного должностного лица местного самоуправления Богучарского муниципального района (далее - Положение) устанавливает в соответствии с Законом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и Уставом Богучарского муниципального района условия, порядок назначения и размер пенсионного обеспечения депутата, члена выборного органа местного самоуправления, выборного должностного лица местного самоуправления Богучарского муниципального района, замещавших выборные муниципальные должности на постоянной основе в органах местного самоуправления Богучарского муниципального района (далее - лицо, замещавшее выборную муниципальную должность на постоянной основе).</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1.2. Финансирование пенсионного обеспечения лица, замещавшего выборную муниципальную должность на постоянной основе, производится за счет средств районного бюджета в соответствии с нормативным правовым актом Совета народных депутатов Богучарского муниципального района на соответствующий финансовый год.</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2. Условия и порядок назначения пенсионного обеспечения</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2.1. Лицу, замещавшему выборную муниципальную должность на постоянной основе, устанавливается доплата к страховой пенсии по старости (инвалидности), назначенной в соответствии с Федеральным законом от 28.12.2013 N 400-ФЗ «О страховых пенсиях», либо к пенсии, назначенной в соответствии со статьей 32 Закона Российской Федерации от 19.04.1991 N 1032-1 «О занятости населения в Российской Федерации», которая выплачивается в срок до 20-го числа текущего месяца.</w:t>
      </w:r>
    </w:p>
    <w:p w:rsidR="002A4E9A" w:rsidRPr="007D1191" w:rsidRDefault="002A4E9A" w:rsidP="002A4E9A">
      <w:pPr>
        <w:ind w:firstLine="709"/>
        <w:jc w:val="both"/>
        <w:rPr>
          <w:rFonts w:ascii="Times New Roman" w:hAnsi="Times New Roman"/>
          <w:color w:val="000000"/>
          <w:sz w:val="24"/>
          <w:szCs w:val="24"/>
        </w:rPr>
      </w:pPr>
      <w:bookmarkStart w:id="0" w:name="Par19"/>
      <w:bookmarkEnd w:id="0"/>
      <w:r w:rsidRPr="007D1191">
        <w:rPr>
          <w:rFonts w:ascii="Times New Roman" w:hAnsi="Times New Roman"/>
          <w:color w:val="000000"/>
          <w:sz w:val="24"/>
          <w:szCs w:val="24"/>
        </w:rPr>
        <w:t>2.2. Право на доплату к страховой пенсии по старости (инвалидности) либо к пенсии имеет 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 при наличии стажа муниципальной службы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2.3. Стаж муниципальной службы для назначения доплаты к пенсии лицам, замещавшим выборные муниципальные должности на постоянной основе, а также для ее перерасчета устанавливается в соответствии с федеральным и областным законодательством.</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2.4. Лицам, имеющим одновременно право на доплату к пенсии в соответствии с Положением, ежемесячное пожизненное содержание, ежемесячную доплату к пенсии </w:t>
      </w:r>
      <w:r w:rsidRPr="007D1191">
        <w:rPr>
          <w:rFonts w:ascii="Times New Roman" w:hAnsi="Times New Roman"/>
          <w:color w:val="000000"/>
          <w:sz w:val="24"/>
          <w:szCs w:val="24"/>
        </w:rPr>
        <w:lastRenderedPageBreak/>
        <w:t>(ежемесячному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пенсии в соответствии с настоящим Положением или одна из иных указанных выплат по их выбору.</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2.5. Доплата к пенсии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статьей 32 Закона Российской Федерации "О занятости населения в Российской Федерации", на срок установления указанной пенсии.</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2.6. Доплата к пенсии устанавливается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2.7. Установление доплаты к пенсии производится по заявлению лица, имеющего право на данную доплату, на имя главы Богучарского муниципального района в порядке, предусмотренном нормативным правовым актом администрации Богучарского муниципального района. Указанное заявление может быть направлено по почте.</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2.8.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При последующем увольнении с государственной (муниципальной) службы или освобождении от указанных должностей по заявлению лица, выплата доплаты к пенсии которому была приостановлена, выплата доплаты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или производится ее перерасчет по основаниям, предусмотренным абзацем третьим пункта 5.2 настоящего Положения.</w:t>
      </w:r>
    </w:p>
    <w:p w:rsidR="002A4E9A" w:rsidRPr="007D1191" w:rsidRDefault="002A4E9A" w:rsidP="00AA06A3">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2.9. Лицу, замещавшему выборную муниципальную должность на постоянной основе и имеющему право на доплату к пенсии, при выходе на пенсию выплачивается единовременное денежное вознаграждение </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Единовременное денежное вознаграждение в связи с выходом на пенсию не выплачивается лицам,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внутренних дел, федеральной службы безопасности, налоговой полиции и из других органов, в которых предусмотрена выплата указанных единовременного денежного вознаграждения либо выходного (единовременного) пособия в соответствии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2.10. Назначение и выплата доплаты к пенсии и единовременного денежного вознаграждения при выходе на пенсию производятся администрацией Богучарского муниципального района, предусмотренном нормативным правовым актом администрации Богучарского муниципального района.</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bookmarkStart w:id="1" w:name="Par45"/>
      <w:bookmarkEnd w:id="1"/>
      <w:r w:rsidRPr="007D1191">
        <w:rPr>
          <w:rFonts w:ascii="Times New Roman" w:hAnsi="Times New Roman"/>
          <w:color w:val="000000"/>
          <w:sz w:val="24"/>
          <w:szCs w:val="24"/>
        </w:rPr>
        <w:t>3. Средний заработок, из которого исчисляется размер доплаты</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к пенсии</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lastRenderedPageBreak/>
        <w:t>3.1. Размер доплаты к пенсии исчисляется по выбору лица, имеющего право на данную доплату, исходя из среднего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3.2. Расчет среднего заработка для исчисления доплаты к пенсии производится исходя из фактически начисленного денежного вознаграждения в расчетном периоде.</w:t>
      </w:r>
    </w:p>
    <w:p w:rsidR="002A4E9A" w:rsidRPr="007D1191" w:rsidRDefault="002A4E9A" w:rsidP="002A4E9A">
      <w:pPr>
        <w:ind w:firstLine="709"/>
        <w:jc w:val="both"/>
        <w:rPr>
          <w:rFonts w:ascii="Times New Roman" w:hAnsi="Times New Roman"/>
          <w:color w:val="000000"/>
          <w:sz w:val="24"/>
          <w:szCs w:val="24"/>
        </w:rPr>
      </w:pPr>
      <w:bookmarkStart w:id="2" w:name="Par50"/>
      <w:bookmarkEnd w:id="2"/>
      <w:r w:rsidRPr="007D1191">
        <w:rPr>
          <w:rFonts w:ascii="Times New Roman" w:hAnsi="Times New Roman"/>
          <w:color w:val="000000"/>
          <w:sz w:val="24"/>
          <w:szCs w:val="24"/>
        </w:rPr>
        <w:t>3.3. Для определения среднего заработка учитываются следующие выплаты:</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а) ежемесячное денежное вознаграждение;</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б) ежемесячное денежное поощрение в размере, установленном подпунктом "а" пункта 3.6 Положения;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в) денежное поощрение по итогам работы за квартал, фактически начисленное в расчетном периоде;</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г) премии за выполнение особо важных и сложных заданий в сумме не более 3 ежемесячных денежных вознаграждений за расчетный период;</w:t>
      </w:r>
    </w:p>
    <w:p w:rsidR="002A4E9A" w:rsidRPr="007D1191" w:rsidRDefault="002A4E9A" w:rsidP="002A4E9A">
      <w:pPr>
        <w:ind w:firstLine="709"/>
        <w:jc w:val="both"/>
        <w:rPr>
          <w:rFonts w:ascii="Times New Roman" w:hAnsi="Times New Roman"/>
          <w:color w:val="000000"/>
          <w:sz w:val="24"/>
          <w:szCs w:val="24"/>
        </w:rPr>
      </w:pPr>
      <w:proofErr w:type="spellStart"/>
      <w:r w:rsidRPr="007D1191">
        <w:rPr>
          <w:rFonts w:ascii="Times New Roman" w:hAnsi="Times New Roman"/>
          <w:color w:val="000000"/>
          <w:sz w:val="24"/>
          <w:szCs w:val="24"/>
        </w:rPr>
        <w:t>д</w:t>
      </w:r>
      <w:proofErr w:type="spellEnd"/>
      <w:r w:rsidRPr="007D1191">
        <w:rPr>
          <w:rFonts w:ascii="Times New Roman" w:hAnsi="Times New Roman"/>
          <w:color w:val="000000"/>
          <w:sz w:val="24"/>
          <w:szCs w:val="24"/>
        </w:rPr>
        <w:t>) единовременная выплата при предоставлении ежегодного оплачиваемого отпуска и материальная помощь в размерах, установленных подпунктами "б" и "в" пункта 3.6 Положения.</w:t>
      </w:r>
    </w:p>
    <w:p w:rsidR="002A4E9A" w:rsidRPr="007D1191" w:rsidRDefault="002A4E9A" w:rsidP="002A4E9A">
      <w:pPr>
        <w:ind w:firstLine="709"/>
        <w:jc w:val="both"/>
        <w:rPr>
          <w:rFonts w:ascii="Times New Roman" w:hAnsi="Times New Roman"/>
          <w:color w:val="000000"/>
          <w:sz w:val="24"/>
          <w:szCs w:val="24"/>
        </w:rPr>
      </w:pPr>
      <w:bookmarkStart w:id="3" w:name="Par56"/>
      <w:bookmarkEnd w:id="3"/>
      <w:r w:rsidRPr="007D1191">
        <w:rPr>
          <w:rFonts w:ascii="Times New Roman" w:hAnsi="Times New Roman"/>
          <w:color w:val="000000"/>
          <w:sz w:val="24"/>
          <w:szCs w:val="24"/>
        </w:rPr>
        <w:t>3.4. Кроме выплат, указанных в пункте 3.3 Положения, для определения среднего заработка учитываются также выплаты денежного вознаграждения за время нахождения лица, замещавшего выборную муниципальную должность на постоянной основе, в основном и дополнительном оплачиваемых отпусках, приходящееся на расчетный период.</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3.5. В случаях, когда часть расчетного периода, принятого для исчисления доплаты к пенсии, приходится на время до 1 января 2006 года, в расчет среднего заработка включаются премии по результатам работы (кроме единовременных).</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3.6. В средний заработок для определения доплаты к пенсии включаются фактически начисленные в расчетном периоде:</w:t>
      </w:r>
    </w:p>
    <w:p w:rsidR="002A4E9A" w:rsidRPr="007D1191" w:rsidRDefault="002A4E9A" w:rsidP="002A4E9A">
      <w:pPr>
        <w:ind w:firstLine="709"/>
        <w:jc w:val="both"/>
        <w:rPr>
          <w:rFonts w:ascii="Times New Roman" w:hAnsi="Times New Roman"/>
          <w:color w:val="000000"/>
          <w:sz w:val="24"/>
          <w:szCs w:val="24"/>
        </w:rPr>
      </w:pPr>
      <w:bookmarkStart w:id="4" w:name="Par59"/>
      <w:bookmarkEnd w:id="4"/>
      <w:r w:rsidRPr="007D1191">
        <w:rPr>
          <w:rFonts w:ascii="Times New Roman" w:hAnsi="Times New Roman"/>
          <w:color w:val="000000"/>
          <w:sz w:val="24"/>
          <w:szCs w:val="24"/>
        </w:rPr>
        <w:t>а) ежемесячное денежное поощрение в размере, не превышающем при выработке установленной мес</w:t>
      </w:r>
      <w:r w:rsidR="00AA06A3" w:rsidRPr="007D1191">
        <w:rPr>
          <w:rFonts w:ascii="Times New Roman" w:hAnsi="Times New Roman"/>
          <w:color w:val="000000"/>
          <w:sz w:val="24"/>
          <w:szCs w:val="24"/>
        </w:rPr>
        <w:t xml:space="preserve">ячной нормы рабочего времени, </w:t>
      </w:r>
      <w:r w:rsidRPr="007D1191">
        <w:rPr>
          <w:rFonts w:ascii="Times New Roman" w:hAnsi="Times New Roman"/>
          <w:color w:val="000000"/>
          <w:sz w:val="24"/>
          <w:szCs w:val="24"/>
        </w:rPr>
        <w:t>5 должност</w:t>
      </w:r>
      <w:r w:rsidR="00AA06A3" w:rsidRPr="007D1191">
        <w:rPr>
          <w:rFonts w:ascii="Times New Roman" w:hAnsi="Times New Roman"/>
          <w:color w:val="000000"/>
          <w:sz w:val="24"/>
          <w:szCs w:val="24"/>
        </w:rPr>
        <w:t>ных</w:t>
      </w:r>
      <w:r w:rsidRPr="007D1191">
        <w:rPr>
          <w:rFonts w:ascii="Times New Roman" w:hAnsi="Times New Roman"/>
          <w:color w:val="000000"/>
          <w:sz w:val="24"/>
          <w:szCs w:val="24"/>
        </w:rPr>
        <w:t xml:space="preserve"> оклад</w:t>
      </w:r>
      <w:r w:rsidR="00AA06A3" w:rsidRPr="007D1191">
        <w:rPr>
          <w:rFonts w:ascii="Times New Roman" w:hAnsi="Times New Roman"/>
          <w:color w:val="000000"/>
          <w:sz w:val="24"/>
          <w:szCs w:val="24"/>
        </w:rPr>
        <w:t>ов</w:t>
      </w:r>
      <w:r w:rsidRPr="007D1191">
        <w:rPr>
          <w:rFonts w:ascii="Times New Roman" w:hAnsi="Times New Roman"/>
          <w:color w:val="000000"/>
          <w:sz w:val="24"/>
          <w:szCs w:val="24"/>
        </w:rPr>
        <w:t>;</w:t>
      </w:r>
    </w:p>
    <w:p w:rsidR="002A4E9A" w:rsidRPr="007D1191" w:rsidRDefault="002A4E9A" w:rsidP="002A4E9A">
      <w:pPr>
        <w:ind w:firstLine="709"/>
        <w:jc w:val="both"/>
        <w:rPr>
          <w:rFonts w:ascii="Times New Roman" w:hAnsi="Times New Roman"/>
          <w:color w:val="000000"/>
          <w:sz w:val="24"/>
          <w:szCs w:val="24"/>
        </w:rPr>
      </w:pPr>
      <w:bookmarkStart w:id="5" w:name="Par60"/>
      <w:bookmarkEnd w:id="5"/>
      <w:r w:rsidRPr="007D1191">
        <w:rPr>
          <w:rFonts w:ascii="Times New Roman" w:hAnsi="Times New Roman"/>
          <w:color w:val="000000"/>
          <w:sz w:val="24"/>
          <w:szCs w:val="24"/>
        </w:rPr>
        <w:t>б) единовременная выплата при предоставлении ежегодного оплачиваемого отпуска в размере не свыше двух должностных окладов;</w:t>
      </w:r>
    </w:p>
    <w:p w:rsidR="002A4E9A" w:rsidRPr="007D1191" w:rsidRDefault="002A4E9A" w:rsidP="002A4E9A">
      <w:pPr>
        <w:ind w:firstLine="709"/>
        <w:jc w:val="both"/>
        <w:rPr>
          <w:rFonts w:ascii="Times New Roman" w:hAnsi="Times New Roman"/>
          <w:color w:val="000000"/>
          <w:sz w:val="24"/>
          <w:szCs w:val="24"/>
        </w:rPr>
      </w:pPr>
      <w:bookmarkStart w:id="6" w:name="Par61"/>
      <w:bookmarkEnd w:id="6"/>
      <w:r w:rsidRPr="007D1191">
        <w:rPr>
          <w:rFonts w:ascii="Times New Roman" w:hAnsi="Times New Roman"/>
          <w:color w:val="000000"/>
          <w:sz w:val="24"/>
          <w:szCs w:val="24"/>
        </w:rPr>
        <w:t>в) материальная помощь в размере не свыше одного должностного оклада.</w:t>
      </w:r>
    </w:p>
    <w:p w:rsidR="002A4E9A" w:rsidRPr="007D1191" w:rsidRDefault="002A4E9A" w:rsidP="002A4E9A">
      <w:pPr>
        <w:ind w:firstLine="709"/>
        <w:jc w:val="both"/>
        <w:rPr>
          <w:rFonts w:ascii="Times New Roman" w:hAnsi="Times New Roman"/>
          <w:color w:val="000000"/>
          <w:sz w:val="24"/>
          <w:szCs w:val="24"/>
        </w:rPr>
      </w:pPr>
      <w:bookmarkStart w:id="7" w:name="Par62"/>
      <w:bookmarkEnd w:id="7"/>
      <w:r w:rsidRPr="007D1191">
        <w:rPr>
          <w:rFonts w:ascii="Times New Roman" w:hAnsi="Times New Roman"/>
          <w:color w:val="000000"/>
          <w:sz w:val="24"/>
          <w:szCs w:val="24"/>
        </w:rPr>
        <w:t>3.7. При исчислении среднего заработка из расчетного периода исключаются: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а) период временной нетрудоспособности;</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б) время нахождения в отпусках без сохранения денежного вознаграждения, по беременности и родам, по уходу за ребенком до достижения им установленного законом возраста;</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в) время исполнения в соответствии с законодательством Российской Федерации должностных обязанностей с сохранением среднего заработка.</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Начисленные за это время суммы соответствующих пособий и среднего заработка не учитываются в расчете среднего заработка для исчисления доплаты к пенсии.</w:t>
      </w:r>
    </w:p>
    <w:p w:rsidR="002A4E9A" w:rsidRPr="007D1191" w:rsidRDefault="002A4E9A" w:rsidP="002A4E9A">
      <w:pPr>
        <w:ind w:firstLine="709"/>
        <w:jc w:val="both"/>
        <w:rPr>
          <w:rFonts w:ascii="Times New Roman" w:hAnsi="Times New Roman"/>
          <w:color w:val="000000"/>
          <w:sz w:val="24"/>
          <w:szCs w:val="24"/>
        </w:rPr>
      </w:pPr>
      <w:bookmarkStart w:id="8" w:name="Par67"/>
      <w:bookmarkEnd w:id="8"/>
      <w:r w:rsidRPr="007D1191">
        <w:rPr>
          <w:rFonts w:ascii="Times New Roman" w:hAnsi="Times New Roman"/>
          <w:color w:val="000000"/>
          <w:sz w:val="24"/>
          <w:szCs w:val="24"/>
        </w:rPr>
        <w:t>3.8. Если расчетный период отработан полностью, то размер среднего заработка для исчисления доплаты к пенсии определяется путем деления суммы выплат, предусмотренных пунктами 3.3 и 3.4 Положения и фактически начисленных в расчетном периоде, на 12.</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3.9. Если расчетный период отработан не полностью, то размер среднего заработка для исчисления доплаты к пенсии определяется путем деления суммы выплат, предусмотренных пунктами 3.3 и 3.4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материальная помощь и выплаты денежного вознаграждения за период нахождения лица, замещавшего выборную муниципальную должность на постоянной основе, в основном и дополнительном оплачиваемых отпусках учитываются при </w:t>
      </w:r>
      <w:r w:rsidRPr="007D1191">
        <w:rPr>
          <w:rFonts w:ascii="Times New Roman" w:hAnsi="Times New Roman"/>
          <w:color w:val="000000"/>
          <w:sz w:val="24"/>
          <w:szCs w:val="24"/>
        </w:rPr>
        <w:lastRenderedPageBreak/>
        <w:t>определении среднего заработка в размере одной двенадцатой каждой из фактически начисленных в расчетном периоде выплат.</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В случае если расчетный период состоит из временных периодов, указанных в пункте 3.7 Положения, или в расчетном периоде отсутствуют фактически отработанные дни, по выбору лица, замещавшего выборную муниципальную должность на постоянной основе, исчисление среднего заработка производится: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а) с учетом положений раздела 3 Положения исходя из суммы денежного вознаграждения и других выплат, начисленных за предшествующий период, равный расчетному;</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б) с применением положения пункта 3.8 Положения исходя из фактически установленного ему денежного вознаграждения в расчетном периоде.</w:t>
      </w:r>
    </w:p>
    <w:p w:rsidR="00AA06A3" w:rsidRPr="007D1191" w:rsidRDefault="00AA06A3" w:rsidP="002A4E9A">
      <w:pPr>
        <w:ind w:firstLine="709"/>
        <w:jc w:val="both"/>
        <w:outlineLvl w:val="0"/>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4. Размер доплаты к пенсии</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bookmarkStart w:id="9" w:name="Par76"/>
      <w:bookmarkEnd w:id="9"/>
      <w:r w:rsidRPr="007D1191">
        <w:rPr>
          <w:rFonts w:ascii="Times New Roman" w:hAnsi="Times New Roman"/>
          <w:color w:val="000000"/>
          <w:sz w:val="24"/>
          <w:szCs w:val="24"/>
        </w:rPr>
        <w:t>4.1. Доплата к пенсии лицам, замещавшим выборные муниципальные должности на постоянной основе, назначается при наличии стажа муниципальной службы,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в размере 45 процентов их среднего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За каждый полный год стажа муниципальной службы сверх стажа,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доплата к пенсии увеличивается на 3 процента среднего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4.2. Размер доплаты к пенсии исчисляется исходя из 0,8 среднего заработка, определяемого в соответствии с разделом 3 Положения, с учетом продолжительности стажа муниципальной службы.</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4.3. 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4.4. Размер доплаты к пенсии не может быть ниже размера фиксированной выплаты к страховой пенсии, предусмотренной частью 1 статьи 16 Федерального закона "О страховых пенсиях".</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5. Порядок индексации и перерасчета доплаты к пенсии</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AA06A3" w:rsidRPr="007D1191">
        <w:rPr>
          <w:rFonts w:ascii="Times New Roman" w:hAnsi="Times New Roman"/>
          <w:color w:val="000000"/>
          <w:sz w:val="24"/>
          <w:szCs w:val="24"/>
        </w:rPr>
        <w:t xml:space="preserve"> </w:t>
      </w:r>
      <w:proofErr w:type="spellStart"/>
      <w:r w:rsidR="00AA06A3" w:rsidRPr="007D1191">
        <w:rPr>
          <w:rFonts w:ascii="Times New Roman" w:hAnsi="Times New Roman"/>
          <w:color w:val="000000"/>
          <w:sz w:val="24"/>
          <w:szCs w:val="24"/>
        </w:rPr>
        <w:t>Богучарском</w:t>
      </w:r>
      <w:proofErr w:type="spellEnd"/>
      <w:r w:rsidR="00AA06A3" w:rsidRPr="007D1191">
        <w:rPr>
          <w:rFonts w:ascii="Times New Roman" w:hAnsi="Times New Roman"/>
          <w:color w:val="000000"/>
          <w:sz w:val="24"/>
          <w:szCs w:val="24"/>
        </w:rPr>
        <w:t xml:space="preserve"> муниципальном районе</w:t>
      </w:r>
      <w:r w:rsidRPr="007D1191">
        <w:rPr>
          <w:rFonts w:ascii="Times New Roman" w:hAnsi="Times New Roman"/>
          <w:color w:val="000000"/>
          <w:sz w:val="24"/>
          <w:szCs w:val="24"/>
        </w:rPr>
        <w:t>.</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lastRenderedPageBreak/>
        <w:t>5.2. Перерасчет доплаты к пенсии производится: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при индексации доплаты к пенсии;</w:t>
      </w:r>
    </w:p>
    <w:p w:rsidR="002A4E9A" w:rsidRPr="007D1191" w:rsidRDefault="002A4E9A" w:rsidP="002A4E9A">
      <w:pPr>
        <w:ind w:firstLine="709"/>
        <w:jc w:val="both"/>
        <w:rPr>
          <w:rFonts w:ascii="Times New Roman" w:hAnsi="Times New Roman"/>
          <w:color w:val="000000"/>
          <w:sz w:val="24"/>
          <w:szCs w:val="24"/>
        </w:rPr>
      </w:pPr>
      <w:bookmarkStart w:id="10" w:name="Par88"/>
      <w:bookmarkEnd w:id="10"/>
      <w:r w:rsidRPr="007D1191">
        <w:rPr>
          <w:rFonts w:ascii="Times New Roman" w:hAnsi="Times New Roman"/>
          <w:color w:val="000000"/>
          <w:sz w:val="24"/>
          <w:szCs w:val="24"/>
        </w:rPr>
        <w:t>- при изменении продолжительности стажа муниципальной службы, с учетом которого определяется размер доплаты к пенсии, и (или) замещения муниципальной должности (должности муниципальной службы) в органах местного самоуправления Богучарского муниципального района не менее 12 полных месяцев с более высоким должностным окладом.</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5.3. Порядок индексации и перерасчета доплаты к пенсии определяется нормативным правовым актом администрации Богучарского муниципального района.</w:t>
      </w:r>
    </w:p>
    <w:p w:rsidR="002A4E9A" w:rsidRPr="007D1191" w:rsidRDefault="002A4E9A" w:rsidP="002A4E9A">
      <w:pPr>
        <w:ind w:firstLine="709"/>
        <w:jc w:val="both"/>
        <w:outlineLvl w:val="0"/>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6. Заключительные положения</w:t>
      </w:r>
    </w:p>
    <w:p w:rsidR="002A4E9A" w:rsidRPr="007D1191" w:rsidRDefault="002A4E9A" w:rsidP="002A4E9A">
      <w:pPr>
        <w:ind w:firstLine="709"/>
        <w:jc w:val="both"/>
        <w:outlineLvl w:val="0"/>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предусмотренной настоящим Положением, разрешаются в соответствии с нормами правовых актов, регулирующих пенсионное обеспечение лиц, замещавших должности муниципальной службы </w:t>
      </w:r>
      <w:r w:rsidR="008529F7" w:rsidRPr="007D1191">
        <w:rPr>
          <w:rFonts w:ascii="Times New Roman" w:hAnsi="Times New Roman"/>
          <w:color w:val="000000"/>
          <w:sz w:val="24"/>
          <w:szCs w:val="24"/>
        </w:rPr>
        <w:t xml:space="preserve">в </w:t>
      </w:r>
      <w:proofErr w:type="spellStart"/>
      <w:r w:rsidR="008529F7" w:rsidRPr="007D1191">
        <w:rPr>
          <w:rFonts w:ascii="Times New Roman" w:hAnsi="Times New Roman"/>
          <w:color w:val="000000"/>
          <w:sz w:val="24"/>
          <w:szCs w:val="24"/>
        </w:rPr>
        <w:t>Богучарском</w:t>
      </w:r>
      <w:proofErr w:type="spellEnd"/>
      <w:r w:rsidR="008529F7" w:rsidRPr="007D1191">
        <w:rPr>
          <w:rFonts w:ascii="Times New Roman" w:hAnsi="Times New Roman"/>
          <w:color w:val="000000"/>
          <w:sz w:val="24"/>
          <w:szCs w:val="24"/>
        </w:rPr>
        <w:t xml:space="preserve"> муниципальном </w:t>
      </w:r>
      <w:r w:rsidRPr="007D1191">
        <w:rPr>
          <w:rFonts w:ascii="Times New Roman" w:hAnsi="Times New Roman"/>
          <w:color w:val="000000"/>
          <w:sz w:val="24"/>
          <w:szCs w:val="24"/>
        </w:rPr>
        <w:t xml:space="preserve"> районе.</w:t>
      </w:r>
    </w:p>
    <w:p w:rsidR="002A4E9A" w:rsidRPr="007D1191" w:rsidRDefault="002A4E9A" w:rsidP="002A4E9A">
      <w:pPr>
        <w:rPr>
          <w:rFonts w:ascii="Times New Roman" w:hAnsi="Times New Roman"/>
          <w:sz w:val="24"/>
          <w:szCs w:val="24"/>
        </w:rPr>
      </w:pPr>
    </w:p>
    <w:p w:rsidR="00FF350F" w:rsidRPr="007D1191" w:rsidRDefault="00FF350F">
      <w:pPr>
        <w:rPr>
          <w:rFonts w:ascii="Times New Roman" w:hAnsi="Times New Roman"/>
          <w:sz w:val="24"/>
          <w:szCs w:val="24"/>
        </w:rPr>
      </w:pPr>
    </w:p>
    <w:p w:rsidR="00232A69" w:rsidRPr="007D1191" w:rsidRDefault="00232A69">
      <w:pPr>
        <w:rPr>
          <w:rFonts w:ascii="Times New Roman" w:hAnsi="Times New Roman"/>
          <w:sz w:val="24"/>
          <w:szCs w:val="24"/>
        </w:rPr>
      </w:pPr>
    </w:p>
    <w:p w:rsidR="008529F7" w:rsidRPr="007D1191" w:rsidRDefault="008529F7">
      <w:pPr>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8529F7" w:rsidRPr="007D1191" w:rsidRDefault="008529F7" w:rsidP="008529F7">
      <w:pPr>
        <w:ind w:firstLine="900"/>
        <w:jc w:val="right"/>
        <w:rPr>
          <w:rFonts w:ascii="Times New Roman" w:hAnsi="Times New Roman"/>
          <w:sz w:val="24"/>
          <w:szCs w:val="24"/>
        </w:rPr>
      </w:pPr>
      <w:r w:rsidRPr="007D1191">
        <w:rPr>
          <w:rFonts w:ascii="Times New Roman" w:hAnsi="Times New Roman"/>
          <w:sz w:val="24"/>
          <w:szCs w:val="24"/>
        </w:rPr>
        <w:t>Приложение  2</w:t>
      </w:r>
    </w:p>
    <w:p w:rsidR="008529F7" w:rsidRPr="007D1191" w:rsidRDefault="008529F7" w:rsidP="008529F7">
      <w:pPr>
        <w:ind w:firstLine="900"/>
        <w:jc w:val="right"/>
        <w:rPr>
          <w:rFonts w:ascii="Times New Roman" w:hAnsi="Times New Roman"/>
          <w:sz w:val="24"/>
          <w:szCs w:val="24"/>
        </w:rPr>
      </w:pPr>
      <w:r w:rsidRPr="007D1191">
        <w:rPr>
          <w:rFonts w:ascii="Times New Roman" w:hAnsi="Times New Roman"/>
          <w:sz w:val="24"/>
          <w:szCs w:val="24"/>
        </w:rPr>
        <w:t xml:space="preserve">к решению Совета народных депутатов </w:t>
      </w:r>
    </w:p>
    <w:p w:rsidR="008529F7" w:rsidRPr="007D1191" w:rsidRDefault="008529F7" w:rsidP="008529F7">
      <w:pPr>
        <w:ind w:firstLine="900"/>
        <w:jc w:val="right"/>
        <w:rPr>
          <w:rFonts w:ascii="Times New Roman" w:hAnsi="Times New Roman"/>
          <w:sz w:val="24"/>
          <w:szCs w:val="24"/>
        </w:rPr>
      </w:pPr>
      <w:r w:rsidRPr="007D1191">
        <w:rPr>
          <w:rFonts w:ascii="Times New Roman" w:hAnsi="Times New Roman"/>
          <w:sz w:val="24"/>
          <w:szCs w:val="24"/>
        </w:rPr>
        <w:t>Богучарского муниципального района</w:t>
      </w:r>
    </w:p>
    <w:p w:rsidR="008529F7" w:rsidRPr="007D1191" w:rsidRDefault="008529F7" w:rsidP="008529F7">
      <w:pPr>
        <w:ind w:firstLine="900"/>
        <w:jc w:val="right"/>
        <w:rPr>
          <w:rFonts w:ascii="Times New Roman" w:hAnsi="Times New Roman"/>
          <w:sz w:val="24"/>
          <w:szCs w:val="24"/>
        </w:rPr>
      </w:pPr>
      <w:r w:rsidRPr="007D1191">
        <w:rPr>
          <w:rFonts w:ascii="Times New Roman" w:hAnsi="Times New Roman"/>
          <w:sz w:val="24"/>
          <w:szCs w:val="24"/>
        </w:rPr>
        <w:t>от «</w:t>
      </w:r>
      <w:r w:rsidR="007D1191">
        <w:rPr>
          <w:rFonts w:ascii="Times New Roman" w:hAnsi="Times New Roman"/>
          <w:sz w:val="24"/>
          <w:szCs w:val="24"/>
        </w:rPr>
        <w:t>24</w:t>
      </w:r>
      <w:r w:rsidRPr="007D1191">
        <w:rPr>
          <w:rFonts w:ascii="Times New Roman" w:hAnsi="Times New Roman"/>
          <w:sz w:val="24"/>
          <w:szCs w:val="24"/>
        </w:rPr>
        <w:t xml:space="preserve">» </w:t>
      </w:r>
      <w:r w:rsidR="007D1191">
        <w:rPr>
          <w:rFonts w:ascii="Times New Roman" w:hAnsi="Times New Roman"/>
          <w:sz w:val="24"/>
          <w:szCs w:val="24"/>
        </w:rPr>
        <w:t>05.</w:t>
      </w:r>
      <w:r w:rsidRPr="007D1191">
        <w:rPr>
          <w:rFonts w:ascii="Times New Roman" w:hAnsi="Times New Roman"/>
          <w:sz w:val="24"/>
          <w:szCs w:val="24"/>
        </w:rPr>
        <w:t xml:space="preserve"> </w:t>
      </w:r>
      <w:r w:rsidR="007D1191">
        <w:rPr>
          <w:rFonts w:ascii="Times New Roman" w:hAnsi="Times New Roman"/>
          <w:sz w:val="24"/>
          <w:szCs w:val="24"/>
        </w:rPr>
        <w:t xml:space="preserve">2018 года </w:t>
      </w:r>
      <w:r w:rsidRPr="007D1191">
        <w:rPr>
          <w:rFonts w:ascii="Times New Roman" w:hAnsi="Times New Roman"/>
          <w:sz w:val="24"/>
          <w:szCs w:val="24"/>
        </w:rPr>
        <w:t xml:space="preserve">№ </w:t>
      </w:r>
      <w:r w:rsidR="007D1191">
        <w:rPr>
          <w:rFonts w:ascii="Times New Roman" w:hAnsi="Times New Roman"/>
          <w:sz w:val="24"/>
          <w:szCs w:val="24"/>
        </w:rPr>
        <w:t>78</w:t>
      </w:r>
      <w:r w:rsidRPr="007D1191">
        <w:rPr>
          <w:rFonts w:ascii="Times New Roman" w:hAnsi="Times New Roman"/>
          <w:sz w:val="24"/>
          <w:szCs w:val="24"/>
        </w:rPr>
        <w:t xml:space="preserve"> </w:t>
      </w:r>
    </w:p>
    <w:p w:rsidR="008529F7" w:rsidRPr="007D1191" w:rsidRDefault="008529F7" w:rsidP="008529F7">
      <w:pPr>
        <w:pStyle w:val="6"/>
        <w:spacing w:before="0" w:after="0"/>
        <w:jc w:val="center"/>
        <w:rPr>
          <w:sz w:val="24"/>
          <w:szCs w:val="24"/>
        </w:rPr>
      </w:pPr>
      <w:r w:rsidRPr="007D1191">
        <w:rPr>
          <w:sz w:val="24"/>
          <w:szCs w:val="24"/>
        </w:rPr>
        <w:t xml:space="preserve">Положение </w:t>
      </w:r>
    </w:p>
    <w:p w:rsidR="008529F7" w:rsidRPr="007D1191" w:rsidRDefault="008529F7" w:rsidP="008529F7">
      <w:pPr>
        <w:pStyle w:val="6"/>
        <w:spacing w:before="0" w:after="0"/>
        <w:jc w:val="center"/>
        <w:rPr>
          <w:sz w:val="24"/>
          <w:szCs w:val="24"/>
        </w:rPr>
      </w:pPr>
      <w:r w:rsidRPr="007D1191">
        <w:rPr>
          <w:sz w:val="24"/>
          <w:szCs w:val="24"/>
        </w:rPr>
        <w:t>О пенсионном обеспечении за выслугу лет лиц, замещающих муниципальные должности в Совете народных депутатов Богучарского муниципального района</w:t>
      </w:r>
    </w:p>
    <w:p w:rsidR="008529F7" w:rsidRPr="007D1191" w:rsidRDefault="008529F7" w:rsidP="008529F7">
      <w:pPr>
        <w:spacing w:before="120"/>
        <w:jc w:val="center"/>
        <w:rPr>
          <w:rFonts w:ascii="Times New Roman" w:hAnsi="Times New Roman"/>
          <w:b/>
          <w:sz w:val="24"/>
          <w:szCs w:val="24"/>
        </w:rPr>
      </w:pPr>
      <w:r w:rsidRPr="007D1191">
        <w:rPr>
          <w:rFonts w:ascii="Times New Roman" w:hAnsi="Times New Roman"/>
          <w:b/>
          <w:sz w:val="24"/>
          <w:szCs w:val="24"/>
        </w:rPr>
        <w:t>1. Общие положения</w:t>
      </w:r>
    </w:p>
    <w:p w:rsidR="008529F7" w:rsidRPr="007D1191" w:rsidRDefault="008529F7" w:rsidP="008529F7">
      <w:pPr>
        <w:spacing w:before="120"/>
        <w:ind w:firstLine="539"/>
        <w:jc w:val="both"/>
        <w:outlineLvl w:val="1"/>
        <w:rPr>
          <w:rFonts w:ascii="Times New Roman" w:hAnsi="Times New Roman"/>
          <w:bCs/>
          <w:sz w:val="24"/>
          <w:szCs w:val="24"/>
        </w:rPr>
      </w:pPr>
      <w:r w:rsidRPr="007D1191">
        <w:rPr>
          <w:rFonts w:ascii="Times New Roman" w:hAnsi="Times New Roman"/>
          <w:sz w:val="24"/>
          <w:szCs w:val="24"/>
        </w:rPr>
        <w:t>Настоящее Положение о пенсионном обеспечении за выслугу лет лиц, замещающих муниц</w:t>
      </w:r>
      <w:r w:rsidR="00A947CE" w:rsidRPr="007D1191">
        <w:rPr>
          <w:rFonts w:ascii="Times New Roman" w:hAnsi="Times New Roman"/>
          <w:sz w:val="24"/>
          <w:szCs w:val="24"/>
        </w:rPr>
        <w:t>ипальные должности в Совете нар</w:t>
      </w:r>
      <w:r w:rsidRPr="007D1191">
        <w:rPr>
          <w:rFonts w:ascii="Times New Roman" w:hAnsi="Times New Roman"/>
          <w:sz w:val="24"/>
          <w:szCs w:val="24"/>
        </w:rPr>
        <w:t>одных депутатов  Богучарского муниципального района (далее – Положение) определяет у</w:t>
      </w:r>
      <w:r w:rsidRPr="007D1191">
        <w:rPr>
          <w:rFonts w:ascii="Times New Roman" w:hAnsi="Times New Roman"/>
          <w:bCs/>
          <w:sz w:val="24"/>
          <w:szCs w:val="24"/>
        </w:rPr>
        <w:t xml:space="preserve">словия предоставления права на пенсию </w:t>
      </w:r>
      <w:r w:rsidRPr="007D1191">
        <w:rPr>
          <w:rFonts w:ascii="Times New Roman" w:hAnsi="Times New Roman"/>
          <w:sz w:val="24"/>
          <w:szCs w:val="24"/>
        </w:rPr>
        <w:t>лиц, замещающих муниципальные должности в Совете народных депутатов Богучарского муниципального района,</w:t>
      </w:r>
      <w:r w:rsidRPr="007D1191">
        <w:rPr>
          <w:rFonts w:ascii="Times New Roman" w:hAnsi="Times New Roman"/>
          <w:bCs/>
          <w:sz w:val="24"/>
          <w:szCs w:val="24"/>
        </w:rPr>
        <w:t xml:space="preserve"> за счет средств бюджета Богучарского муниципального района.</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2. Основные понятия, используемые в настоящем Положении</w:t>
      </w:r>
    </w:p>
    <w:p w:rsidR="008529F7" w:rsidRPr="007D1191" w:rsidRDefault="008529F7" w:rsidP="008529F7">
      <w:pPr>
        <w:pStyle w:val="6"/>
        <w:spacing w:before="120" w:after="0" w:line="276" w:lineRule="auto"/>
        <w:ind w:firstLine="539"/>
        <w:jc w:val="both"/>
        <w:rPr>
          <w:b w:val="0"/>
          <w:sz w:val="24"/>
          <w:szCs w:val="24"/>
        </w:rPr>
      </w:pPr>
      <w:r w:rsidRPr="007D1191">
        <w:rPr>
          <w:b w:val="0"/>
          <w:sz w:val="24"/>
          <w:szCs w:val="24"/>
        </w:rPr>
        <w:t>2.1. В настоящем Положении используются следующие основные понятия:</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муниципальный служащий Богучарского муниципального района (далее - муниципальный служащий) - гражданин, исполняющий в порядке определенном муниципальными правовыми актами Богучарского муниципального района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Богучарского муниципального района.</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пенсия за выслугу лет муниципального служащего Богучарского муниципального района</w:t>
      </w:r>
      <w:r w:rsidRPr="007D1191">
        <w:rPr>
          <w:rFonts w:ascii="Times New Roman" w:hAnsi="Times New Roman"/>
          <w:i/>
          <w:sz w:val="24"/>
          <w:szCs w:val="24"/>
        </w:rPr>
        <w:t xml:space="preserve"> </w:t>
      </w:r>
      <w:r w:rsidRPr="007D1191">
        <w:rPr>
          <w:rFonts w:ascii="Times New Roman" w:hAnsi="Times New Roman"/>
          <w:sz w:val="24"/>
          <w:szCs w:val="24"/>
        </w:rPr>
        <w:t>(далее - пенсия за выслугу лет) - ежемесячная денежная выплата, устанавливаемая в соответствии с настоящим Положением, которая предоставляется гражданам в целях компенсации им заработка (дохода), утраченного в связи с прекращением муниципальной службы, при достижении установленной Положением выслуги при выходе на страховую пенсию по старости (инвалидности);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стаж муниципальной службы муниципального служащего Богучарского муниципального района (далее - стаж муниципальной службы) - суммарная продолжительность периодов замещения должностей муниципальной службы и иной деятельности на день увольнения с муниципальной службы в Совете народных депутатов Богучарского муниципального района, учитываемая при определении права на пенсию за выслугу лет муниципальных служащих, а также при исчислении размера этой пенсии;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среднемесячный заработок муниципального служащего Совет народных депутатов Богучарского муниципального района</w:t>
      </w:r>
      <w:r w:rsidRPr="007D1191">
        <w:rPr>
          <w:rFonts w:ascii="Times New Roman" w:hAnsi="Times New Roman"/>
          <w:i/>
          <w:sz w:val="24"/>
          <w:szCs w:val="24"/>
        </w:rPr>
        <w:t xml:space="preserve"> </w:t>
      </w:r>
      <w:r w:rsidRPr="007D1191">
        <w:rPr>
          <w:rFonts w:ascii="Times New Roman" w:hAnsi="Times New Roman"/>
          <w:sz w:val="24"/>
          <w:szCs w:val="24"/>
        </w:rPr>
        <w:t>(далее - среднемесячный заработок) - денежное содержание муниципального служащего, учитываемое для исчисления размера пенсии за выслугу лет и приходившееся на периоды службы и иной деятельности, включаемые в его выслугу.</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3. Право на пенсию за выслугу лет</w:t>
      </w:r>
    </w:p>
    <w:p w:rsidR="008529F7" w:rsidRPr="007D1191" w:rsidRDefault="008529F7" w:rsidP="008529F7">
      <w:pPr>
        <w:pStyle w:val="ConsPlusNormal"/>
        <w:widowControl/>
        <w:spacing w:before="120"/>
        <w:ind w:firstLine="539"/>
        <w:jc w:val="both"/>
        <w:rPr>
          <w:sz w:val="24"/>
          <w:szCs w:val="24"/>
        </w:rPr>
      </w:pPr>
      <w:r w:rsidRPr="007D1191">
        <w:rPr>
          <w:sz w:val="24"/>
          <w:szCs w:val="24"/>
        </w:rPr>
        <w:t>3.1. Право на пенсию за выслугу лет в соответствии с настоящим Положением имеют:</w:t>
      </w:r>
    </w:p>
    <w:p w:rsidR="008529F7" w:rsidRPr="007D1191" w:rsidRDefault="008529F7" w:rsidP="008529F7">
      <w:pPr>
        <w:pStyle w:val="ConsPlusNormal"/>
        <w:widowControl/>
        <w:ind w:firstLine="540"/>
        <w:jc w:val="both"/>
        <w:rPr>
          <w:sz w:val="24"/>
          <w:szCs w:val="24"/>
        </w:rPr>
      </w:pPr>
      <w:r w:rsidRPr="007D1191">
        <w:rPr>
          <w:sz w:val="24"/>
          <w:szCs w:val="24"/>
        </w:rPr>
        <w:t>- лица, замещавшие на 01.03.2008 (на день вступления в силу Закона Воронежской области от 28.12.2007 № 175-ОЗ «О муниципальной службе в Воронежской области») должности муниципальной службы в Совете народных депутатов Богучарского муниципального района.</w:t>
      </w:r>
    </w:p>
    <w:p w:rsidR="008529F7" w:rsidRPr="007D1191" w:rsidRDefault="008529F7" w:rsidP="008529F7">
      <w:pPr>
        <w:ind w:firstLine="540"/>
        <w:jc w:val="both"/>
        <w:rPr>
          <w:rFonts w:ascii="Times New Roman" w:hAnsi="Times New Roman"/>
          <w:sz w:val="24"/>
          <w:szCs w:val="24"/>
        </w:rPr>
      </w:pPr>
      <w:r w:rsidRPr="007D1191">
        <w:rPr>
          <w:rFonts w:ascii="Times New Roman" w:hAnsi="Times New Roman"/>
          <w:sz w:val="24"/>
          <w:szCs w:val="24"/>
        </w:rPr>
        <w:t>3.2. Муниципальные служащие имеют право на одновременное получение пенсии за выслугу лет, предусмотренной настоящим Положением, и доли страховой пенсии по старости, устанавливаемой к указанной пенсии за выслугу лет в соответствии с Федеральным законом от 28.12.2013 № 400-ФЗ «О страховых пенсиях» (далее – Федеральный закон «О страховых пенсиях»).</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4. Финансирование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lastRenderedPageBreak/>
        <w:t>Финансирование пенсии за выслугу лет и расходов по ее доставке, денежного вознаграждения при выходе на пенсию за выслугу лет производится за счет средств бюджета Богучарского муниципального района.</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5. Условия назначения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5.1. Лицам, имеющим право на пенсию за выслугу лет в соответствии с пунктом 3.1 настоящего Положения, указанная пенсия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1 к настоящему Положению, и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19.04.1991 № 1032-I «О занятости населения в Российской Федерации».</w:t>
      </w:r>
    </w:p>
    <w:p w:rsidR="008529F7" w:rsidRPr="007D1191" w:rsidRDefault="008529F7" w:rsidP="008529F7">
      <w:pPr>
        <w:ind w:firstLine="540"/>
        <w:jc w:val="both"/>
        <w:outlineLvl w:val="1"/>
        <w:rPr>
          <w:rFonts w:ascii="Times New Roman" w:hAnsi="Times New Roman"/>
          <w:i/>
          <w:sz w:val="24"/>
          <w:szCs w:val="24"/>
        </w:rPr>
      </w:pPr>
      <w:r w:rsidRPr="007D1191">
        <w:rPr>
          <w:rFonts w:ascii="Times New Roman" w:hAnsi="Times New Roman"/>
          <w:sz w:val="24"/>
          <w:szCs w:val="24"/>
        </w:rPr>
        <w:t>5.2. Право на пенсию за выслугу лет не имеют лица, освобожденные от муниципальной должности в Совете народных депутатов Богучарского муниципального района</w:t>
      </w:r>
      <w:r w:rsidRPr="007D1191">
        <w:rPr>
          <w:rFonts w:ascii="Times New Roman" w:hAnsi="Times New Roman"/>
          <w:i/>
          <w:sz w:val="24"/>
          <w:szCs w:val="24"/>
        </w:rPr>
        <w:t>:</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1) по основаниям, предусмотренным пунктом 11 части 1 статьи 77 Трудового кодекса Российской Федерации, пунктами 3, 5 – 7, 9-11 части 1 статьи 81 Трудового кодекса Российской Федерации;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2) по основаниям, предусмотренным пунктами 2 - 4 части 1 статьи 19, частью 2 статьи 27.1. Федерального закона от 02.03.2007 № 25-ФЗ «О муниципальной службе в Российской Федерации» (далее - Федеральный закон «О муниципальной службе в Российской Федерации»).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5.3. Гражданам, имеющим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а стаж работы на муниципальной должности в Совете народных депутатов Богучарского муниципального района менее 4-х лет, пенсия за выслугу лет назначается, если в течение 12 полных месяцев, непосредственно предшествующих обращению за пенсией, они замещали муниципальные должности в Совете народных депутатов Богучарского муниципального района.</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 xml:space="preserve"> 5.4. Пенсия за выслугу лет, назначенная в соответствии с настоящим Положением,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должностей, указанных в настоящем пункте,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6. Размер пенсии за выслугу лет</w:t>
      </w:r>
    </w:p>
    <w:p w:rsidR="008529F7" w:rsidRPr="007D1191" w:rsidRDefault="008529F7" w:rsidP="008529F7">
      <w:pPr>
        <w:ind w:firstLine="540"/>
        <w:jc w:val="both"/>
        <w:rPr>
          <w:rFonts w:ascii="Times New Roman" w:hAnsi="Times New Roman"/>
          <w:sz w:val="24"/>
          <w:szCs w:val="24"/>
        </w:rPr>
      </w:pPr>
      <w:r w:rsidRPr="007D1191">
        <w:rPr>
          <w:rFonts w:ascii="Times New Roman" w:hAnsi="Times New Roman"/>
          <w:sz w:val="24"/>
          <w:szCs w:val="24"/>
        </w:rPr>
        <w:t xml:space="preserve">6.1.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w:t>
      </w:r>
      <w:r w:rsidRPr="007D1191">
        <w:rPr>
          <w:rFonts w:ascii="Times New Roman" w:hAnsi="Times New Roman"/>
          <w:sz w:val="24"/>
          <w:szCs w:val="24"/>
        </w:rPr>
        <w:lastRenderedPageBreak/>
        <w:t>пенсии не может превышать 75 процентов среднемесячного заработка муниципального служащего, определенного в соответствии с разделом 8 настоящего Положения.</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 xml:space="preserve">6.2. При определении размера пенсии за выслугу лет в порядке, установленном пунктом 6.1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7"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от 17.12.2001 № 173-ФЗ  «О трудовых пенсиях в Российской Федерации», размер доли страховой пенсии, установленной и исчисленной в соответствии с Федеральным </w:t>
      </w:r>
      <w:hyperlink r:id="rId8"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6.3. Минимальный размер пенсии подлежит индексации в порядке, установленном пунктом 16.3 настоящего Положения.</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7. Стаж муниципальной службы</w:t>
      </w:r>
    </w:p>
    <w:p w:rsidR="008529F7" w:rsidRPr="007D1191" w:rsidRDefault="008529F7" w:rsidP="008529F7">
      <w:pPr>
        <w:spacing w:before="120"/>
        <w:ind w:firstLine="539"/>
        <w:jc w:val="both"/>
        <w:rPr>
          <w:rFonts w:ascii="Times New Roman" w:hAnsi="Times New Roman"/>
          <w:sz w:val="24"/>
          <w:szCs w:val="24"/>
        </w:rPr>
      </w:pPr>
      <w:r w:rsidRPr="007D1191">
        <w:rPr>
          <w:rFonts w:ascii="Times New Roman" w:hAnsi="Times New Roman"/>
          <w:sz w:val="24"/>
          <w:szCs w:val="24"/>
        </w:rPr>
        <w:t xml:space="preserve">В стаж муниципальной службы для назначения пенсии за выслугу лет муниципальным служащим включаются периоды работы (службы), определяемые Федеральным </w:t>
      </w:r>
      <w:hyperlink r:id="rId9"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 муниципальной службе в Российской Федерации» и </w:t>
      </w:r>
      <w:hyperlink r:id="rId10"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Воронежской области от 28.12.2007 № 175-ОЗ «О муниципальной службе в Воронежской области».</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8. Среднемесячный заработок,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из которого исчисляется размер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8.1. Размер пенсии за выслугу лет лиц, имеющих на нее право в соответствии с настоящим Положением, исчисляется по выбору муниципального служащего из среднемесячного заработка за последние 12 полных месяцев работы на муниципальной должности в Совете народных депутатов Богучарского муниципального района,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 от 17.12.2001 № 173-ФЗ «О трудовых пенсиях в Российской Федерации») либо исходя из среднемесячного заработка за любые 48 полных месяцев подряд работы на муниципальной должности в Совете народных депутатов Богучарского муниципального района.</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8.2 При исчислении пенсии за выслугу лет лицам, имеющим право на эту пенсию в соответствии с абзацем третьим пункта 3.1 настоящего Положения, производится индексация размера среднемесячного заработка (денежного вознаграждения) на соответствующий индекс увеличения должностных окладов муниципальных служащих за период с начала первого месяца исчисления среднемесячного заработка до месяца обращения за назначением пенсии.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 xml:space="preserve">8.5 Определение среднемесячного заработка, из которого исчисляется размер пенсии муниципальных служащих Совета народных депутатов Богучарского муниципального района, осуществляется в </w:t>
      </w:r>
      <w:hyperlink r:id="rId11" w:history="1">
        <w:r w:rsidRPr="007D1191">
          <w:rPr>
            <w:rStyle w:val="a6"/>
            <w:rFonts w:ascii="Times New Roman" w:hAnsi="Times New Roman"/>
            <w:color w:val="auto"/>
            <w:sz w:val="24"/>
            <w:szCs w:val="24"/>
            <w:u w:val="none"/>
          </w:rPr>
          <w:t>порядке</w:t>
        </w:r>
      </w:hyperlink>
      <w:r w:rsidRPr="007D1191">
        <w:rPr>
          <w:rFonts w:ascii="Times New Roman" w:hAnsi="Times New Roman"/>
          <w:sz w:val="24"/>
          <w:szCs w:val="24"/>
        </w:rPr>
        <w:t>, устанавливаемом правовым актом Совета народных депутатов Богучарского муниципального района.</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9. Выплата денежного вознаграждения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при выходе на пенсию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Гражданам, имеющим право на пенсию за выслугу лет в соответствии с настоящим Положением, при увольнении с муниципальной службы в связи с выходом на пенсию за выслугу лет однократно выплачивается денежное вознаграждение в размере девятимесячного денежного содержания. Право на денежное вознаграждение имеют лица, замещавшие муниципальные должности не менее 12 полных месяцев непосредственно перед увольнением.</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10. Назначение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lastRenderedPageBreak/>
        <w:t>Назначение пенсии за выслугу лет производится по заявлению гражданина. Обращение за назначением пенсии за выслугу лет может осуществляться в любое время после возникновения права на пенсию.</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11. Срок назначения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11.1 Пенсия,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пенсию за выслугу лет. Днем обращения за назначением пенсии считается день подачи заявления со всеми необходимыми документами в полном объеме. При направлении заявления и других необходимых документов по почте днем обращения считается дата их отправления.</w:t>
      </w:r>
    </w:p>
    <w:p w:rsidR="008529F7" w:rsidRPr="007D1191" w:rsidRDefault="008529F7" w:rsidP="008529F7">
      <w:pPr>
        <w:ind w:firstLine="539"/>
        <w:jc w:val="both"/>
        <w:outlineLvl w:val="1"/>
        <w:rPr>
          <w:rFonts w:ascii="Times New Roman" w:hAnsi="Times New Roman"/>
          <w:sz w:val="24"/>
          <w:szCs w:val="24"/>
        </w:rPr>
      </w:pPr>
      <w:r w:rsidRPr="007D1191">
        <w:rPr>
          <w:rFonts w:ascii="Times New Roman" w:hAnsi="Times New Roman"/>
          <w:sz w:val="24"/>
          <w:szCs w:val="24"/>
        </w:rPr>
        <w:t>11.2. Пенсия за выслугу лет (за исключением пенсии за выслугу лет, установленной к страховой пенсии по инвалидности) назначается бессрочно.</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6 настоящего Положения, с учетом размера установленной страховой пенсии по старости. По желанию указанных муниципальных служащих, пенсия за выслугу лет им может быть установлена заново в порядке, предусмотренном настоящим Положением.</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12. Выплата пенсии за выслугу лет,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не полученной в связи со смертью пенсионера</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 xml:space="preserve">Начисленные суммы пенсии за выслугу лет, причитавшиеся пенсионеру в текущем месяце и оставшиеся не полученными в связи с его смертью в указанном месяце, выплачиваются в порядке, предусмотренном Федеральным </w:t>
      </w:r>
      <w:hyperlink r:id="rId12"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 страховых пенсиях».</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13. Выплата пенсии за выслугу лет пенсионерам, находящимся в организациях социального обслуживания, предоставляющих социальные услуги в стационарной форме</w:t>
      </w:r>
    </w:p>
    <w:p w:rsidR="008529F7" w:rsidRPr="007D1191" w:rsidRDefault="008529F7" w:rsidP="008529F7">
      <w:pPr>
        <w:spacing w:before="120"/>
        <w:ind w:firstLine="709"/>
        <w:jc w:val="both"/>
        <w:outlineLvl w:val="1"/>
        <w:rPr>
          <w:rFonts w:ascii="Times New Roman" w:hAnsi="Times New Roman"/>
          <w:sz w:val="24"/>
          <w:szCs w:val="24"/>
        </w:rPr>
      </w:pPr>
      <w:r w:rsidRPr="007D1191">
        <w:rPr>
          <w:rFonts w:ascii="Times New Roman" w:hAnsi="Times New Roman"/>
          <w:sz w:val="24"/>
          <w:szCs w:val="24"/>
        </w:rPr>
        <w:t>Выплата пенсии за выслугу лет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законом «О страховых пенсиях».</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14. Выплата пенсии за выслугу лет,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не полученной пенсионером своевременно</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14.1. Суммы назначенной пенсии за выслугу лет, не полученной пенсионером своевременно, выплачиваются за период не более трех лет.</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14.2. Пенсия за выслугу лет,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15. Органы,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осуществляющие пенсионное обеспечение</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15.1. Пенсионное обеспечение в соответствии с настоящим Положением осуществляется Советом народных депутатов Богучарского муниципального района</w:t>
      </w:r>
      <w:r w:rsidRPr="007D1191">
        <w:rPr>
          <w:rFonts w:ascii="Times New Roman" w:hAnsi="Times New Roman"/>
          <w:i/>
          <w:sz w:val="24"/>
          <w:szCs w:val="24"/>
        </w:rPr>
        <w:t xml:space="preserve"> </w:t>
      </w:r>
      <w:r w:rsidRPr="007D1191">
        <w:rPr>
          <w:rFonts w:ascii="Times New Roman" w:hAnsi="Times New Roman"/>
          <w:sz w:val="24"/>
          <w:szCs w:val="24"/>
        </w:rPr>
        <w:t xml:space="preserve"> по месту жительства лица, обратившегося за пенсией. При выезде пенсионера за пределы Богучарского муниципального района</w:t>
      </w:r>
      <w:r w:rsidRPr="007D1191">
        <w:rPr>
          <w:rFonts w:ascii="Times New Roman" w:hAnsi="Times New Roman"/>
          <w:i/>
          <w:sz w:val="24"/>
          <w:szCs w:val="24"/>
        </w:rPr>
        <w:t xml:space="preserve"> </w:t>
      </w:r>
      <w:r w:rsidRPr="007D1191">
        <w:rPr>
          <w:rFonts w:ascii="Times New Roman" w:hAnsi="Times New Roman"/>
          <w:sz w:val="24"/>
          <w:szCs w:val="24"/>
        </w:rPr>
        <w:t>выплата ему пенсии за выслугу лет осуществляется органом местного самоуправления по прежнему месту жительства путем зачисления пенсии на счет в банковском учреждении.</w:t>
      </w:r>
    </w:p>
    <w:p w:rsidR="008529F7" w:rsidRPr="007D1191" w:rsidRDefault="008529F7" w:rsidP="008529F7">
      <w:pPr>
        <w:ind w:firstLine="539"/>
        <w:jc w:val="both"/>
        <w:outlineLvl w:val="1"/>
        <w:rPr>
          <w:rFonts w:ascii="Times New Roman" w:hAnsi="Times New Roman"/>
          <w:sz w:val="24"/>
          <w:szCs w:val="24"/>
        </w:rPr>
      </w:pPr>
      <w:r w:rsidRPr="007D1191">
        <w:rPr>
          <w:rFonts w:ascii="Times New Roman" w:hAnsi="Times New Roman"/>
          <w:sz w:val="24"/>
          <w:szCs w:val="24"/>
        </w:rPr>
        <w:lastRenderedPageBreak/>
        <w:t>15.2. Перечень документов, необходимых для назначения пенсии за выслугу лет, правила обращения за пенсией, назначения, исчисления и выплаты пенсии, ведения пенсионной документации устанавливаются муниципальными правовыми актами Совета народных депутатов Богучарского муниципального района.</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16. Порядок перерасчета и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индексации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16.1. Перерасчет размера пенсий за выслугу лет муниципальных служащих  производится с учетом положений разделов 6 и 8 настоящего Положения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в Совете народных депутатов Богучарского муниципального района</w:t>
      </w:r>
      <w:r w:rsidRPr="007D1191">
        <w:rPr>
          <w:rFonts w:ascii="Times New Roman" w:hAnsi="Times New Roman"/>
          <w:i/>
          <w:sz w:val="24"/>
          <w:szCs w:val="24"/>
        </w:rPr>
        <w:t xml:space="preserve"> </w:t>
      </w:r>
      <w:r w:rsidRPr="007D1191">
        <w:rPr>
          <w:rFonts w:ascii="Times New Roman" w:hAnsi="Times New Roman"/>
          <w:sz w:val="24"/>
          <w:szCs w:val="24"/>
        </w:rPr>
        <w:t>не менее 12 полных месяцев с более высоким должностным окладом.</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16.2. Пенсии за выслугу лет муниципальных служащих и минимальный размер пенсии увеличиваются одновременно с индексацией должностных окладов лиц, замещающих муниципальные должности. При этом новая величина пенсии за выслугу лет определяется исходя из увеличенного на индекс роста среднемесячного заработка, учтенного при ее исчислении, за вычетом страховой пенсии по старости либо за вычетом страховой пенсии по инвалидности, установленной в соответствии с Федеральным законом «О страховых пенсиях».</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16.3. Минимальный размер пенсии индексируется при повышении размеров должностных окладов лиц, замещающих муниципальные должности на индекс повышения должностных окладов лиц, замещающих муниципальные должности.</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17. Основания для прекращения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выплаты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Выплата пенсии за выслугу лет, установленной в соответствии с настоящим Положением, прекращается в случае смерти пенсионера или признания его в установленном порядке умершим или безвестно отсутствующим.</w:t>
      </w: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Приложение № 1</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за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lastRenderedPageBreak/>
        <w:t xml:space="preserve">выслугу лет лиц, замещающих муниципальные должности в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муниципального района </w:t>
      </w:r>
    </w:p>
    <w:p w:rsidR="008529F7" w:rsidRPr="007D1191" w:rsidRDefault="008529F7" w:rsidP="008529F7">
      <w:pPr>
        <w:ind w:firstLine="539"/>
        <w:jc w:val="right"/>
        <w:outlineLvl w:val="1"/>
        <w:rPr>
          <w:rFonts w:ascii="Times New Roman" w:hAnsi="Times New Roman"/>
          <w:sz w:val="24"/>
          <w:szCs w:val="24"/>
        </w:rPr>
      </w:pPr>
    </w:p>
    <w:p w:rsidR="008529F7" w:rsidRPr="007D1191" w:rsidRDefault="008529F7" w:rsidP="008529F7">
      <w:pPr>
        <w:numPr>
          <w:ilvl w:val="0"/>
          <w:numId w:val="3"/>
        </w:numPr>
        <w:overflowPunct/>
        <w:jc w:val="center"/>
        <w:rPr>
          <w:rFonts w:ascii="Times New Roman" w:hAnsi="Times New Roman"/>
          <w:sz w:val="24"/>
          <w:szCs w:val="24"/>
        </w:rPr>
      </w:pPr>
      <w:r w:rsidRPr="007D1191">
        <w:rPr>
          <w:rFonts w:ascii="Times New Roman" w:hAnsi="Times New Roman"/>
          <w:sz w:val="24"/>
          <w:szCs w:val="24"/>
        </w:rPr>
        <w:t xml:space="preserve">Стаж муниципальной службы  </w:t>
      </w:r>
    </w:p>
    <w:p w:rsidR="008529F7" w:rsidRPr="007D1191" w:rsidRDefault="008529F7" w:rsidP="008529F7">
      <w:pPr>
        <w:numPr>
          <w:ilvl w:val="0"/>
          <w:numId w:val="3"/>
        </w:numPr>
        <w:overflowPunct/>
        <w:jc w:val="center"/>
        <w:rPr>
          <w:rFonts w:ascii="Times New Roman" w:hAnsi="Times New Roman"/>
          <w:sz w:val="24"/>
          <w:szCs w:val="24"/>
        </w:rPr>
      </w:pPr>
      <w:r w:rsidRPr="007D1191">
        <w:rPr>
          <w:rFonts w:ascii="Times New Roman" w:hAnsi="Times New Roman"/>
          <w:sz w:val="24"/>
          <w:szCs w:val="24"/>
        </w:rPr>
        <w:t>для назначения пенсии за выслугу лет</w:t>
      </w:r>
    </w:p>
    <w:p w:rsidR="008529F7" w:rsidRPr="007D1191" w:rsidRDefault="008529F7" w:rsidP="008529F7">
      <w:pPr>
        <w:numPr>
          <w:ilvl w:val="0"/>
          <w:numId w:val="3"/>
        </w:numPr>
        <w:overflowPunct/>
        <w:jc w:val="center"/>
        <w:rPr>
          <w:rFonts w:ascii="Times New Roman" w:hAnsi="Times New Roman"/>
          <w:sz w:val="24"/>
          <w:szCs w:val="24"/>
        </w:rPr>
      </w:pPr>
    </w:p>
    <w:tbl>
      <w:tblPr>
        <w:tblW w:w="9645" w:type="dxa"/>
        <w:tblInd w:w="62" w:type="dxa"/>
        <w:tblLayout w:type="fixed"/>
        <w:tblCellMar>
          <w:top w:w="102" w:type="dxa"/>
          <w:left w:w="62" w:type="dxa"/>
          <w:bottom w:w="102" w:type="dxa"/>
          <w:right w:w="62" w:type="dxa"/>
        </w:tblCellMar>
        <w:tblLook w:val="04A0"/>
      </w:tblPr>
      <w:tblGrid>
        <w:gridCol w:w="4822"/>
        <w:gridCol w:w="4823"/>
      </w:tblGrid>
      <w:tr w:rsidR="008529F7" w:rsidRPr="007D1191" w:rsidTr="008529F7">
        <w:tc>
          <w:tcPr>
            <w:tcW w:w="4819" w:type="dxa"/>
            <w:tcBorders>
              <w:top w:val="single" w:sz="4" w:space="0" w:color="auto"/>
              <w:left w:val="single" w:sz="4" w:space="0" w:color="auto"/>
              <w:bottom w:val="single" w:sz="4" w:space="0" w:color="auto"/>
              <w:right w:val="single" w:sz="4" w:space="0" w:color="auto"/>
            </w:tcBorders>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Стаж для назначения пенсии за выслугу лет в соответствующем году</w:t>
            </w:r>
          </w:p>
        </w:tc>
      </w:tr>
      <w:tr w:rsidR="008529F7" w:rsidRPr="007D1191" w:rsidTr="008529F7">
        <w:tc>
          <w:tcPr>
            <w:tcW w:w="4819" w:type="dxa"/>
            <w:tcBorders>
              <w:top w:val="single" w:sz="4" w:space="0" w:color="auto"/>
              <w:left w:val="nil"/>
              <w:bottom w:val="nil"/>
              <w:right w:val="nil"/>
            </w:tcBorders>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2017</w:t>
            </w:r>
          </w:p>
        </w:tc>
        <w:tc>
          <w:tcPr>
            <w:tcW w:w="4820" w:type="dxa"/>
            <w:tcBorders>
              <w:top w:val="single" w:sz="4" w:space="0" w:color="auto"/>
              <w:left w:val="nil"/>
              <w:bottom w:val="nil"/>
              <w:right w:val="nil"/>
            </w:tcBorders>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15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2018</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16 лет</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2019</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16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2020</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17 лет</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2021</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17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2022</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18 лет</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2023</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18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2024</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19 лет</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2025</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19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2026 и последующие годы</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 лет.</w:t>
            </w:r>
          </w:p>
        </w:tc>
      </w:tr>
    </w:tbl>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7D1191" w:rsidRDefault="007D1191" w:rsidP="008529F7">
      <w:pPr>
        <w:jc w:val="right"/>
        <w:rPr>
          <w:rFonts w:ascii="Times New Roman" w:hAnsi="Times New Roman"/>
          <w:sz w:val="24"/>
          <w:szCs w:val="24"/>
        </w:rPr>
      </w:pPr>
    </w:p>
    <w:p w:rsidR="007D1191" w:rsidRDefault="007D1191" w:rsidP="008529F7">
      <w:pPr>
        <w:jc w:val="right"/>
        <w:rPr>
          <w:rFonts w:ascii="Times New Roman" w:hAnsi="Times New Roman"/>
          <w:sz w:val="24"/>
          <w:szCs w:val="24"/>
        </w:rPr>
      </w:pPr>
    </w:p>
    <w:p w:rsidR="007D1191" w:rsidRDefault="007D1191" w:rsidP="008529F7">
      <w:pPr>
        <w:jc w:val="right"/>
        <w:rPr>
          <w:rFonts w:ascii="Times New Roman" w:hAnsi="Times New Roman"/>
          <w:sz w:val="24"/>
          <w:szCs w:val="24"/>
        </w:rPr>
      </w:pPr>
    </w:p>
    <w:p w:rsidR="007D1191" w:rsidRDefault="007D1191"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lastRenderedPageBreak/>
        <w:t>Приложение 2</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за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в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муниципального района </w:t>
      </w: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 xml:space="preserve">Председателю Совета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народных депутатов Богучарского муниципального района</w:t>
      </w: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(фамилия, имя, отчество)</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(фамилия, имя, отчество заявителя)</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__________________________________</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(должность, замещаемая на дату увольнения</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либо достижения возраста, дающего право</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на назначение трудовой пенсии)</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_________________________________</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(адрес, паспорт, N, серия,</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кем и когда выдан, телефон N)</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ЗАЯВЛЕНИЕ</w:t>
      </w:r>
    </w:p>
    <w:p w:rsidR="008529F7" w:rsidRPr="007D1191" w:rsidRDefault="008529F7" w:rsidP="008529F7">
      <w:pPr>
        <w:rPr>
          <w:rFonts w:ascii="Times New Roman" w:hAnsi="Times New Roman"/>
          <w:sz w:val="24"/>
          <w:szCs w:val="24"/>
        </w:rPr>
      </w:pPr>
    </w:p>
    <w:p w:rsidR="008529F7" w:rsidRPr="007D1191" w:rsidRDefault="008529F7" w:rsidP="008529F7">
      <w:pPr>
        <w:jc w:val="both"/>
        <w:rPr>
          <w:rFonts w:ascii="Times New Roman" w:hAnsi="Times New Roman"/>
          <w:sz w:val="24"/>
          <w:szCs w:val="24"/>
        </w:rPr>
      </w:pPr>
      <w:r w:rsidRPr="007D1191">
        <w:rPr>
          <w:rFonts w:ascii="Times New Roman" w:hAnsi="Times New Roman"/>
          <w:sz w:val="24"/>
          <w:szCs w:val="24"/>
        </w:rPr>
        <w:t xml:space="preserve">      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("О государственных должностях Воронежской области") и решением Совета народных депутатов Богучарского муниципального района «Об утверждении Положения о пенсионном обеспечении</w:t>
      </w:r>
      <w:r w:rsidRPr="007D1191">
        <w:rPr>
          <w:rFonts w:ascii="Times New Roman" w:hAnsi="Times New Roman"/>
          <w:sz w:val="24"/>
          <w:szCs w:val="24"/>
        </w:rPr>
        <w:br/>
        <w:t>за выслугу лет лиц, замещающих муниципальные должности в Совете народных депутатов Богучарского муниципального района» прошу Вас назначить мне пенсию за выслугу лет.</w:t>
      </w:r>
    </w:p>
    <w:p w:rsidR="008529F7" w:rsidRPr="007D1191" w:rsidRDefault="008529F7" w:rsidP="008529F7">
      <w:pPr>
        <w:jc w:val="both"/>
        <w:rPr>
          <w:rFonts w:ascii="Times New Roman" w:hAnsi="Times New Roman"/>
          <w:sz w:val="24"/>
          <w:szCs w:val="24"/>
        </w:rPr>
      </w:pPr>
      <w:r w:rsidRPr="007D1191">
        <w:rPr>
          <w:rFonts w:ascii="Times New Roman" w:hAnsi="Times New Roman"/>
          <w:sz w:val="24"/>
          <w:szCs w:val="24"/>
        </w:rPr>
        <w:t xml:space="preserve">       При замещении одной из должностей, предусмотренных законом Воронежской области "О пенсиях за выслугу лет лицам, замещавшим должности государственной гражданской службы Воронежской области", обязуюсь сообщить об этом в Совет народных депутатов Богучарского муниципального района в пятидневный срок.</w:t>
      </w:r>
    </w:p>
    <w:p w:rsidR="008529F7" w:rsidRPr="007D1191" w:rsidRDefault="008529F7" w:rsidP="008529F7">
      <w:pPr>
        <w:jc w:val="both"/>
        <w:rPr>
          <w:rFonts w:ascii="Times New Roman" w:hAnsi="Times New Roman"/>
          <w:sz w:val="24"/>
          <w:szCs w:val="24"/>
        </w:rPr>
      </w:pPr>
      <w:r w:rsidRPr="007D1191">
        <w:rPr>
          <w:rFonts w:ascii="Times New Roman" w:hAnsi="Times New Roman"/>
          <w:sz w:val="24"/>
          <w:szCs w:val="24"/>
        </w:rPr>
        <w:t>В случае выбытия за пределы Воронежской области на постоянное место жительства обязуюсь представлять в Совет народных депутатов Богучарского муниципального района сведения о размере базовой и страховой частей трудовой пенсии при всех случаях изменения, но не реже одного раза в квартал.</w:t>
      </w:r>
    </w:p>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Дата Подпись заявителя</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Дата регистрации в кадровой службе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Дата регистрации в комиссии </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по рассмотрению документов</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для назначения пенсии за выслугу лет</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и доплаты к трудовой пенсии</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по старости (инвалидности) ________ 200_ года.</w:t>
      </w:r>
    </w:p>
    <w:p w:rsidR="008529F7" w:rsidRPr="007D1191" w:rsidRDefault="008529F7" w:rsidP="008529F7">
      <w:pPr>
        <w:rPr>
          <w:rFonts w:ascii="Times New Roman" w:hAnsi="Times New Roman"/>
          <w:sz w:val="24"/>
          <w:szCs w:val="24"/>
        </w:rPr>
        <w:sectPr w:rsidR="008529F7" w:rsidRPr="007D1191">
          <w:pgSz w:w="11906" w:h="16838"/>
          <w:pgMar w:top="1134" w:right="567" w:bottom="1134" w:left="1134" w:header="708" w:footer="708" w:gutter="0"/>
          <w:cols w:space="720"/>
        </w:sectPr>
      </w:pP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Приложение 3</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за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в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муниципального района </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Справка</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о размере среднемесячного заработка для исчисления</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пенсии за выслугу лет</w:t>
      </w:r>
    </w:p>
    <w:p w:rsidR="008529F7" w:rsidRPr="007D1191" w:rsidRDefault="008529F7" w:rsidP="008529F7">
      <w:pPr>
        <w:jc w:val="center"/>
        <w:rPr>
          <w:rFonts w:ascii="Times New Roman" w:hAnsi="Times New Roman"/>
          <w:b/>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Дана ________________________________________________________</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(Ф.И.О., должность)</w:t>
      </w:r>
    </w:p>
    <w:p w:rsidR="008529F7" w:rsidRPr="007D1191" w:rsidRDefault="008529F7" w:rsidP="008529F7">
      <w:pPr>
        <w:rPr>
          <w:rFonts w:ascii="Times New Roman" w:hAnsi="Times New Roman"/>
          <w:sz w:val="24"/>
          <w:szCs w:val="24"/>
        </w:rPr>
      </w:pPr>
    </w:p>
    <w:tbl>
      <w:tblPr>
        <w:tblW w:w="16155" w:type="dxa"/>
        <w:tblInd w:w="-859" w:type="dxa"/>
        <w:tblLayout w:type="fixed"/>
        <w:tblCellMar>
          <w:left w:w="70" w:type="dxa"/>
          <w:right w:w="70" w:type="dxa"/>
        </w:tblCellMar>
        <w:tblLook w:val="04A0"/>
      </w:tblPr>
      <w:tblGrid>
        <w:gridCol w:w="850"/>
        <w:gridCol w:w="1133"/>
        <w:gridCol w:w="850"/>
        <w:gridCol w:w="849"/>
        <w:gridCol w:w="992"/>
        <w:gridCol w:w="1134"/>
        <w:gridCol w:w="1134"/>
        <w:gridCol w:w="992"/>
        <w:gridCol w:w="1134"/>
        <w:gridCol w:w="992"/>
        <w:gridCol w:w="992"/>
        <w:gridCol w:w="1134"/>
        <w:gridCol w:w="993"/>
        <w:gridCol w:w="708"/>
        <w:gridCol w:w="567"/>
        <w:gridCol w:w="850"/>
        <w:gridCol w:w="851"/>
      </w:tblGrid>
      <w:tr w:rsidR="008529F7" w:rsidRPr="007D1191" w:rsidTr="008529F7">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Год, </w:t>
            </w:r>
            <w:r w:rsidRPr="007D1191">
              <w:rPr>
                <w:rFonts w:ascii="Times New Roman" w:hAnsi="Times New Roman" w:cs="Times New Roman"/>
                <w:sz w:val="24"/>
                <w:szCs w:val="24"/>
                <w:lang w:eastAsia="en-US"/>
              </w:rPr>
              <w:br/>
              <w:t xml:space="preserve">месяцы </w:t>
            </w:r>
            <w:r w:rsidRPr="007D1191">
              <w:rPr>
                <w:rFonts w:ascii="Times New Roman" w:hAnsi="Times New Roman" w:cs="Times New Roman"/>
                <w:sz w:val="24"/>
                <w:szCs w:val="24"/>
                <w:lang w:eastAsia="en-US"/>
              </w:rPr>
              <w:br/>
              <w:t>(период</w:t>
            </w:r>
            <w:r w:rsidRPr="007D1191">
              <w:rPr>
                <w:rFonts w:ascii="Times New Roman" w:hAnsi="Times New Roman" w:cs="Times New Roman"/>
                <w:sz w:val="24"/>
                <w:szCs w:val="24"/>
                <w:lang w:eastAsia="en-US"/>
              </w:rPr>
              <w:br/>
              <w:t xml:space="preserve">12 </w:t>
            </w:r>
            <w:r w:rsidRPr="007D1191">
              <w:rPr>
                <w:rFonts w:ascii="Times New Roman" w:hAnsi="Times New Roman" w:cs="Times New Roman"/>
                <w:sz w:val="24"/>
                <w:szCs w:val="24"/>
                <w:lang w:eastAsia="en-US"/>
              </w:rPr>
              <w:br/>
              <w:t>месяцев)</w:t>
            </w:r>
          </w:p>
        </w:tc>
        <w:tc>
          <w:tcPr>
            <w:tcW w:w="1134"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Кол-во </w:t>
            </w:r>
            <w:r w:rsidRPr="007D1191">
              <w:rPr>
                <w:rFonts w:ascii="Times New Roman" w:hAnsi="Times New Roman" w:cs="Times New Roman"/>
                <w:sz w:val="24"/>
                <w:szCs w:val="24"/>
                <w:lang w:eastAsia="en-US"/>
              </w:rPr>
              <w:br/>
              <w:t>фактически</w:t>
            </w:r>
            <w:r w:rsidRPr="007D1191">
              <w:rPr>
                <w:rFonts w:ascii="Times New Roman" w:hAnsi="Times New Roman" w:cs="Times New Roman"/>
                <w:sz w:val="24"/>
                <w:szCs w:val="24"/>
                <w:lang w:eastAsia="en-US"/>
              </w:rPr>
              <w:br/>
              <w:t>отработан-</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ных</w:t>
            </w:r>
            <w:proofErr w:type="spellEnd"/>
            <w:r w:rsidRPr="007D1191">
              <w:rPr>
                <w:rFonts w:ascii="Times New Roman" w:hAnsi="Times New Roman" w:cs="Times New Roman"/>
                <w:sz w:val="24"/>
                <w:szCs w:val="24"/>
                <w:lang w:eastAsia="en-US"/>
              </w:rPr>
              <w:t xml:space="preserve"> дней </w:t>
            </w:r>
            <w:r w:rsidRPr="007D1191">
              <w:rPr>
                <w:rFonts w:ascii="Times New Roman" w:hAnsi="Times New Roman" w:cs="Times New Roman"/>
                <w:sz w:val="24"/>
                <w:szCs w:val="24"/>
                <w:lang w:eastAsia="en-US"/>
              </w:rPr>
              <w:br/>
              <w:t>&lt;*&gt;</w:t>
            </w:r>
          </w:p>
        </w:tc>
        <w:tc>
          <w:tcPr>
            <w:tcW w:w="14175" w:type="dxa"/>
            <w:gridSpan w:val="15"/>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Фактически начислено по расчетно-платежным ведомостям (рублей)</w:t>
            </w:r>
          </w:p>
        </w:tc>
      </w:tr>
      <w:tr w:rsidR="008529F7" w:rsidRPr="007D1191" w:rsidTr="008529F7">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proofErr w:type="spellStart"/>
            <w:r w:rsidRPr="007D1191">
              <w:rPr>
                <w:rFonts w:ascii="Times New Roman" w:hAnsi="Times New Roman" w:cs="Times New Roman"/>
                <w:sz w:val="24"/>
                <w:szCs w:val="24"/>
                <w:lang w:eastAsia="en-US"/>
              </w:rPr>
              <w:t>Долж-ност</w:t>
            </w:r>
            <w:proofErr w:type="spellEnd"/>
            <w:r w:rsidRPr="007D1191">
              <w:rPr>
                <w:rFonts w:ascii="Times New Roman" w:hAnsi="Times New Roman" w:cs="Times New Roman"/>
                <w:sz w:val="24"/>
                <w:szCs w:val="24"/>
                <w:lang w:eastAsia="en-US"/>
              </w:rPr>
              <w:t>-</w:t>
            </w:r>
            <w:r w:rsidRPr="007D1191">
              <w:rPr>
                <w:rFonts w:ascii="Times New Roman" w:hAnsi="Times New Roman" w:cs="Times New Roman"/>
                <w:sz w:val="24"/>
                <w:szCs w:val="24"/>
                <w:lang w:eastAsia="en-US"/>
              </w:rPr>
              <w:br/>
              <w:t xml:space="preserve">ной </w:t>
            </w:r>
          </w:p>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оклад</w:t>
            </w:r>
          </w:p>
        </w:tc>
        <w:tc>
          <w:tcPr>
            <w:tcW w:w="850"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Оклад за</w:t>
            </w:r>
            <w:r w:rsidRPr="007D1191">
              <w:rPr>
                <w:rFonts w:ascii="Times New Roman" w:hAnsi="Times New Roman" w:cs="Times New Roman"/>
                <w:sz w:val="24"/>
                <w:szCs w:val="24"/>
                <w:lang w:eastAsia="en-US"/>
              </w:rPr>
              <w:br/>
              <w:t>классный</w:t>
            </w:r>
            <w:r w:rsidRPr="007D1191">
              <w:rPr>
                <w:rFonts w:ascii="Times New Roman" w:hAnsi="Times New Roman" w:cs="Times New Roman"/>
                <w:sz w:val="24"/>
                <w:szCs w:val="24"/>
                <w:lang w:eastAsia="en-US"/>
              </w:rPr>
              <w:br/>
              <w:t>чин</w:t>
            </w:r>
          </w:p>
        </w:tc>
        <w:tc>
          <w:tcPr>
            <w:tcW w:w="8505" w:type="dxa"/>
            <w:gridSpan w:val="8"/>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Надбавки к должностному окладу</w:t>
            </w:r>
          </w:p>
        </w:tc>
        <w:tc>
          <w:tcPr>
            <w:tcW w:w="993"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proofErr w:type="spellStart"/>
            <w:r w:rsidRPr="007D1191">
              <w:rPr>
                <w:rFonts w:ascii="Times New Roman" w:hAnsi="Times New Roman" w:cs="Times New Roman"/>
                <w:sz w:val="24"/>
                <w:szCs w:val="24"/>
                <w:lang w:eastAsia="en-US"/>
              </w:rPr>
              <w:t>Ежемесяч-ное</w:t>
            </w:r>
            <w:proofErr w:type="spellEnd"/>
            <w:r w:rsidRPr="007D1191">
              <w:rPr>
                <w:rFonts w:ascii="Times New Roman" w:hAnsi="Times New Roman" w:cs="Times New Roman"/>
                <w:sz w:val="24"/>
                <w:szCs w:val="24"/>
                <w:lang w:eastAsia="en-US"/>
              </w:rPr>
              <w:br/>
              <w:t xml:space="preserve">денежное </w:t>
            </w:r>
            <w:r w:rsidRPr="007D1191">
              <w:rPr>
                <w:rFonts w:ascii="Times New Roman" w:hAnsi="Times New Roman" w:cs="Times New Roman"/>
                <w:sz w:val="24"/>
                <w:szCs w:val="24"/>
                <w:lang w:eastAsia="en-US"/>
              </w:rPr>
              <w:br/>
              <w:t>поощрение в</w:t>
            </w:r>
            <w:r w:rsidRPr="007D1191">
              <w:rPr>
                <w:rFonts w:ascii="Times New Roman" w:hAnsi="Times New Roman" w:cs="Times New Roman"/>
                <w:sz w:val="24"/>
                <w:szCs w:val="24"/>
                <w:lang w:eastAsia="en-US"/>
              </w:rPr>
              <w:br/>
              <w:t xml:space="preserve">размере </w:t>
            </w:r>
          </w:p>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до 3</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должност-ных</w:t>
            </w:r>
            <w:proofErr w:type="spellEnd"/>
            <w:r w:rsidRPr="007D1191">
              <w:rPr>
                <w:rFonts w:ascii="Times New Roman" w:hAnsi="Times New Roman" w:cs="Times New Roman"/>
                <w:sz w:val="24"/>
                <w:szCs w:val="24"/>
                <w:lang w:eastAsia="en-US"/>
              </w:rPr>
              <w:br/>
              <w:t xml:space="preserve">окладов </w:t>
            </w:r>
            <w:r w:rsidRPr="007D1191">
              <w:rPr>
                <w:rFonts w:ascii="Times New Roman" w:hAnsi="Times New Roman" w:cs="Times New Roman"/>
                <w:sz w:val="24"/>
                <w:szCs w:val="24"/>
                <w:lang w:eastAsia="en-US"/>
              </w:rPr>
              <w:br/>
              <w:t xml:space="preserve">(премии </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выплачен-ные</w:t>
            </w:r>
            <w:proofErr w:type="spellEnd"/>
            <w:r w:rsidRPr="007D1191">
              <w:rPr>
                <w:rFonts w:ascii="Times New Roman" w:hAnsi="Times New Roman" w:cs="Times New Roman"/>
                <w:sz w:val="24"/>
                <w:szCs w:val="24"/>
                <w:lang w:eastAsia="en-US"/>
              </w:rPr>
              <w:t xml:space="preserve"> </w:t>
            </w:r>
            <w:r w:rsidRPr="007D1191">
              <w:rPr>
                <w:rFonts w:ascii="Times New Roman" w:hAnsi="Times New Roman" w:cs="Times New Roman"/>
                <w:sz w:val="24"/>
                <w:szCs w:val="24"/>
                <w:lang w:eastAsia="en-US"/>
              </w:rPr>
              <w:br/>
              <w:t xml:space="preserve">до </w:t>
            </w:r>
            <w:r w:rsidRPr="007D1191">
              <w:rPr>
                <w:rFonts w:ascii="Times New Roman" w:hAnsi="Times New Roman" w:cs="Times New Roman"/>
                <w:sz w:val="24"/>
                <w:szCs w:val="24"/>
                <w:lang w:eastAsia="en-US"/>
              </w:rPr>
              <w:br/>
              <w:t>01.01.2006)</w:t>
            </w:r>
          </w:p>
        </w:tc>
        <w:tc>
          <w:tcPr>
            <w:tcW w:w="708"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proofErr w:type="spellStart"/>
            <w:r w:rsidRPr="007D1191">
              <w:rPr>
                <w:rFonts w:ascii="Times New Roman" w:hAnsi="Times New Roman" w:cs="Times New Roman"/>
                <w:sz w:val="24"/>
                <w:szCs w:val="24"/>
                <w:lang w:eastAsia="en-US"/>
              </w:rPr>
              <w:t>Денеж-ное</w:t>
            </w:r>
            <w:proofErr w:type="spellEnd"/>
            <w:r w:rsidRPr="007D1191">
              <w:rPr>
                <w:rFonts w:ascii="Times New Roman" w:hAnsi="Times New Roman" w:cs="Times New Roman"/>
                <w:sz w:val="24"/>
                <w:szCs w:val="24"/>
                <w:lang w:eastAsia="en-US"/>
              </w:rPr>
              <w:t xml:space="preserve"> </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поощре-ние</w:t>
            </w:r>
            <w:proofErr w:type="spellEnd"/>
            <w:r w:rsidRPr="007D1191">
              <w:rPr>
                <w:rFonts w:ascii="Times New Roman" w:hAnsi="Times New Roman" w:cs="Times New Roman"/>
                <w:sz w:val="24"/>
                <w:szCs w:val="24"/>
                <w:lang w:eastAsia="en-US"/>
              </w:rPr>
              <w:br/>
              <w:t>по итогам</w:t>
            </w:r>
            <w:r w:rsidRPr="007D1191">
              <w:rPr>
                <w:rFonts w:ascii="Times New Roman" w:hAnsi="Times New Roman" w:cs="Times New Roman"/>
                <w:sz w:val="24"/>
                <w:szCs w:val="24"/>
                <w:lang w:eastAsia="en-US"/>
              </w:rPr>
              <w:br/>
              <w:t>работы за</w:t>
            </w:r>
            <w:r w:rsidRPr="007D1191">
              <w:rPr>
                <w:rFonts w:ascii="Times New Roman" w:hAnsi="Times New Roman" w:cs="Times New Roman"/>
                <w:sz w:val="24"/>
                <w:szCs w:val="24"/>
                <w:lang w:eastAsia="en-US"/>
              </w:rPr>
              <w:br/>
              <w:t>квартал</w:t>
            </w:r>
          </w:p>
        </w:tc>
        <w:tc>
          <w:tcPr>
            <w:tcW w:w="567"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Итого </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денеж-ное</w:t>
            </w:r>
            <w:proofErr w:type="spellEnd"/>
            <w:r w:rsidRPr="007D1191">
              <w:rPr>
                <w:rFonts w:ascii="Times New Roman" w:hAnsi="Times New Roman" w:cs="Times New Roman"/>
                <w:sz w:val="24"/>
                <w:szCs w:val="24"/>
                <w:lang w:eastAsia="en-US"/>
              </w:rPr>
              <w:t xml:space="preserve"> </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содер-жание</w:t>
            </w:r>
            <w:proofErr w:type="spellEnd"/>
          </w:p>
        </w:tc>
        <w:tc>
          <w:tcPr>
            <w:tcW w:w="850"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proofErr w:type="spellStart"/>
            <w:r w:rsidRPr="007D1191">
              <w:rPr>
                <w:rFonts w:ascii="Times New Roman" w:hAnsi="Times New Roman" w:cs="Times New Roman"/>
                <w:sz w:val="24"/>
                <w:szCs w:val="24"/>
                <w:lang w:eastAsia="en-US"/>
              </w:rPr>
              <w:t>Начисле-но</w:t>
            </w:r>
            <w:proofErr w:type="spellEnd"/>
            <w:r w:rsidRPr="007D1191">
              <w:rPr>
                <w:rFonts w:ascii="Times New Roman" w:hAnsi="Times New Roman" w:cs="Times New Roman"/>
                <w:sz w:val="24"/>
                <w:szCs w:val="24"/>
                <w:lang w:eastAsia="en-US"/>
              </w:rPr>
              <w:br/>
              <w:t>за период</w:t>
            </w:r>
            <w:r w:rsidRPr="007D1191">
              <w:rPr>
                <w:rFonts w:ascii="Times New Roman" w:hAnsi="Times New Roman" w:cs="Times New Roman"/>
                <w:sz w:val="24"/>
                <w:szCs w:val="24"/>
                <w:lang w:eastAsia="en-US"/>
              </w:rPr>
              <w:br/>
              <w:t xml:space="preserve">отпуска </w:t>
            </w:r>
            <w:r w:rsidRPr="007D1191">
              <w:rPr>
                <w:rFonts w:ascii="Times New Roman" w:hAnsi="Times New Roman" w:cs="Times New Roman"/>
                <w:sz w:val="24"/>
                <w:szCs w:val="24"/>
                <w:lang w:eastAsia="en-US"/>
              </w:rPr>
              <w:br/>
              <w:t>&lt;**&gt;</w:t>
            </w:r>
          </w:p>
        </w:tc>
        <w:tc>
          <w:tcPr>
            <w:tcW w:w="851"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Всего</w:t>
            </w:r>
          </w:p>
        </w:tc>
      </w:tr>
      <w:tr w:rsidR="008529F7" w:rsidRPr="007D1191" w:rsidTr="008529F7">
        <w:trPr>
          <w:cantSplit/>
          <w:trHeight w:val="10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Надбавка</w:t>
            </w:r>
            <w:r w:rsidRPr="007D1191">
              <w:rPr>
                <w:rFonts w:ascii="Times New Roman" w:hAnsi="Times New Roman" w:cs="Times New Roman"/>
                <w:sz w:val="24"/>
                <w:szCs w:val="24"/>
                <w:lang w:eastAsia="en-US"/>
              </w:rPr>
              <w:br/>
              <w:t xml:space="preserve">за </w:t>
            </w:r>
            <w:r w:rsidRPr="007D1191">
              <w:rPr>
                <w:rFonts w:ascii="Times New Roman" w:hAnsi="Times New Roman" w:cs="Times New Roman"/>
                <w:sz w:val="24"/>
                <w:szCs w:val="24"/>
                <w:lang w:eastAsia="en-US"/>
              </w:rPr>
              <w:br/>
              <w:t>выслугу</w:t>
            </w:r>
            <w:r w:rsidRPr="007D1191">
              <w:rPr>
                <w:rFonts w:ascii="Times New Roman" w:hAnsi="Times New Roman" w:cs="Times New Roman"/>
                <w:sz w:val="24"/>
                <w:szCs w:val="24"/>
                <w:lang w:eastAsia="en-US"/>
              </w:rPr>
              <w:br/>
              <w:t>лет</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Надбавка за</w:t>
            </w:r>
            <w:r w:rsidRPr="007D1191">
              <w:rPr>
                <w:rFonts w:ascii="Times New Roman" w:hAnsi="Times New Roman" w:cs="Times New Roman"/>
                <w:sz w:val="24"/>
                <w:szCs w:val="24"/>
                <w:lang w:eastAsia="en-US"/>
              </w:rPr>
              <w:br/>
              <w:t xml:space="preserve">особые </w:t>
            </w:r>
            <w:r w:rsidRPr="007D1191">
              <w:rPr>
                <w:rFonts w:ascii="Times New Roman" w:hAnsi="Times New Roman" w:cs="Times New Roman"/>
                <w:sz w:val="24"/>
                <w:szCs w:val="24"/>
                <w:lang w:eastAsia="en-US"/>
              </w:rPr>
              <w:br/>
              <w:t xml:space="preserve">условия </w:t>
            </w:r>
            <w:r w:rsidRPr="007D1191">
              <w:rPr>
                <w:rFonts w:ascii="Times New Roman" w:hAnsi="Times New Roman" w:cs="Times New Roman"/>
                <w:sz w:val="24"/>
                <w:szCs w:val="24"/>
                <w:lang w:eastAsia="en-US"/>
              </w:rPr>
              <w:br/>
              <w:t>гражданской</w:t>
            </w:r>
            <w:r w:rsidRPr="007D1191">
              <w:rPr>
                <w:rFonts w:ascii="Times New Roman" w:hAnsi="Times New Roman" w:cs="Times New Roman"/>
                <w:sz w:val="24"/>
                <w:szCs w:val="24"/>
                <w:lang w:eastAsia="en-US"/>
              </w:rPr>
              <w:br/>
              <w:t>службы</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за </w:t>
            </w:r>
            <w:r w:rsidRPr="007D1191">
              <w:rPr>
                <w:rFonts w:ascii="Times New Roman" w:hAnsi="Times New Roman" w:cs="Times New Roman"/>
                <w:sz w:val="24"/>
                <w:szCs w:val="24"/>
                <w:lang w:eastAsia="en-US"/>
              </w:rPr>
              <w:br/>
              <w:t xml:space="preserve">работу со </w:t>
            </w:r>
            <w:r w:rsidRPr="007D1191">
              <w:rPr>
                <w:rFonts w:ascii="Times New Roman" w:hAnsi="Times New Roman" w:cs="Times New Roman"/>
                <w:sz w:val="24"/>
                <w:szCs w:val="24"/>
                <w:lang w:eastAsia="en-US"/>
              </w:rPr>
              <w:br/>
              <w:t>сведениями,</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составляю-щими</w:t>
            </w:r>
            <w:proofErr w:type="spellEnd"/>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гостайну</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w:t>
            </w:r>
            <w:r w:rsidRPr="007D1191">
              <w:rPr>
                <w:rFonts w:ascii="Times New Roman" w:hAnsi="Times New Roman" w:cs="Times New Roman"/>
                <w:sz w:val="24"/>
                <w:szCs w:val="24"/>
                <w:lang w:eastAsia="en-US"/>
              </w:rPr>
              <w:br/>
              <w:t xml:space="preserve">за </w:t>
            </w:r>
            <w:r w:rsidRPr="007D1191">
              <w:rPr>
                <w:rFonts w:ascii="Times New Roman" w:hAnsi="Times New Roman" w:cs="Times New Roman"/>
                <w:sz w:val="24"/>
                <w:szCs w:val="24"/>
                <w:lang w:eastAsia="en-US"/>
              </w:rPr>
              <w:br/>
              <w:t xml:space="preserve">почетное </w:t>
            </w:r>
            <w:r w:rsidRPr="007D1191">
              <w:rPr>
                <w:rFonts w:ascii="Times New Roman" w:hAnsi="Times New Roman" w:cs="Times New Roman"/>
                <w:sz w:val="24"/>
                <w:szCs w:val="24"/>
                <w:lang w:eastAsia="en-US"/>
              </w:rPr>
              <w:br/>
              <w:t>звание РФ</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Надбавка</w:t>
            </w:r>
            <w:r w:rsidRPr="007D1191">
              <w:rPr>
                <w:rFonts w:ascii="Times New Roman" w:hAnsi="Times New Roman" w:cs="Times New Roman"/>
                <w:sz w:val="24"/>
                <w:szCs w:val="24"/>
                <w:lang w:eastAsia="en-US"/>
              </w:rPr>
              <w:br/>
              <w:t>за ученую</w:t>
            </w:r>
            <w:r w:rsidRPr="007D1191">
              <w:rPr>
                <w:rFonts w:ascii="Times New Roman" w:hAnsi="Times New Roman" w:cs="Times New Roman"/>
                <w:sz w:val="24"/>
                <w:szCs w:val="24"/>
                <w:lang w:eastAsia="en-US"/>
              </w:rPr>
              <w:br/>
              <w:t>степень</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w:t>
            </w:r>
            <w:r w:rsidRPr="007D1191">
              <w:rPr>
                <w:rFonts w:ascii="Times New Roman" w:hAnsi="Times New Roman" w:cs="Times New Roman"/>
                <w:sz w:val="24"/>
                <w:szCs w:val="24"/>
                <w:lang w:eastAsia="en-US"/>
              </w:rPr>
              <w:br/>
              <w:t xml:space="preserve">за </w:t>
            </w:r>
            <w:r w:rsidRPr="007D1191">
              <w:rPr>
                <w:rFonts w:ascii="Times New Roman" w:hAnsi="Times New Roman" w:cs="Times New Roman"/>
                <w:sz w:val="24"/>
                <w:szCs w:val="24"/>
                <w:lang w:eastAsia="en-US"/>
              </w:rPr>
              <w:br/>
              <w:t>членство в</w:t>
            </w:r>
            <w:r w:rsidRPr="007D1191">
              <w:rPr>
                <w:rFonts w:ascii="Times New Roman" w:hAnsi="Times New Roman" w:cs="Times New Roman"/>
                <w:sz w:val="24"/>
                <w:szCs w:val="24"/>
                <w:lang w:eastAsia="en-US"/>
              </w:rPr>
              <w:br/>
              <w:t>коллегии</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w:t>
            </w:r>
            <w:r w:rsidRPr="007D1191">
              <w:rPr>
                <w:rFonts w:ascii="Times New Roman" w:hAnsi="Times New Roman" w:cs="Times New Roman"/>
                <w:sz w:val="24"/>
                <w:szCs w:val="24"/>
                <w:lang w:eastAsia="en-US"/>
              </w:rPr>
              <w:br/>
              <w:t>за работу</w:t>
            </w:r>
            <w:r w:rsidRPr="007D1191">
              <w:rPr>
                <w:rFonts w:ascii="Times New Roman" w:hAnsi="Times New Roman" w:cs="Times New Roman"/>
                <w:sz w:val="24"/>
                <w:szCs w:val="24"/>
                <w:lang w:eastAsia="en-US"/>
              </w:rPr>
              <w:br/>
              <w:t>с шифра-</w:t>
            </w:r>
          </w:p>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ми</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за </w:t>
            </w:r>
            <w:r w:rsidRPr="007D1191">
              <w:rPr>
                <w:rFonts w:ascii="Times New Roman" w:hAnsi="Times New Roman" w:cs="Times New Roman"/>
                <w:sz w:val="24"/>
                <w:szCs w:val="24"/>
                <w:lang w:eastAsia="en-US"/>
              </w:rPr>
              <w:br/>
              <w:t>стаж работы</w:t>
            </w:r>
          </w:p>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 в</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подразделе-ниях</w:t>
            </w:r>
            <w:proofErr w:type="spellEnd"/>
            <w:r w:rsidRPr="007D1191">
              <w:rPr>
                <w:rFonts w:ascii="Times New Roman" w:hAnsi="Times New Roman" w:cs="Times New Roman"/>
                <w:sz w:val="24"/>
                <w:szCs w:val="24"/>
                <w:lang w:eastAsia="en-US"/>
              </w:rPr>
              <w:br/>
              <w:t xml:space="preserve">по защите </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гостайны</w:t>
            </w:r>
            <w:proofErr w:type="spellEnd"/>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2 </w:t>
            </w:r>
          </w:p>
        </w:tc>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3 </w:t>
            </w:r>
          </w:p>
        </w:tc>
        <w:tc>
          <w:tcPr>
            <w:tcW w:w="85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4 </w:t>
            </w:r>
          </w:p>
        </w:tc>
        <w:tc>
          <w:tcPr>
            <w:tcW w:w="993"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5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6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7 </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8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9 </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10 </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11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12 </w:t>
            </w:r>
          </w:p>
        </w:tc>
        <w:tc>
          <w:tcPr>
            <w:tcW w:w="993"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13 </w:t>
            </w:r>
          </w:p>
        </w:tc>
        <w:tc>
          <w:tcPr>
            <w:tcW w:w="708"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14 </w:t>
            </w:r>
          </w:p>
        </w:tc>
        <w:tc>
          <w:tcPr>
            <w:tcW w:w="567"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15 </w:t>
            </w:r>
          </w:p>
        </w:tc>
        <w:tc>
          <w:tcPr>
            <w:tcW w:w="85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16 </w:t>
            </w:r>
          </w:p>
        </w:tc>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17 </w:t>
            </w: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lastRenderedPageBreak/>
              <w:t xml:space="preserve">2.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ind w:left="-569" w:firstLine="569"/>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3.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11.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12.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Всего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bl>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1. Коэффициенты повышения в расчетном периоде должностного оклада (иных выплат):</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в соответствии с ___________________________________________________________________</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(указать нормативный правовой акт)</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повышены _________________________ в _____ раза с 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(наименование выплаты)</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2. Расчет повышения __________________ за период с ______ по 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(наименование выплаты)</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сумма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повышения _________________________________________________________________ (рублей)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должностной оклад с надбавками либо иная выплата </w:t>
      </w:r>
      <w:proofErr w:type="spellStart"/>
      <w:r w:rsidRPr="007D1191">
        <w:rPr>
          <w:rFonts w:ascii="Times New Roman" w:hAnsi="Times New Roman" w:cs="Times New Roman"/>
          <w:sz w:val="24"/>
          <w:szCs w:val="24"/>
        </w:rPr>
        <w:t>x</w:t>
      </w:r>
      <w:proofErr w:type="spellEnd"/>
      <w:r w:rsidRPr="007D1191">
        <w:rPr>
          <w:rFonts w:ascii="Times New Roman" w:hAnsi="Times New Roman" w:cs="Times New Roman"/>
          <w:sz w:val="24"/>
          <w:szCs w:val="24"/>
        </w:rPr>
        <w:t xml:space="preserve"> коэффициент</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повышения </w:t>
      </w:r>
      <w:proofErr w:type="spellStart"/>
      <w:r w:rsidRPr="007D1191">
        <w:rPr>
          <w:rFonts w:ascii="Times New Roman" w:hAnsi="Times New Roman" w:cs="Times New Roman"/>
          <w:sz w:val="24"/>
          <w:szCs w:val="24"/>
        </w:rPr>
        <w:t>x</w:t>
      </w:r>
      <w:proofErr w:type="spellEnd"/>
      <w:r w:rsidRPr="007D1191">
        <w:rPr>
          <w:rFonts w:ascii="Times New Roman" w:hAnsi="Times New Roman" w:cs="Times New Roman"/>
          <w:sz w:val="24"/>
          <w:szCs w:val="24"/>
        </w:rPr>
        <w:t xml:space="preserve"> количество месяцев</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3. Среднемесячный заработок: __________________________________________ (рублей)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(сумма по графе 17 + сумма повышения)/12 месяцев</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или _______________________________________________________________________ (рублей)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(сумма по графе 16 + сумма повышения)/кол. отработанных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в расчетном периоде </w:t>
      </w:r>
      <w:proofErr w:type="spellStart"/>
      <w:r w:rsidRPr="007D1191">
        <w:rPr>
          <w:rFonts w:ascii="Times New Roman" w:hAnsi="Times New Roman" w:cs="Times New Roman"/>
          <w:sz w:val="24"/>
          <w:szCs w:val="24"/>
        </w:rPr>
        <w:t>x</w:t>
      </w:r>
      <w:proofErr w:type="spellEnd"/>
      <w:r w:rsidRPr="007D1191">
        <w:rPr>
          <w:rFonts w:ascii="Times New Roman" w:hAnsi="Times New Roman" w:cs="Times New Roman"/>
          <w:sz w:val="24"/>
          <w:szCs w:val="24"/>
        </w:rPr>
        <w:t xml:space="preserve"> 21 день</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&lt;*&gt; Сведения о предоставленных отпусках за расчетный период:</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1. с _________ 200_ года по __________ 200_ года _____ календарных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основного отпуска за рабочий год с _________ 200_ года по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2. с _________ 200_ года по __________ 200_ года _____ календарных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дополнительного отпуска за выслугу лет (за ненормированный служебный день)</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за рабочий год с _________ 200_ года по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lastRenderedPageBreak/>
        <w:t xml:space="preserve"> 3. с _________ 200_ года по __________ 200_ года _____ календарных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основного отпуска за рабочий год с _________ 200_ года по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4. с _________ 200_ года по __________ 200_ года _____ календарных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дополнительного отпуска за выслугу лет (за ненормированный служебный день) за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рабочий год с _________ 200_ года по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5.</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&lt;**&gt; Начисленная сумма за период отпуска заполняется в справке с разбивкой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на текущий и последующий периоды.</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Подписи руководителя и главного бухгалтера</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М.П.</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Дата</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sectPr w:rsidR="008529F7" w:rsidRPr="007D1191">
          <w:pgSz w:w="16838" w:h="11905" w:orient="landscape"/>
          <w:pgMar w:top="1134" w:right="567" w:bottom="1134" w:left="1134" w:header="720" w:footer="720" w:gutter="0"/>
          <w:cols w:space="720"/>
        </w:sect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lastRenderedPageBreak/>
        <w:t>Приложение 4</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за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в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Совете народных депутатов Богучарского муниципального района</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_________________________________</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(фамилия, имя, отчество)</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Справка</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о стаже муниципальной службы</w:t>
      </w:r>
    </w:p>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В соответствии с законом Воронежской области "О порядке</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исчисления стажа государственной службы" в стаж государственной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гражданской службы _________________________ включены следующие</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(фамилия, инициалы)</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периоды деятельности:</w:t>
      </w:r>
    </w:p>
    <w:p w:rsidR="008529F7" w:rsidRPr="007D1191" w:rsidRDefault="008529F7" w:rsidP="008529F7">
      <w:pPr>
        <w:rPr>
          <w:rFonts w:ascii="Times New Roman" w:hAnsi="Times New Roman"/>
          <w:sz w:val="24"/>
          <w:szCs w:val="24"/>
        </w:rPr>
      </w:pPr>
    </w:p>
    <w:tbl>
      <w:tblPr>
        <w:tblW w:w="0" w:type="auto"/>
        <w:tblInd w:w="70" w:type="dxa"/>
        <w:tblLayout w:type="fixed"/>
        <w:tblCellMar>
          <w:left w:w="70" w:type="dxa"/>
          <w:right w:w="70" w:type="dxa"/>
        </w:tblCellMar>
        <w:tblLook w:val="04A0"/>
      </w:tblPr>
      <w:tblGrid>
        <w:gridCol w:w="1755"/>
        <w:gridCol w:w="3780"/>
        <w:gridCol w:w="2430"/>
        <w:gridCol w:w="1350"/>
      </w:tblGrid>
      <w:tr w:rsidR="008529F7" w:rsidRPr="007D1191" w:rsidTr="008529F7">
        <w:trPr>
          <w:cantSplit/>
          <w:trHeight w:val="480"/>
        </w:trPr>
        <w:tc>
          <w:tcPr>
            <w:tcW w:w="1755"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Период </w:t>
            </w:r>
            <w:r w:rsidRPr="007D1191">
              <w:rPr>
                <w:rFonts w:ascii="Times New Roman" w:hAnsi="Times New Roman" w:cs="Times New Roman"/>
                <w:sz w:val="24"/>
                <w:szCs w:val="24"/>
                <w:lang w:eastAsia="en-US"/>
              </w:rPr>
              <w:br/>
              <w:t>деятельности</w:t>
            </w:r>
          </w:p>
        </w:tc>
        <w:tc>
          <w:tcPr>
            <w:tcW w:w="378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Наименование должности, </w:t>
            </w:r>
            <w:r w:rsidRPr="007D1191">
              <w:rPr>
                <w:rFonts w:ascii="Times New Roman" w:hAnsi="Times New Roman" w:cs="Times New Roman"/>
                <w:sz w:val="24"/>
                <w:szCs w:val="24"/>
                <w:lang w:eastAsia="en-US"/>
              </w:rPr>
              <w:br/>
              <w:t xml:space="preserve">организации </w:t>
            </w:r>
          </w:p>
        </w:tc>
        <w:tc>
          <w:tcPr>
            <w:tcW w:w="243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Продолжительность</w:t>
            </w:r>
            <w:r w:rsidRPr="007D1191">
              <w:rPr>
                <w:rFonts w:ascii="Times New Roman" w:hAnsi="Times New Roman" w:cs="Times New Roman"/>
                <w:sz w:val="24"/>
                <w:szCs w:val="24"/>
                <w:lang w:eastAsia="en-US"/>
              </w:rPr>
              <w:br/>
              <w:t xml:space="preserve">стажа муниципальной </w:t>
            </w:r>
            <w:r w:rsidRPr="007D1191">
              <w:rPr>
                <w:rFonts w:ascii="Times New Roman" w:hAnsi="Times New Roman" w:cs="Times New Roman"/>
                <w:sz w:val="24"/>
                <w:szCs w:val="24"/>
                <w:lang w:eastAsia="en-US"/>
              </w:rPr>
              <w:br/>
              <w:t xml:space="preserve">службы </w:t>
            </w:r>
          </w:p>
        </w:tc>
        <w:tc>
          <w:tcPr>
            <w:tcW w:w="135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Основание</w:t>
            </w:r>
          </w:p>
        </w:tc>
      </w:tr>
      <w:tr w:rsidR="008529F7" w:rsidRPr="007D1191" w:rsidTr="008529F7">
        <w:trPr>
          <w:cantSplit/>
          <w:trHeight w:val="360"/>
        </w:trPr>
        <w:tc>
          <w:tcPr>
            <w:tcW w:w="1755"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378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r>
      <w:tr w:rsidR="008529F7" w:rsidRPr="007D1191" w:rsidTr="008529F7">
        <w:trPr>
          <w:cantSplit/>
          <w:trHeight w:val="600"/>
        </w:trPr>
        <w:tc>
          <w:tcPr>
            <w:tcW w:w="1755"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378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r>
      <w:tr w:rsidR="008529F7" w:rsidRPr="007D1191" w:rsidTr="008529F7">
        <w:trPr>
          <w:cantSplit/>
          <w:trHeight w:val="360"/>
        </w:trPr>
        <w:tc>
          <w:tcPr>
            <w:tcW w:w="1755"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378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Итого </w:t>
            </w:r>
          </w:p>
        </w:tc>
        <w:tc>
          <w:tcPr>
            <w:tcW w:w="243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bl>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должность, подпись фамилия, инициалы</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М.П.</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Дата</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br w:type="page"/>
      </w:r>
      <w:r w:rsidRPr="007D1191">
        <w:rPr>
          <w:rFonts w:ascii="Times New Roman" w:hAnsi="Times New Roman"/>
          <w:sz w:val="24"/>
          <w:szCs w:val="24"/>
        </w:rPr>
        <w:lastRenderedPageBreak/>
        <w:t>Приложение 5</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за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в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Совете народных депутатов Богучарского муниципального района</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Комиссия по рассмотрению документов для назначения пенсии за выслугу лет и доплаты к трудовой пенсии по старости (инвалидности)</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"___" _________ 200_ N _____</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О пенсиях за выслугу лет</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РЕШЕНИЕ</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 xml:space="preserve">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постановлением администрации области от ______________ N __ "О порядке назначения и выплаты пенсии за выслугу лет и доплаты к трудовой пенсии по старости (инвалидности)" и на основании представленных документов для назначения пенсии за выслугу лет </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КОМИССИЯ РЕШИЛА:</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1. Рекомендовать _______________ назначить пенсию за выслугу лет:</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1.1. ______________-, имеющей стаж муниципальной службы ________, в размере 75 процентов от среднемесячного заработка, составляющего ____________ рублей, за вычетом базовой и страховой частей трудовой пенсии с 1 июля 2006 года пожизненно.</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Председатель комиссии</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Секретарь комиссии</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lastRenderedPageBreak/>
        <w:t>Приложение 6</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за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в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Совете народных депутатов Богучарского муниципального района</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w:t>
      </w:r>
    </w:p>
    <w:p w:rsidR="008529F7" w:rsidRPr="007D1191" w:rsidRDefault="008529F7" w:rsidP="008529F7">
      <w:pPr>
        <w:jc w:val="right"/>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 1</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Совет народных депутатов</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Богучарского муниципального района</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Воронежской области</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"_____" _______________200_ года</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УВЕДОМЛЕНИЕ</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Уважаемый(</w:t>
      </w:r>
      <w:proofErr w:type="spellStart"/>
      <w:r w:rsidRPr="007D1191">
        <w:rPr>
          <w:rFonts w:ascii="Times New Roman" w:hAnsi="Times New Roman"/>
          <w:sz w:val="24"/>
          <w:szCs w:val="24"/>
        </w:rPr>
        <w:t>ая</w:t>
      </w:r>
      <w:proofErr w:type="spellEnd"/>
      <w:r w:rsidRPr="007D1191">
        <w:rPr>
          <w:rFonts w:ascii="Times New Roman" w:hAnsi="Times New Roman"/>
          <w:sz w:val="24"/>
          <w:szCs w:val="24"/>
        </w:rPr>
        <w:t>) _____________________________________________</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(фамилия, имя, отчество)</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Уведомляем Вас, что 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и постановлением администрации Воронежской области от __________ N ____ Вам установлена пенсия за выслугу лет с "_____" _______________ 200_ года.</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Стаж государственной службы (работы) составляет _________ лет.</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 xml:space="preserve">Среднемесячный заработок, учитываемый для назначения пенсии за выслугу лет составляет _____________ рублей </w:t>
      </w:r>
      <w:proofErr w:type="spellStart"/>
      <w:r w:rsidRPr="007D1191">
        <w:rPr>
          <w:rFonts w:ascii="Times New Roman" w:hAnsi="Times New Roman"/>
          <w:sz w:val="24"/>
          <w:szCs w:val="24"/>
        </w:rPr>
        <w:t>___коп</w:t>
      </w:r>
      <w:proofErr w:type="spellEnd"/>
      <w:r w:rsidRPr="007D1191">
        <w:rPr>
          <w:rFonts w:ascii="Times New Roman" w:hAnsi="Times New Roman"/>
          <w:sz w:val="24"/>
          <w:szCs w:val="24"/>
        </w:rPr>
        <w:t>.</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 xml:space="preserve">Общая сумма пенсии за выслугу лет, базовой и страховой частей трудовой пенсии по старости (инвалидности) определена в размере _________ рублей </w:t>
      </w:r>
      <w:proofErr w:type="spellStart"/>
      <w:r w:rsidRPr="007D1191">
        <w:rPr>
          <w:rFonts w:ascii="Times New Roman" w:hAnsi="Times New Roman"/>
          <w:sz w:val="24"/>
          <w:szCs w:val="24"/>
        </w:rPr>
        <w:t>______коп</w:t>
      </w:r>
      <w:proofErr w:type="spellEnd"/>
      <w:r w:rsidRPr="007D1191">
        <w:rPr>
          <w:rFonts w:ascii="Times New Roman" w:hAnsi="Times New Roman"/>
          <w:sz w:val="24"/>
          <w:szCs w:val="24"/>
        </w:rPr>
        <w:t>., что составляет с учетом стажа государственной службы _______% от 0,8 среднемесячного заработка, учитываемого для назначения пенсии за выслугу лет (доплаты к пенсии).</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Размер пенсии за выслугу лет составляет _________ рублей _____ коп.</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должность, подпись фамилия, инициалы</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 2</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Совет народных депутатов</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Богучарского муниципального района</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Воронежской области</w:t>
      </w:r>
    </w:p>
    <w:p w:rsidR="008529F7" w:rsidRPr="007D1191" w:rsidRDefault="008529F7" w:rsidP="008529F7">
      <w:pPr>
        <w:jc w:val="center"/>
        <w:rPr>
          <w:rFonts w:ascii="Times New Roman" w:hAnsi="Times New Roman"/>
          <w:b/>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"_____" _______________200_ года</w:t>
      </w:r>
    </w:p>
    <w:p w:rsidR="008529F7" w:rsidRPr="007D1191" w:rsidRDefault="008529F7" w:rsidP="008529F7">
      <w:pPr>
        <w:jc w:val="center"/>
        <w:rPr>
          <w:rFonts w:ascii="Times New Roman" w:hAnsi="Times New Roman"/>
          <w:b/>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УВЕДОМЛЕНИЕ</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Уважаемый(</w:t>
      </w:r>
      <w:proofErr w:type="spellStart"/>
      <w:r w:rsidRPr="007D1191">
        <w:rPr>
          <w:rFonts w:ascii="Times New Roman" w:hAnsi="Times New Roman"/>
          <w:sz w:val="24"/>
          <w:szCs w:val="24"/>
        </w:rPr>
        <w:t>ая</w:t>
      </w:r>
      <w:proofErr w:type="spellEnd"/>
      <w:r w:rsidRPr="007D1191">
        <w:rPr>
          <w:rFonts w:ascii="Times New Roman" w:hAnsi="Times New Roman"/>
          <w:sz w:val="24"/>
          <w:szCs w:val="24"/>
        </w:rPr>
        <w:t>) _____________________________________________</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(фамилия, имя, отчество)</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Уведомляем Вас, что в соответствии с постановлением администрации Воронежской области от __________ N ____ Вам отказано в назначении пенсии за выслугу лет в связи (причина отказа).</w:t>
      </w:r>
    </w:p>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должность, подпись фамилия, инициалы</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Приложение 7</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за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в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Совете народных депутатов Богучарского муниципального района</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w:t>
      </w: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Совет народных депутатов</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Богучарского муниципального района</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Воронежской области</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Образец 1</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"___" ___________ 200_</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УВЕДОМЛЕНИЕ</w:t>
      </w:r>
    </w:p>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Уважаемый(</w:t>
      </w:r>
      <w:proofErr w:type="spellStart"/>
      <w:r w:rsidRPr="007D1191">
        <w:rPr>
          <w:rFonts w:ascii="Times New Roman" w:hAnsi="Times New Roman" w:cs="Times New Roman"/>
          <w:sz w:val="24"/>
          <w:szCs w:val="24"/>
        </w:rPr>
        <w:t>ая</w:t>
      </w:r>
      <w:proofErr w:type="spellEnd"/>
      <w:r w:rsidRPr="007D1191">
        <w:rPr>
          <w:rFonts w:ascii="Times New Roman" w:hAnsi="Times New Roman" w:cs="Times New Roman"/>
          <w:sz w:val="24"/>
          <w:szCs w:val="24"/>
        </w:rPr>
        <w:t>) ______________________________________________,</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(фамилия, имя, отчество)</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уведомляем Вас, что в соответствии с постановлением администрации</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Воронежской области от ___________ 200_ года (либо в связи с</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изменением размера базовой и страховой частей трудовой пенсии по</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старости (инвалидности) Вам произведен перерасчет размера пенсии</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за выслугу лет (доплаты к пенсии).</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С _____________ 200__ года размер Вашей пенсии за выслугу лет</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составляет: __________________________ рублей.</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должность, подпись, фамилия, инициалы</w:t>
      </w: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pPr>
        <w:rPr>
          <w:rFonts w:ascii="Times New Roman" w:hAnsi="Times New Roman"/>
          <w:sz w:val="24"/>
          <w:szCs w:val="24"/>
        </w:rPr>
      </w:pPr>
    </w:p>
    <w:sectPr w:rsidR="008529F7" w:rsidRPr="007D1191" w:rsidSect="003D0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059D"/>
    <w:multiLevelType w:val="multilevel"/>
    <w:tmpl w:val="30D24C9E"/>
    <w:lvl w:ilvl="0">
      <w:start w:val="1"/>
      <w:numFmt w:val="none"/>
      <w:suff w:val="nothing"/>
      <w:lvlText w:val=""/>
      <w:lvlJc w:val="left"/>
      <w:pPr>
        <w:ind w:left="0" w:firstLine="0"/>
      </w:pPr>
    </w:lvl>
    <w:lvl w:ilvl="1">
      <w:start w:val="1"/>
      <w:numFmt w:val="none"/>
      <w:lvlRestart w:val="0"/>
      <w:pStyle w:val="2"/>
      <w:suff w:val="nothing"/>
      <w:lvlText w:val=""/>
      <w:lvlJc w:val="left"/>
      <w:pPr>
        <w:ind w:left="0" w:firstLine="0"/>
      </w:pPr>
      <w:rPr>
        <w:sz w:val="24"/>
      </w:rPr>
    </w:lvl>
    <w:lvl w:ilvl="2">
      <w:start w:val="1"/>
      <w:numFmt w:val="decimal"/>
      <w:pStyle w:val="3"/>
      <w:suff w:val="space"/>
      <w:lvlText w:val="Глава %3."/>
      <w:lvlJc w:val="left"/>
      <w:pPr>
        <w:ind w:left="1701" w:hanging="1134"/>
      </w:pPr>
      <w:rPr>
        <w:b/>
        <w:i w:val="0"/>
        <w:sz w:val="28"/>
        <w:szCs w:val="28"/>
      </w:rPr>
    </w:lvl>
    <w:lvl w:ilvl="3">
      <w:start w:val="1"/>
      <w:numFmt w:val="decimal"/>
      <w:lvlRestart w:val="2"/>
      <w:pStyle w:val="4"/>
      <w:suff w:val="nothing"/>
      <w:lvlText w:val="Статья %4"/>
      <w:lvlJc w:val="left"/>
      <w:pPr>
        <w:ind w:left="3686" w:hanging="1134"/>
      </w:pPr>
      <w:rPr>
        <w:b/>
        <w:i w:val="0"/>
        <w:sz w:val="24"/>
        <w:szCs w:val="24"/>
      </w:rPr>
    </w:lvl>
    <w:lvl w:ilvl="4">
      <w:start w:val="1"/>
      <w:numFmt w:val="none"/>
      <w:lvlRestart w:val="0"/>
      <w:pStyle w:val="5"/>
      <w:suff w:val="nothing"/>
      <w:lvlText w:val="%5"/>
      <w:lvlJc w:val="left"/>
      <w:pPr>
        <w:ind w:left="284" w:firstLine="0"/>
      </w:pPr>
    </w:lvl>
    <w:lvl w:ilvl="5">
      <w:start w:val="1"/>
      <w:numFmt w:val="decimal"/>
      <w:lvlText w:val="%6."/>
      <w:lvlJc w:val="left"/>
      <w:pPr>
        <w:tabs>
          <w:tab w:val="num" w:pos="927"/>
        </w:tabs>
        <w:ind w:left="0" w:firstLine="567"/>
      </w:pPr>
    </w:lvl>
    <w:lvl w:ilvl="6">
      <w:start w:val="1"/>
      <w:numFmt w:val="decimal"/>
      <w:suff w:val="space"/>
      <w:lvlText w:val="%7) "/>
      <w:lvlJc w:val="left"/>
      <w:pPr>
        <w:ind w:left="4396" w:firstLine="283"/>
      </w:pPr>
    </w:lvl>
    <w:lvl w:ilvl="7">
      <w:start w:val="1"/>
      <w:numFmt w:val="russianLower"/>
      <w:suff w:val="space"/>
      <w:lvlText w:val="%8)"/>
      <w:lvlJc w:val="left"/>
      <w:pPr>
        <w:ind w:left="567" w:firstLine="284"/>
      </w:pPr>
      <w:rPr>
        <w:b w:val="0"/>
        <w:i w:val="0"/>
        <w:sz w:val="24"/>
        <w:szCs w:val="24"/>
      </w:rPr>
    </w:lvl>
    <w:lvl w:ilvl="8">
      <w:start w:val="1"/>
      <w:numFmt w:val="none"/>
      <w:lvlRestart w:val="0"/>
      <w:suff w:val="nothing"/>
      <w:lvlText w:val=""/>
      <w:lvlJc w:val="left"/>
      <w:pPr>
        <w:ind w:left="284" w:firstLine="0"/>
      </w:pPr>
    </w:lvl>
  </w:abstractNum>
  <w:abstractNum w:abstractNumId="1">
    <w:nsid w:val="28DB0961"/>
    <w:multiLevelType w:val="hybridMultilevel"/>
    <w:tmpl w:val="9E4E92C0"/>
    <w:lvl w:ilvl="0" w:tplc="8D1A8116">
      <w:start w:val="8"/>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
    <w:nsid w:val="2A703D24"/>
    <w:multiLevelType w:val="hybridMultilevel"/>
    <w:tmpl w:val="F4C0FC80"/>
    <w:lvl w:ilvl="0" w:tplc="DACEC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350F"/>
    <w:rsid w:val="0006375E"/>
    <w:rsid w:val="000A6D98"/>
    <w:rsid w:val="000D6F44"/>
    <w:rsid w:val="001119BB"/>
    <w:rsid w:val="00232A69"/>
    <w:rsid w:val="002A4E9A"/>
    <w:rsid w:val="0036389E"/>
    <w:rsid w:val="00385E82"/>
    <w:rsid w:val="003D0DDF"/>
    <w:rsid w:val="00482BC1"/>
    <w:rsid w:val="00512027"/>
    <w:rsid w:val="00617872"/>
    <w:rsid w:val="00724510"/>
    <w:rsid w:val="007A250B"/>
    <w:rsid w:val="007A52A4"/>
    <w:rsid w:val="007D1191"/>
    <w:rsid w:val="008529F7"/>
    <w:rsid w:val="008A2020"/>
    <w:rsid w:val="008D5F8B"/>
    <w:rsid w:val="0099375F"/>
    <w:rsid w:val="009B79AB"/>
    <w:rsid w:val="00A947CE"/>
    <w:rsid w:val="00AA06A3"/>
    <w:rsid w:val="00AA6540"/>
    <w:rsid w:val="00BC525F"/>
    <w:rsid w:val="00CB31A1"/>
    <w:rsid w:val="00DC2DFE"/>
    <w:rsid w:val="00E35DE5"/>
    <w:rsid w:val="00E60225"/>
    <w:rsid w:val="00EF576C"/>
    <w:rsid w:val="00FF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0F"/>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styleId="2">
    <w:name w:val="heading 2"/>
    <w:basedOn w:val="a"/>
    <w:next w:val="a0"/>
    <w:link w:val="20"/>
    <w:semiHidden/>
    <w:unhideWhenUsed/>
    <w:qFormat/>
    <w:rsid w:val="008529F7"/>
    <w:pPr>
      <w:keepNext/>
      <w:keepLines/>
      <w:numPr>
        <w:ilvl w:val="1"/>
        <w:numId w:val="3"/>
      </w:numPr>
      <w:overflowPunct/>
      <w:autoSpaceDE/>
      <w:autoSpaceDN/>
      <w:adjustRightInd/>
      <w:spacing w:after="360"/>
      <w:jc w:val="center"/>
      <w:outlineLvl w:val="1"/>
    </w:pPr>
    <w:rPr>
      <w:rFonts w:ascii="Times New Roman" w:hAnsi="Times New Roman"/>
      <w:b/>
      <w:sz w:val="28"/>
    </w:rPr>
  </w:style>
  <w:style w:type="paragraph" w:styleId="3">
    <w:name w:val="heading 3"/>
    <w:basedOn w:val="a"/>
    <w:next w:val="4"/>
    <w:link w:val="30"/>
    <w:semiHidden/>
    <w:unhideWhenUsed/>
    <w:qFormat/>
    <w:rsid w:val="008529F7"/>
    <w:pPr>
      <w:keepNext/>
      <w:keepLines/>
      <w:numPr>
        <w:ilvl w:val="2"/>
        <w:numId w:val="3"/>
      </w:numPr>
      <w:overflowPunct/>
      <w:autoSpaceDE/>
      <w:autoSpaceDN/>
      <w:adjustRightInd/>
      <w:spacing w:before="360"/>
      <w:outlineLvl w:val="2"/>
    </w:pPr>
    <w:rPr>
      <w:rFonts w:ascii="Times New Roman" w:hAnsi="Times New Roman"/>
      <w:b/>
      <w:sz w:val="28"/>
    </w:rPr>
  </w:style>
  <w:style w:type="paragraph" w:styleId="4">
    <w:name w:val="heading 4"/>
    <w:basedOn w:val="a"/>
    <w:next w:val="a"/>
    <w:link w:val="40"/>
    <w:semiHidden/>
    <w:unhideWhenUsed/>
    <w:qFormat/>
    <w:rsid w:val="008529F7"/>
    <w:pPr>
      <w:keepNext/>
      <w:numPr>
        <w:ilvl w:val="3"/>
        <w:numId w:val="3"/>
      </w:numPr>
      <w:overflowPunct/>
      <w:autoSpaceDE/>
      <w:autoSpaceDN/>
      <w:adjustRightInd/>
      <w:spacing w:before="240" w:after="60"/>
      <w:ind w:left="0" w:firstLine="0"/>
      <w:outlineLvl w:val="3"/>
    </w:pPr>
    <w:rPr>
      <w:rFonts w:ascii="Calibri" w:hAnsi="Calibri"/>
      <w:b/>
      <w:bCs/>
      <w:sz w:val="28"/>
      <w:szCs w:val="28"/>
    </w:rPr>
  </w:style>
  <w:style w:type="paragraph" w:styleId="5">
    <w:name w:val="heading 5"/>
    <w:basedOn w:val="a"/>
    <w:next w:val="a"/>
    <w:link w:val="50"/>
    <w:semiHidden/>
    <w:unhideWhenUsed/>
    <w:qFormat/>
    <w:rsid w:val="008529F7"/>
    <w:pPr>
      <w:keepNext/>
      <w:numPr>
        <w:ilvl w:val="4"/>
        <w:numId w:val="3"/>
      </w:numPr>
      <w:overflowPunct/>
      <w:autoSpaceDE/>
      <w:autoSpaceDN/>
      <w:adjustRightInd/>
      <w:spacing w:before="240" w:after="60"/>
      <w:ind w:right="284"/>
      <w:jc w:val="center"/>
      <w:outlineLvl w:val="4"/>
    </w:pPr>
    <w:rPr>
      <w:rFonts w:ascii="Times New Roman" w:hAnsi="Times New Roman"/>
      <w:b/>
      <w:sz w:val="28"/>
    </w:rPr>
  </w:style>
  <w:style w:type="paragraph" w:styleId="6">
    <w:name w:val="heading 6"/>
    <w:basedOn w:val="a"/>
    <w:next w:val="a"/>
    <w:link w:val="60"/>
    <w:unhideWhenUsed/>
    <w:qFormat/>
    <w:rsid w:val="008529F7"/>
    <w:pPr>
      <w:overflowPunct/>
      <w:autoSpaceDE/>
      <w:autoSpaceDN/>
      <w:adjustRightInd/>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FF350F"/>
    <w:rPr>
      <w:rFonts w:ascii="Tahoma" w:hAnsi="Tahoma" w:cs="Tahoma"/>
      <w:sz w:val="16"/>
      <w:szCs w:val="16"/>
    </w:rPr>
  </w:style>
  <w:style w:type="character" w:customStyle="1" w:styleId="a5">
    <w:name w:val="Текст выноски Знак"/>
    <w:basedOn w:val="a1"/>
    <w:link w:val="a4"/>
    <w:uiPriority w:val="99"/>
    <w:semiHidden/>
    <w:rsid w:val="00FF350F"/>
    <w:rPr>
      <w:rFonts w:ascii="Tahoma" w:eastAsia="Times New Roman" w:hAnsi="Tahoma" w:cs="Tahoma"/>
      <w:sz w:val="16"/>
      <w:szCs w:val="16"/>
      <w:lang w:eastAsia="ru-RU"/>
    </w:rPr>
  </w:style>
  <w:style w:type="paragraph" w:customStyle="1" w:styleId="ConsPlusNormal">
    <w:name w:val="ConsPlusNormal"/>
    <w:rsid w:val="00FF3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1"/>
    <w:link w:val="2"/>
    <w:semiHidden/>
    <w:rsid w:val="008529F7"/>
    <w:rPr>
      <w:rFonts w:ascii="Times New Roman" w:eastAsia="Times New Roman" w:hAnsi="Times New Roman" w:cs="Times New Roman"/>
      <w:b/>
      <w:sz w:val="28"/>
      <w:szCs w:val="20"/>
      <w:lang w:eastAsia="ru-RU"/>
    </w:rPr>
  </w:style>
  <w:style w:type="character" w:customStyle="1" w:styleId="30">
    <w:name w:val="Заголовок 3 Знак"/>
    <w:basedOn w:val="a1"/>
    <w:link w:val="3"/>
    <w:semiHidden/>
    <w:rsid w:val="008529F7"/>
    <w:rPr>
      <w:rFonts w:ascii="Times New Roman" w:eastAsia="Times New Roman" w:hAnsi="Times New Roman" w:cs="Times New Roman"/>
      <w:b/>
      <w:sz w:val="28"/>
      <w:szCs w:val="20"/>
      <w:lang w:eastAsia="ru-RU"/>
    </w:rPr>
  </w:style>
  <w:style w:type="character" w:customStyle="1" w:styleId="40">
    <w:name w:val="Заголовок 4 Знак"/>
    <w:basedOn w:val="a1"/>
    <w:link w:val="4"/>
    <w:semiHidden/>
    <w:rsid w:val="008529F7"/>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8529F7"/>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8529F7"/>
    <w:rPr>
      <w:rFonts w:ascii="Times New Roman" w:eastAsia="Times New Roman" w:hAnsi="Times New Roman" w:cs="Times New Roman"/>
      <w:b/>
      <w:bCs/>
      <w:lang w:eastAsia="ru-RU"/>
    </w:rPr>
  </w:style>
  <w:style w:type="paragraph" w:customStyle="1" w:styleId="ConsPlusNonformat">
    <w:name w:val="ConsPlusNonformat"/>
    <w:rsid w:val="008529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52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1"/>
    <w:uiPriority w:val="99"/>
    <w:semiHidden/>
    <w:unhideWhenUsed/>
    <w:rsid w:val="008529F7"/>
    <w:rPr>
      <w:color w:val="0000FF"/>
      <w:u w:val="single"/>
    </w:rPr>
  </w:style>
  <w:style w:type="paragraph" w:styleId="a0">
    <w:name w:val="Body Text"/>
    <w:basedOn w:val="a"/>
    <w:link w:val="a7"/>
    <w:uiPriority w:val="99"/>
    <w:semiHidden/>
    <w:unhideWhenUsed/>
    <w:rsid w:val="008529F7"/>
    <w:pPr>
      <w:spacing w:after="120"/>
    </w:pPr>
  </w:style>
  <w:style w:type="character" w:customStyle="1" w:styleId="a7">
    <w:name w:val="Основной текст Знак"/>
    <w:basedOn w:val="a1"/>
    <w:link w:val="a0"/>
    <w:uiPriority w:val="99"/>
    <w:semiHidden/>
    <w:rsid w:val="008529F7"/>
    <w:rPr>
      <w:rFonts w:ascii="MS Sans Serif" w:eastAsia="Times New Roman" w:hAnsi="MS Sans Serif"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8357783">
      <w:bodyDiv w:val="1"/>
      <w:marLeft w:val="0"/>
      <w:marRight w:val="0"/>
      <w:marTop w:val="0"/>
      <w:marBottom w:val="0"/>
      <w:divBdr>
        <w:top w:val="none" w:sz="0" w:space="0" w:color="auto"/>
        <w:left w:val="none" w:sz="0" w:space="0" w:color="auto"/>
        <w:bottom w:val="none" w:sz="0" w:space="0" w:color="auto"/>
        <w:right w:val="none" w:sz="0" w:space="0" w:color="auto"/>
      </w:divBdr>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B1DA83B21715D4BDBD5F7E4DF710350B4B370C215D25E7BB603FFA8v9C2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1B1DA83B21715D4BDBD5F7E4DF710350B4B37CC111D25E7BB603FFA8v9C2N" TargetMode="External"/><Relationship Id="rId12" Type="http://schemas.openxmlformats.org/officeDocument/2006/relationships/hyperlink" Target="consultantplus://offline/ref=4E81D4CB4C664DF998CDEAF37DB4D1FFB3507828B627E433952CC44234Z7h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A54306950B21609868B5ED9A7FD3240CC0D066E3B767DFD83F97DE7Cl66BM" TargetMode="External"/><Relationship Id="rId11" Type="http://schemas.openxmlformats.org/officeDocument/2006/relationships/hyperlink" Target="consultantplus://offline/ref=4E81D4CB4C664DF998CDF4FE6BD88FF0B35A2025BA20E665CB739F1F637CDC6528A363A51A2B8A7278DBD9Z6hCG" TargetMode="External"/><Relationship Id="rId5" Type="http://schemas.openxmlformats.org/officeDocument/2006/relationships/image" Target="media/image1.jpeg"/><Relationship Id="rId10" Type="http://schemas.openxmlformats.org/officeDocument/2006/relationships/hyperlink" Target="consultantplus://offline/main?base=RLAW021;n=26400;fld=134" TargetMode="External"/><Relationship Id="rId4" Type="http://schemas.openxmlformats.org/officeDocument/2006/relationships/webSettings" Target="webSettings.xml"/><Relationship Id="rId9" Type="http://schemas.openxmlformats.org/officeDocument/2006/relationships/hyperlink" Target="consultantplus://offline/main?base=LAW;n=113612;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6965</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Мыльникова Елена Борисовна</cp:lastModifiedBy>
  <cp:revision>2</cp:revision>
  <cp:lastPrinted>2018-05-23T07:01:00Z</cp:lastPrinted>
  <dcterms:created xsi:type="dcterms:W3CDTF">2018-07-19T11:08:00Z</dcterms:created>
  <dcterms:modified xsi:type="dcterms:W3CDTF">2018-07-19T11:08:00Z</dcterms:modified>
</cp:coreProperties>
</file>