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7" w:rsidRDefault="00475367" w:rsidP="00475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4286250</wp:posOffset>
            </wp:positionV>
            <wp:extent cx="2602230" cy="1950720"/>
            <wp:effectExtent l="19050" t="0" r="7620" b="0"/>
            <wp:wrapTight wrapText="bothSides">
              <wp:wrapPolygon edited="0">
                <wp:start x="-158" y="0"/>
                <wp:lineTo x="-158" y="21305"/>
                <wp:lineTo x="21663" y="21305"/>
                <wp:lineTo x="21663" y="0"/>
                <wp:lineTo x="-15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4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4248150</wp:posOffset>
            </wp:positionV>
            <wp:extent cx="2571750" cy="19354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66F5">
        <w:rPr>
          <w:rFonts w:ascii="Times New Roman" w:hAnsi="Times New Roman" w:cs="Times New Roman"/>
          <w:sz w:val="28"/>
          <w:szCs w:val="28"/>
        </w:rPr>
        <w:t xml:space="preserve">07 декабря 2017 года в </w:t>
      </w:r>
      <w:proofErr w:type="spellStart"/>
      <w:r w:rsidRPr="00D666F5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D66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6F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666F5">
        <w:rPr>
          <w:rFonts w:ascii="Times New Roman" w:hAnsi="Times New Roman" w:cs="Times New Roman"/>
          <w:sz w:val="28"/>
          <w:szCs w:val="28"/>
        </w:rPr>
        <w:t xml:space="preserve"> центральной библиотеке прошла интерактивная беседа с элементами викторины «Правовая азбука», посвящённая</w:t>
      </w:r>
      <w:r>
        <w:rPr>
          <w:rFonts w:ascii="Times New Roman" w:hAnsi="Times New Roman" w:cs="Times New Roman"/>
          <w:sz w:val="28"/>
          <w:szCs w:val="28"/>
        </w:rPr>
        <w:t xml:space="preserve"> правам и обязанностям ребёнка. Ближайшее 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тилетие обозначено Президентом Российской Федерации как Десятилетие детства. Особое внимание правительства и общественных организаций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направлено на соблюдение прав ребёнка, на защиту детей, улучш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их благополучия. Библиотекари познакомили шестиклассников БСОШ №1 с основополагающим международным документом, касающимся детей – это Конвенция по правам ребёнка, принятая в ООН в 1989 году. Ребята узнали, что они, наравне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имеют право на жизнь, на образование, на проживание в семье, на медицинское обслуживание, на отдых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суг, на личное мнение и многое другое. О праве ребёнка на имя, фамилию и отчество ребятам рассказали специалисты районного отдела ЗАГС Ма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ченко В. 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Узнали школьники и о праве на информацию и как обезопасить себя, общаясь в социальных сетях, находясь вне дома. Вступив в третье тысячелетие, современные дети должны не только знать, какие им даны права, но и уметь активно защищать их, знать и выполнять свои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занности, а также уважать права других людей.</w:t>
      </w:r>
    </w:p>
    <w:p w:rsidR="00000000" w:rsidRDefault="00475367">
      <w:r w:rsidRPr="00475367"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2840355</wp:posOffset>
            </wp:positionH>
            <wp:positionV relativeFrom="paragraph">
              <wp:posOffset>2091055</wp:posOffset>
            </wp:positionV>
            <wp:extent cx="2588260" cy="1935480"/>
            <wp:effectExtent l="19050" t="0" r="254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367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-451485</wp:posOffset>
            </wp:positionH>
            <wp:positionV relativeFrom="paragraph">
              <wp:posOffset>1976755</wp:posOffset>
            </wp:positionV>
            <wp:extent cx="2585085" cy="1935480"/>
            <wp:effectExtent l="19050" t="0" r="5715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367"/>
    <w:rsid w:val="0047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0E69-5336-4532-8BA0-8DFA7793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2017-12-08T11:18:00Z</dcterms:created>
  <dcterms:modified xsi:type="dcterms:W3CDTF">2017-12-08T11:22:00Z</dcterms:modified>
</cp:coreProperties>
</file>